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D3DA75">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56"/>
          <w:szCs w:val="56"/>
          <w:highlight w:val="none"/>
          <w:lang w:eastAsia="zh-CN"/>
        </w:rPr>
      </w:pPr>
      <w:bookmarkStart w:id="49" w:name="_GoBack"/>
      <w:bookmarkEnd w:id="49"/>
      <w:bookmarkStart w:id="0" w:name="_Toc381880843"/>
    </w:p>
    <w:p w14:paraId="22A5E541">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int="eastAsia" w:hAnsi="宋体"/>
          <w:b/>
          <w:caps w:val="0"/>
          <w:color w:val="auto"/>
          <w:spacing w:val="0"/>
          <w:w w:val="100"/>
          <w:kern w:val="0"/>
          <w:sz w:val="56"/>
          <w:szCs w:val="56"/>
          <w:highlight w:val="none"/>
          <w:lang w:eastAsia="zh-CN"/>
        </w:rPr>
      </w:pPr>
    </w:p>
    <w:p w14:paraId="2CBB9301">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int="eastAsia" w:hAnsi="宋体"/>
          <w:b/>
          <w:caps w:val="0"/>
          <w:color w:val="auto"/>
          <w:spacing w:val="0"/>
          <w:w w:val="100"/>
          <w:kern w:val="0"/>
          <w:sz w:val="56"/>
          <w:szCs w:val="56"/>
          <w:highlight w:val="none"/>
          <w:lang w:eastAsia="zh-CN"/>
        </w:rPr>
      </w:pPr>
      <w:r>
        <w:rPr>
          <w:rFonts w:hint="eastAsia" w:hAnsi="宋体"/>
          <w:b/>
          <w:caps w:val="0"/>
          <w:color w:val="auto"/>
          <w:spacing w:val="0"/>
          <w:w w:val="100"/>
          <w:kern w:val="0"/>
          <w:sz w:val="56"/>
          <w:szCs w:val="56"/>
          <w:highlight w:val="none"/>
          <w:lang w:eastAsia="zh-CN"/>
        </w:rPr>
        <w:t>邹城市大束镇共同富裕区三合新村周边绿化及围挡安装工程</w:t>
      </w:r>
    </w:p>
    <w:p w14:paraId="271B85FD">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hint="eastAsia" w:hAnsi="宋体"/>
          <w:b/>
          <w:caps w:val="0"/>
          <w:color w:val="auto"/>
          <w:spacing w:val="0"/>
          <w:w w:val="100"/>
          <w:kern w:val="0"/>
          <w:sz w:val="72"/>
          <w:szCs w:val="72"/>
          <w:highlight w:val="none"/>
        </w:rPr>
      </w:pPr>
    </w:p>
    <w:p w14:paraId="1B4AE30F">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Ansi="宋体"/>
          <w:b/>
          <w:caps w:val="0"/>
          <w:color w:val="auto"/>
          <w:spacing w:val="0"/>
          <w:w w:val="100"/>
          <w:kern w:val="0"/>
          <w:sz w:val="72"/>
          <w:szCs w:val="72"/>
          <w:highlight w:val="none"/>
        </w:rPr>
      </w:pPr>
      <w:bookmarkStart w:id="1" w:name="_Toc12885"/>
      <w:r>
        <w:rPr>
          <w:rFonts w:hint="eastAsia" w:hAnsi="宋体"/>
          <w:b/>
          <w:caps w:val="0"/>
          <w:color w:val="auto"/>
          <w:spacing w:val="0"/>
          <w:w w:val="100"/>
          <w:kern w:val="0"/>
          <w:sz w:val="72"/>
          <w:szCs w:val="72"/>
          <w:highlight w:val="none"/>
        </w:rPr>
        <w:t>竞争性磋商文件</w:t>
      </w:r>
      <w:bookmarkEnd w:id="0"/>
      <w:bookmarkEnd w:id="1"/>
    </w:p>
    <w:p w14:paraId="294C485E">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9"/>
        <w:rPr>
          <w:rFonts w:hAnsi="宋体"/>
          <w:b/>
          <w:caps w:val="0"/>
          <w:color w:val="auto"/>
          <w:spacing w:val="0"/>
          <w:w w:val="100"/>
          <w:kern w:val="0"/>
          <w:sz w:val="18"/>
          <w:szCs w:val="18"/>
          <w:highlight w:val="none"/>
        </w:rPr>
      </w:pPr>
    </w:p>
    <w:p w14:paraId="2C7FD44A">
      <w:pPr>
        <w:pStyle w:val="9"/>
        <w:keepNext w:val="0"/>
        <w:keepLines w:val="0"/>
        <w:pageBreakBefore w:val="0"/>
        <w:widowControl w:val="0"/>
        <w:kinsoku/>
        <w:wordWrap w:val="0"/>
        <w:overflowPunct w:val="0"/>
        <w:topLinePunct w:val="0"/>
        <w:autoSpaceDE/>
        <w:autoSpaceDN/>
        <w:bidi w:val="0"/>
        <w:adjustRightInd/>
        <w:snapToGrid/>
        <w:spacing w:line="240" w:lineRule="auto"/>
        <w:ind w:right="0" w:rightChars="0"/>
        <w:jc w:val="center"/>
        <w:textAlignment w:val="center"/>
        <w:outlineLvl w:val="0"/>
        <w:rPr>
          <w:rFonts w:hint="eastAsia" w:hAnsi="宋体"/>
          <w:b/>
          <w:caps w:val="0"/>
          <w:color w:val="auto"/>
          <w:spacing w:val="0"/>
          <w:w w:val="100"/>
          <w:kern w:val="0"/>
          <w:sz w:val="32"/>
          <w:szCs w:val="22"/>
          <w:highlight w:val="none"/>
          <w:lang w:eastAsia="zh-CN"/>
        </w:rPr>
      </w:pPr>
      <w:bookmarkStart w:id="2" w:name="_Toc19861"/>
      <w:r>
        <w:rPr>
          <w:rFonts w:hint="eastAsia" w:hAnsi="宋体"/>
          <w:b/>
          <w:caps w:val="0"/>
          <w:color w:val="auto"/>
          <w:spacing w:val="0"/>
          <w:w w:val="100"/>
          <w:kern w:val="0"/>
          <w:sz w:val="32"/>
          <w:szCs w:val="22"/>
          <w:highlight w:val="none"/>
        </w:rPr>
        <w:t>项目编号：</w:t>
      </w:r>
      <w:r>
        <w:rPr>
          <w:rFonts w:hint="eastAsia" w:hAnsi="宋体"/>
          <w:b/>
          <w:caps w:val="0"/>
          <w:color w:val="auto"/>
          <w:spacing w:val="0"/>
          <w:w w:val="100"/>
          <w:kern w:val="0"/>
          <w:sz w:val="32"/>
          <w:szCs w:val="22"/>
          <w:highlight w:val="none"/>
          <w:lang w:eastAsia="zh-CN"/>
        </w:rPr>
        <w:t>SDJWZX-ZB2024-</w:t>
      </w:r>
      <w:bookmarkEnd w:id="2"/>
      <w:r>
        <w:rPr>
          <w:rFonts w:hint="eastAsia" w:hAnsi="宋体"/>
          <w:b/>
          <w:caps w:val="0"/>
          <w:color w:val="auto"/>
          <w:spacing w:val="0"/>
          <w:w w:val="100"/>
          <w:kern w:val="0"/>
          <w:sz w:val="32"/>
          <w:szCs w:val="22"/>
          <w:highlight w:val="none"/>
          <w:lang w:eastAsia="zh-CN"/>
        </w:rPr>
        <w:t>853</w:t>
      </w:r>
    </w:p>
    <w:p w14:paraId="1F53B95C">
      <w:pPr>
        <w:pStyle w:val="7"/>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Ansi="宋体"/>
          <w:b/>
          <w:caps w:val="0"/>
          <w:color w:val="auto"/>
          <w:spacing w:val="0"/>
          <w:w w:val="100"/>
          <w:kern w:val="0"/>
          <w:sz w:val="36"/>
          <w:szCs w:val="36"/>
          <w:highlight w:val="none"/>
        </w:rPr>
      </w:pPr>
    </w:p>
    <w:p w14:paraId="1307D067">
      <w:pPr>
        <w:pStyle w:val="8"/>
        <w:keepNext w:val="0"/>
        <w:keepLines w:val="0"/>
        <w:pageBreakBefore w:val="0"/>
        <w:widowControl w:val="0"/>
        <w:kinsoku/>
        <w:wordWrap w:val="0"/>
        <w:overflowPunct w:val="0"/>
        <w:topLinePunct w:val="0"/>
        <w:autoSpaceDE/>
        <w:autoSpaceDN/>
        <w:bidi w:val="0"/>
        <w:adjustRightInd/>
        <w:snapToGrid/>
        <w:spacing w:line="240" w:lineRule="auto"/>
        <w:ind w:right="0" w:rightChars="0"/>
        <w:textAlignment w:val="center"/>
        <w:outlineLvl w:val="9"/>
        <w:rPr>
          <w:rFonts w:hint="eastAsia"/>
          <w:caps w:val="0"/>
          <w:color w:val="auto"/>
          <w:spacing w:val="0"/>
          <w:w w:val="100"/>
          <w:kern w:val="0"/>
          <w:highlight w:val="none"/>
        </w:rPr>
      </w:pPr>
      <w:r>
        <w:rPr>
          <w:rFonts w:hint="eastAsia"/>
          <w:caps w:val="0"/>
          <w:color w:val="auto"/>
          <w:spacing w:val="0"/>
          <w:w w:val="100"/>
          <w:kern w:val="0"/>
          <w:highlight w:val="none"/>
        </w:rPr>
        <w:t xml:space="preserve">        </w:t>
      </w:r>
    </w:p>
    <w:p w14:paraId="47E544E3">
      <w:pPr>
        <w:rPr>
          <w:color w:val="auto"/>
          <w:highlight w:val="none"/>
        </w:rPr>
      </w:pPr>
    </w:p>
    <w:p w14:paraId="397436E7">
      <w:pPr>
        <w:keepNext w:val="0"/>
        <w:keepLines w:val="0"/>
        <w:pageBreakBefore w:val="0"/>
        <w:widowControl w:val="0"/>
        <w:kinsoku/>
        <w:wordWrap w:val="0"/>
        <w:overflowPunct w:val="0"/>
        <w:topLinePunct w:val="0"/>
        <w:autoSpaceDE/>
        <w:autoSpaceDN/>
        <w:bidi w:val="0"/>
        <w:adjustRightInd/>
        <w:snapToGrid/>
        <w:spacing w:line="240" w:lineRule="auto"/>
        <w:ind w:right="0" w:rightChars="0"/>
        <w:jc w:val="both"/>
        <w:textAlignment w:val="center"/>
        <w:outlineLvl w:val="9"/>
        <w:rPr>
          <w:rFonts w:ascii="宋体" w:hAnsi="宋体"/>
          <w:b/>
          <w:bCs/>
          <w:caps w:val="0"/>
          <w:color w:val="auto"/>
          <w:spacing w:val="0"/>
          <w:w w:val="100"/>
          <w:kern w:val="0"/>
          <w:sz w:val="36"/>
          <w:szCs w:val="36"/>
          <w:highlight w:val="none"/>
        </w:rPr>
      </w:pPr>
    </w:p>
    <w:p w14:paraId="1E42B41A">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5164835C">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42CB7A7F">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4FD2CA25">
      <w:pPr>
        <w:pStyle w:val="31"/>
        <w:keepNext w:val="0"/>
        <w:keepLines w:val="0"/>
        <w:pageBreakBefore w:val="0"/>
        <w:widowControl w:val="0"/>
        <w:kinsoku/>
        <w:wordWrap w:val="0"/>
        <w:overflowPunct w:val="0"/>
        <w:topLinePunct w:val="0"/>
        <w:autoSpaceDE/>
        <w:autoSpaceDN/>
        <w:bidi w:val="0"/>
        <w:adjustRightInd/>
        <w:snapToGrid/>
        <w:spacing w:line="240" w:lineRule="auto"/>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p>
    <w:p w14:paraId="091CA68C">
      <w:pPr>
        <w:pStyle w:val="31"/>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0"/>
        <w:rPr>
          <w:rFonts w:hint="eastAsia" w:ascii="宋体" w:hAnsi="宋体" w:eastAsia="宋体"/>
          <w:b/>
          <w:caps w:val="0"/>
          <w:color w:val="auto"/>
          <w:spacing w:val="0"/>
          <w:w w:val="100"/>
          <w:kern w:val="0"/>
          <w:sz w:val="32"/>
          <w:szCs w:val="32"/>
          <w:highlight w:val="none"/>
          <w:lang w:eastAsia="zh-CN"/>
        </w:rPr>
      </w:pPr>
      <w:bookmarkStart w:id="3" w:name="_Toc5208"/>
      <w:r>
        <w:rPr>
          <w:rFonts w:hint="eastAsia" w:ascii="宋体" w:hAnsi="宋体"/>
          <w:b/>
          <w:caps w:val="0"/>
          <w:color w:val="auto"/>
          <w:spacing w:val="0"/>
          <w:w w:val="100"/>
          <w:kern w:val="0"/>
          <w:sz w:val="32"/>
          <w:szCs w:val="32"/>
          <w:highlight w:val="none"/>
        </w:rPr>
        <w:t>采 购 人：</w:t>
      </w:r>
      <w:r>
        <w:rPr>
          <w:rFonts w:hint="eastAsia" w:ascii="宋体" w:hAnsi="宋体"/>
          <w:b/>
          <w:caps w:val="0"/>
          <w:color w:val="auto"/>
          <w:spacing w:val="0"/>
          <w:w w:val="100"/>
          <w:kern w:val="0"/>
          <w:sz w:val="32"/>
          <w:szCs w:val="32"/>
          <w:highlight w:val="none"/>
          <w:lang w:eastAsia="zh-CN"/>
        </w:rPr>
        <w:t>邹城市大束镇三合新村村民委员会</w:t>
      </w:r>
      <w:bookmarkEnd w:id="3"/>
    </w:p>
    <w:p w14:paraId="617857DF">
      <w:pPr>
        <w:pStyle w:val="31"/>
        <w:keepNext w:val="0"/>
        <w:keepLines w:val="0"/>
        <w:pageBreakBefore w:val="0"/>
        <w:widowControl w:val="0"/>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代理机构：山东经纬工程咨询管理有限公司</w:t>
      </w:r>
    </w:p>
    <w:p w14:paraId="48FE50E8">
      <w:pPr>
        <w:keepNext w:val="0"/>
        <w:keepLines w:val="0"/>
        <w:pageBreakBefore w:val="0"/>
        <w:widowControl w:val="0"/>
        <w:tabs>
          <w:tab w:val="left" w:pos="1080"/>
        </w:tabs>
        <w:kinsoku/>
        <w:wordWrap w:val="0"/>
        <w:overflowPunct w:val="0"/>
        <w:topLinePunct w:val="0"/>
        <w:autoSpaceDE/>
        <w:autoSpaceDN/>
        <w:bidi w:val="0"/>
        <w:adjustRightInd/>
        <w:snapToGrid/>
        <w:spacing w:line="640" w:lineRule="exact"/>
        <w:ind w:right="0" w:rightChars="0" w:firstLine="1606" w:firstLineChars="500"/>
        <w:textAlignment w:val="center"/>
        <w:outlineLvl w:val="9"/>
        <w:rPr>
          <w:rFonts w:hint="eastAsia" w:ascii="宋体" w:hAnsi="宋体"/>
          <w:b/>
          <w:caps w:val="0"/>
          <w:color w:val="auto"/>
          <w:spacing w:val="0"/>
          <w:w w:val="100"/>
          <w:kern w:val="0"/>
          <w:sz w:val="32"/>
          <w:szCs w:val="32"/>
          <w:highlight w:val="none"/>
        </w:rPr>
      </w:pPr>
      <w:r>
        <w:rPr>
          <w:rFonts w:hint="eastAsia" w:ascii="宋体" w:hAnsi="宋体"/>
          <w:b/>
          <w:caps w:val="0"/>
          <w:color w:val="auto"/>
          <w:spacing w:val="0"/>
          <w:w w:val="100"/>
          <w:kern w:val="0"/>
          <w:sz w:val="32"/>
          <w:szCs w:val="32"/>
          <w:highlight w:val="none"/>
        </w:rPr>
        <w:t>日    期：二○二</w:t>
      </w:r>
      <w:r>
        <w:rPr>
          <w:rFonts w:hint="eastAsia" w:ascii="宋体" w:hAnsi="宋体"/>
          <w:b/>
          <w:caps w:val="0"/>
          <w:color w:val="auto"/>
          <w:spacing w:val="0"/>
          <w:w w:val="100"/>
          <w:kern w:val="0"/>
          <w:sz w:val="32"/>
          <w:szCs w:val="32"/>
          <w:highlight w:val="none"/>
          <w:lang w:val="en-US" w:eastAsia="zh-CN"/>
        </w:rPr>
        <w:t>四</w:t>
      </w:r>
      <w:r>
        <w:rPr>
          <w:rFonts w:hint="eastAsia" w:ascii="宋体" w:hAnsi="宋体"/>
          <w:b/>
          <w:caps w:val="0"/>
          <w:color w:val="auto"/>
          <w:spacing w:val="0"/>
          <w:w w:val="100"/>
          <w:kern w:val="0"/>
          <w:sz w:val="32"/>
          <w:szCs w:val="32"/>
          <w:highlight w:val="none"/>
        </w:rPr>
        <w:t>年</w:t>
      </w:r>
      <w:r>
        <w:rPr>
          <w:rFonts w:hint="eastAsia" w:ascii="宋体" w:hAnsi="宋体"/>
          <w:b/>
          <w:caps w:val="0"/>
          <w:color w:val="auto"/>
          <w:spacing w:val="0"/>
          <w:w w:val="100"/>
          <w:kern w:val="0"/>
          <w:sz w:val="32"/>
          <w:szCs w:val="32"/>
          <w:highlight w:val="none"/>
          <w:lang w:val="en-US" w:eastAsia="zh-CN"/>
        </w:rPr>
        <w:t>八</w:t>
      </w:r>
      <w:r>
        <w:rPr>
          <w:rFonts w:hint="eastAsia" w:ascii="宋体" w:hAnsi="宋体"/>
          <w:b/>
          <w:caps w:val="0"/>
          <w:color w:val="auto"/>
          <w:spacing w:val="0"/>
          <w:w w:val="100"/>
          <w:kern w:val="0"/>
          <w:sz w:val="32"/>
          <w:szCs w:val="32"/>
          <w:highlight w:val="none"/>
        </w:rPr>
        <w:t>月</w:t>
      </w:r>
    </w:p>
    <w:p w14:paraId="777CD6E5">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30"/>
          <w:szCs w:val="30"/>
          <w:highlight w:val="none"/>
        </w:rPr>
        <w:sectPr>
          <w:headerReference r:id="rId3" w:type="default"/>
          <w:footerReference r:id="rId4" w:type="default"/>
          <w:pgSz w:w="11906" w:h="16838"/>
          <w:pgMar w:top="1247" w:right="1134" w:bottom="1247" w:left="1134" w:header="850" w:footer="850" w:gutter="0"/>
          <w:pgNumType w:start="1"/>
          <w:cols w:space="0" w:num="1"/>
          <w:rtlGutter w:val="0"/>
          <w:docGrid w:type="lines" w:linePitch="286" w:charSpace="0"/>
        </w:sectPr>
      </w:pPr>
    </w:p>
    <w:p w14:paraId="69D37412">
      <w:pPr>
        <w:keepNext w:val="0"/>
        <w:keepLines w:val="0"/>
        <w:pageBreakBefore w:val="0"/>
        <w:widowControl w:val="0"/>
        <w:tabs>
          <w:tab w:val="left" w:pos="1080"/>
        </w:tabs>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36"/>
          <w:szCs w:val="36"/>
          <w:highlight w:val="none"/>
        </w:rPr>
      </w:pPr>
      <w:r>
        <w:rPr>
          <w:rFonts w:hint="eastAsia" w:ascii="宋体" w:hAnsi="宋体"/>
          <w:b/>
          <w:bCs/>
          <w:caps w:val="0"/>
          <w:color w:val="auto"/>
          <w:spacing w:val="0"/>
          <w:w w:val="100"/>
          <w:kern w:val="0"/>
          <w:sz w:val="36"/>
          <w:szCs w:val="36"/>
          <w:highlight w:val="none"/>
        </w:rPr>
        <w:t>目  录</w:t>
      </w:r>
    </w:p>
    <w:sdt>
      <w:sdtPr>
        <w:rPr>
          <w:rFonts w:ascii="宋体" w:hAnsi="宋体" w:eastAsia="宋体" w:cs="Times New Roman"/>
          <w:color w:val="auto"/>
          <w:kern w:val="2"/>
          <w:sz w:val="21"/>
          <w:szCs w:val="24"/>
          <w:highlight w:val="none"/>
          <w:lang w:val="en-US" w:eastAsia="zh-CN" w:bidi="ar-SA"/>
        </w:rPr>
        <w:id w:val="147464107"/>
        <w15:color w:val="DBDBDB"/>
        <w:docPartObj>
          <w:docPartGallery w:val="Table of Contents"/>
          <w:docPartUnique/>
        </w:docPartObj>
      </w:sdtPr>
      <w:sdtEndPr>
        <w:rPr>
          <w:rFonts w:ascii="宋体" w:hAnsi="宋体" w:eastAsia="宋体" w:cs="Times New Roman"/>
          <w:caps w:val="0"/>
          <w:color w:val="auto"/>
          <w:spacing w:val="0"/>
          <w:w w:val="100"/>
          <w:kern w:val="0"/>
          <w:sz w:val="21"/>
          <w:szCs w:val="24"/>
          <w:highlight w:val="none"/>
          <w:lang w:val="en-US" w:eastAsia="zh-CN" w:bidi="ar-SA"/>
        </w:rPr>
      </w:sdtEndPr>
      <w:sdtContent>
        <w:p w14:paraId="20EBE243">
          <w:pPr>
            <w:spacing w:before="0" w:beforeLines="0" w:after="0" w:afterLines="0" w:line="240" w:lineRule="auto"/>
            <w:ind w:left="0" w:leftChars="0" w:right="0" w:rightChars="0" w:firstLine="0" w:firstLineChars="0"/>
            <w:jc w:val="center"/>
            <w:rPr>
              <w:color w:val="auto"/>
              <w:highlight w:val="none"/>
            </w:rPr>
          </w:pPr>
        </w:p>
        <w:p w14:paraId="380DBA8A">
          <w:pPr>
            <w:pStyle w:val="51"/>
            <w:tabs>
              <w:tab w:val="right" w:leader="dot" w:pos="9638"/>
            </w:tabs>
            <w:rPr>
              <w:color w:val="auto"/>
              <w:highlight w:val="none"/>
            </w:rPr>
          </w:pPr>
          <w:r>
            <w:rPr>
              <w:rFonts w:ascii="宋体" w:hAnsi="宋体"/>
              <w:caps w:val="0"/>
              <w:color w:val="auto"/>
              <w:spacing w:val="0"/>
              <w:w w:val="100"/>
              <w:kern w:val="0"/>
              <w:sz w:val="24"/>
              <w:highlight w:val="none"/>
            </w:rPr>
            <w:fldChar w:fldCharType="begin"/>
          </w:r>
          <w:r>
            <w:rPr>
              <w:rFonts w:ascii="宋体" w:hAnsi="宋体"/>
              <w:caps w:val="0"/>
              <w:color w:val="auto"/>
              <w:spacing w:val="0"/>
              <w:w w:val="100"/>
              <w:kern w:val="0"/>
              <w:sz w:val="24"/>
              <w:highlight w:val="none"/>
            </w:rPr>
            <w:instrText xml:space="preserve">TOC \o "1-1" \h \u </w:instrText>
          </w:r>
          <w:r>
            <w:rPr>
              <w:rFonts w:ascii="宋体" w:hAnsi="宋体"/>
              <w:caps w:val="0"/>
              <w:color w:val="auto"/>
              <w:spacing w:val="0"/>
              <w:w w:val="100"/>
              <w:kern w:val="0"/>
              <w:sz w:val="24"/>
              <w:highlight w:val="none"/>
            </w:rPr>
            <w:fldChar w:fldCharType="separate"/>
          </w:r>
        </w:p>
        <w:p w14:paraId="2222C8E6">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_Toc29051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第一部分  竞争性磋商公告</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_Toc29051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6CC8F012">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_Toc5379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第二部分  磋商响应方须知</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_Toc5379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09B17A75">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_Toc19459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第三部分  磋商组织、步骤与评审方法</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_Toc19459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11</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2D10A7C5">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_Toc2789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第四部分  采购内容及要求</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_Toc2789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15</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10869641">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_Toc28378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第五部分  合同授予</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_Toc28378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40</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40D70BA7">
          <w:pPr>
            <w:pStyle w:val="51"/>
            <w:tabs>
              <w:tab w:val="right" w:leader="dot" w:pos="9638"/>
            </w:tabs>
            <w:spacing w:line="600" w:lineRule="auto"/>
            <w:rPr>
              <w:rFonts w:hint="eastAsia" w:ascii="宋体" w:hAnsi="宋体" w:eastAsia="宋体" w:cs="宋体"/>
              <w:b/>
              <w:bCs/>
              <w:color w:val="auto"/>
              <w:sz w:val="24"/>
              <w:szCs w:val="24"/>
              <w:highlight w:val="none"/>
            </w:rPr>
          </w:pPr>
          <w:r>
            <w:rPr>
              <w:rFonts w:hint="eastAsia" w:ascii="宋体" w:hAnsi="宋体" w:eastAsia="宋体" w:cs="宋体"/>
              <w:b/>
              <w:bCs/>
              <w:caps w:val="0"/>
              <w:color w:val="auto"/>
              <w:spacing w:val="0"/>
              <w:w w:val="100"/>
              <w:kern w:val="0"/>
              <w:sz w:val="24"/>
              <w:szCs w:val="24"/>
              <w:highlight w:val="none"/>
            </w:rPr>
            <w:fldChar w:fldCharType="begin"/>
          </w:r>
          <w:r>
            <w:rPr>
              <w:rFonts w:hint="eastAsia" w:ascii="宋体" w:hAnsi="宋体" w:eastAsia="宋体" w:cs="宋体"/>
              <w:b/>
              <w:bCs/>
              <w:caps w:val="0"/>
              <w:color w:val="auto"/>
              <w:spacing w:val="0"/>
              <w:w w:val="100"/>
              <w:kern w:val="0"/>
              <w:sz w:val="24"/>
              <w:szCs w:val="24"/>
              <w:highlight w:val="none"/>
            </w:rPr>
            <w:instrText xml:space="preserve"> HYPERLINK \l _Toc13200 </w:instrText>
          </w:r>
          <w:r>
            <w:rPr>
              <w:rFonts w:hint="eastAsia" w:ascii="宋体" w:hAnsi="宋体" w:eastAsia="宋体" w:cs="宋体"/>
              <w:b/>
              <w:bCs/>
              <w:caps w:val="0"/>
              <w:color w:val="auto"/>
              <w:spacing w:val="0"/>
              <w:w w:val="100"/>
              <w:kern w:val="0"/>
              <w:sz w:val="24"/>
              <w:szCs w:val="24"/>
              <w:highlight w:val="none"/>
            </w:rPr>
            <w:fldChar w:fldCharType="separate"/>
          </w:r>
          <w:r>
            <w:rPr>
              <w:rFonts w:hint="eastAsia" w:ascii="宋体" w:hAnsi="宋体" w:eastAsia="宋体" w:cs="宋体"/>
              <w:b/>
              <w:bCs/>
              <w:color w:val="auto"/>
              <w:sz w:val="24"/>
              <w:szCs w:val="24"/>
              <w:highlight w:val="none"/>
            </w:rPr>
            <w:t>第六部分  响应文件格式</w:t>
          </w:r>
          <w:r>
            <w:rPr>
              <w:rFonts w:hint="eastAsia" w:ascii="宋体" w:hAnsi="宋体" w:eastAsia="宋体" w:cs="宋体"/>
              <w:b/>
              <w:bCs/>
              <w:color w:val="auto"/>
              <w:sz w:val="24"/>
              <w:szCs w:val="24"/>
              <w:highlight w:val="none"/>
            </w:rPr>
            <w:tab/>
          </w:r>
          <w:r>
            <w:rPr>
              <w:rFonts w:hint="eastAsia" w:ascii="宋体" w:hAnsi="宋体" w:eastAsia="宋体" w:cs="宋体"/>
              <w:b/>
              <w:bCs/>
              <w:color w:val="auto"/>
              <w:sz w:val="24"/>
              <w:szCs w:val="24"/>
              <w:highlight w:val="none"/>
            </w:rPr>
            <w:fldChar w:fldCharType="begin"/>
          </w:r>
          <w:r>
            <w:rPr>
              <w:rFonts w:hint="eastAsia" w:ascii="宋体" w:hAnsi="宋体" w:eastAsia="宋体" w:cs="宋体"/>
              <w:b/>
              <w:bCs/>
              <w:color w:val="auto"/>
              <w:sz w:val="24"/>
              <w:szCs w:val="24"/>
              <w:highlight w:val="none"/>
            </w:rPr>
            <w:instrText xml:space="preserve"> PAGEREF _Toc13200 \h </w:instrText>
          </w:r>
          <w:r>
            <w:rPr>
              <w:rFonts w:hint="eastAsia" w:ascii="宋体" w:hAnsi="宋体" w:eastAsia="宋体" w:cs="宋体"/>
              <w:b/>
              <w:bCs/>
              <w:color w:val="auto"/>
              <w:sz w:val="24"/>
              <w:szCs w:val="24"/>
              <w:highlight w:val="none"/>
            </w:rPr>
            <w:fldChar w:fldCharType="separate"/>
          </w:r>
          <w:r>
            <w:rPr>
              <w:rFonts w:hint="eastAsia" w:ascii="宋体" w:hAnsi="宋体" w:eastAsia="宋体" w:cs="宋体"/>
              <w:b/>
              <w:bCs/>
              <w:color w:val="auto"/>
              <w:sz w:val="24"/>
              <w:szCs w:val="24"/>
              <w:highlight w:val="none"/>
            </w:rPr>
            <w:t>72</w:t>
          </w:r>
          <w:r>
            <w:rPr>
              <w:rFonts w:hint="eastAsia" w:ascii="宋体" w:hAnsi="宋体" w:eastAsia="宋体" w:cs="宋体"/>
              <w:b/>
              <w:bCs/>
              <w:color w:val="auto"/>
              <w:sz w:val="24"/>
              <w:szCs w:val="24"/>
              <w:highlight w:val="none"/>
            </w:rPr>
            <w:fldChar w:fldCharType="end"/>
          </w:r>
          <w:r>
            <w:rPr>
              <w:rFonts w:hint="eastAsia" w:ascii="宋体" w:hAnsi="宋体" w:eastAsia="宋体" w:cs="宋体"/>
              <w:b/>
              <w:bCs/>
              <w:caps w:val="0"/>
              <w:color w:val="auto"/>
              <w:spacing w:val="0"/>
              <w:w w:val="100"/>
              <w:kern w:val="0"/>
              <w:sz w:val="24"/>
              <w:szCs w:val="24"/>
              <w:highlight w:val="none"/>
            </w:rPr>
            <w:fldChar w:fldCharType="end"/>
          </w:r>
        </w:p>
        <w:p w14:paraId="6AD8FC9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 w:firstLineChars="200"/>
            <w:jc w:val="left"/>
            <w:textAlignment w:val="center"/>
            <w:outlineLvl w:val="9"/>
            <w:rPr>
              <w:rFonts w:ascii="宋体" w:hAnsi="宋体"/>
              <w:caps w:val="0"/>
              <w:color w:val="auto"/>
              <w:spacing w:val="0"/>
              <w:w w:val="100"/>
              <w:kern w:val="0"/>
              <w:sz w:val="24"/>
              <w:highlight w:val="none"/>
            </w:rPr>
          </w:pPr>
          <w:r>
            <w:rPr>
              <w:rFonts w:ascii="宋体" w:hAnsi="宋体"/>
              <w:caps w:val="0"/>
              <w:color w:val="auto"/>
              <w:spacing w:val="0"/>
              <w:w w:val="100"/>
              <w:kern w:val="0"/>
              <w:highlight w:val="none"/>
            </w:rPr>
            <w:fldChar w:fldCharType="end"/>
          </w:r>
        </w:p>
      </w:sdtContent>
    </w:sdt>
    <w:p w14:paraId="029DE6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bookmarkStart w:id="4" w:name="_Toc15040"/>
    </w:p>
    <w:p w14:paraId="0290AA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32"/>
          <w:szCs w:val="32"/>
          <w:highlight w:val="none"/>
        </w:rPr>
      </w:pPr>
    </w:p>
    <w:p w14:paraId="0D54CE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32"/>
          <w:szCs w:val="32"/>
          <w:highlight w:val="none"/>
        </w:rPr>
      </w:pPr>
    </w:p>
    <w:p w14:paraId="3F489938">
      <w:pPr>
        <w:keepNext w:val="0"/>
        <w:keepLines w:val="0"/>
        <w:pageBreakBefore w:val="0"/>
        <w:widowControl w:val="0"/>
        <w:tabs>
          <w:tab w:val="left" w:pos="621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32"/>
          <w:szCs w:val="32"/>
          <w:highlight w:val="none"/>
        </w:rPr>
        <w:sectPr>
          <w:footerReference r:id="rId5" w:type="default"/>
          <w:pgSz w:w="11906" w:h="16838"/>
          <w:pgMar w:top="1247" w:right="1134" w:bottom="1247" w:left="1134" w:header="850" w:footer="850" w:gutter="0"/>
          <w:pgNumType w:fmt="decimal" w:start="1"/>
          <w:cols w:space="0" w:num="1"/>
          <w:rtlGutter w:val="0"/>
          <w:docGrid w:type="lines" w:linePitch="286" w:charSpace="0"/>
        </w:sectPr>
      </w:pPr>
      <w:r>
        <w:rPr>
          <w:rFonts w:ascii="宋体" w:hAnsi="宋体"/>
          <w:caps w:val="0"/>
          <w:color w:val="auto"/>
          <w:spacing w:val="0"/>
          <w:w w:val="100"/>
          <w:kern w:val="0"/>
          <w:sz w:val="32"/>
          <w:szCs w:val="32"/>
          <w:highlight w:val="none"/>
        </w:rPr>
        <w:tab/>
      </w:r>
    </w:p>
    <w:p w14:paraId="68C43E54">
      <w:pPr>
        <w:pStyle w:val="2"/>
        <w:bidi w:val="0"/>
        <w:spacing w:line="360" w:lineRule="auto"/>
        <w:jc w:val="center"/>
        <w:rPr>
          <w:rFonts w:hint="eastAsia"/>
          <w:color w:val="auto"/>
          <w:highlight w:val="none"/>
        </w:rPr>
      </w:pPr>
      <w:bookmarkStart w:id="5" w:name="_Toc29051"/>
      <w:bookmarkStart w:id="6" w:name="_Toc18994"/>
      <w:r>
        <w:rPr>
          <w:rFonts w:hint="eastAsia"/>
          <w:color w:val="auto"/>
          <w:highlight w:val="none"/>
        </w:rPr>
        <w:t>第一部分  竞争性磋商公告</w:t>
      </w:r>
      <w:bookmarkEnd w:id="4"/>
      <w:bookmarkEnd w:id="5"/>
      <w:bookmarkEnd w:id="6"/>
    </w:p>
    <w:p w14:paraId="0D8071E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center"/>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bookmarkStart w:id="7" w:name="_Hlk62638239"/>
      <w:r>
        <w:rPr>
          <w:rFonts w:hint="eastAsia" w:asciiTheme="minorEastAsia" w:hAnsiTheme="minorEastAsia" w:eastAsiaTheme="minorEastAsia" w:cstheme="minorEastAsia"/>
          <w:b/>
          <w:bCs/>
          <w:caps w:val="0"/>
          <w:color w:val="auto"/>
          <w:spacing w:val="0"/>
          <w:w w:val="100"/>
          <w:kern w:val="0"/>
          <w:sz w:val="24"/>
          <w:szCs w:val="24"/>
          <w:highlight w:val="none"/>
          <w:lang w:eastAsia="zh-CN"/>
        </w:rPr>
        <w:t>邹城市大束镇共同富裕区三合新村周边绿化及围挡安装工程</w:t>
      </w:r>
      <w:r>
        <w:rPr>
          <w:rFonts w:hint="eastAsia" w:asciiTheme="minorEastAsia" w:hAnsiTheme="minorEastAsia" w:eastAsiaTheme="minorEastAsia" w:cstheme="minorEastAsia"/>
          <w:b/>
          <w:bCs/>
          <w:caps w:val="0"/>
          <w:color w:val="auto"/>
          <w:spacing w:val="0"/>
          <w:w w:val="100"/>
          <w:kern w:val="0"/>
          <w:sz w:val="24"/>
          <w:szCs w:val="24"/>
          <w:highlight w:val="none"/>
        </w:rPr>
        <w:t>竞争性磋商公告</w:t>
      </w:r>
    </w:p>
    <w:p w14:paraId="60504807">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bookmarkStart w:id="8" w:name="_Hlk52379596"/>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采 购 人：</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p>
    <w:p w14:paraId="19594AC1">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SA"/>
        </w:rPr>
        <w:t>二、</w:t>
      </w:r>
      <w:r>
        <w:rPr>
          <w:rFonts w:hint="eastAsia" w:asciiTheme="minorEastAsia" w:hAnsiTheme="minorEastAsia" w:eastAsiaTheme="minorEastAsia" w:cstheme="minorEastAsia"/>
          <w:b/>
          <w:bCs/>
          <w:caps w:val="0"/>
          <w:color w:val="auto"/>
          <w:spacing w:val="0"/>
          <w:w w:val="100"/>
          <w:kern w:val="0"/>
          <w:sz w:val="24"/>
          <w:szCs w:val="24"/>
          <w:highlight w:val="none"/>
        </w:rPr>
        <w:t>项目名称：</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邹城市大束镇共同富裕区三合新村周边绿化及围挡安装工程</w:t>
      </w:r>
    </w:p>
    <w:p w14:paraId="0FDA2CCA">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eastAsia="zh-CN"/>
        </w:rPr>
      </w:pPr>
      <w:r>
        <w:rPr>
          <w:rFonts w:hint="eastAsia" w:asciiTheme="minorEastAsia" w:hAnsiTheme="minorEastAsia" w:eastAsiaTheme="minorEastAsia" w:cstheme="minorEastAsia"/>
          <w:b/>
          <w:bCs/>
          <w:caps w:val="0"/>
          <w:color w:val="auto"/>
          <w:spacing w:val="0"/>
          <w:w w:val="100"/>
          <w:kern w:val="0"/>
          <w:sz w:val="24"/>
          <w:szCs w:val="24"/>
          <w:highlight w:val="none"/>
        </w:rPr>
        <w:t>三、项目编号：</w:t>
      </w:r>
      <w:r>
        <w:rPr>
          <w:rFonts w:hint="eastAsia" w:asciiTheme="minorEastAsia" w:hAnsiTheme="minorEastAsia" w:eastAsiaTheme="minorEastAsia" w:cstheme="minorEastAsia"/>
          <w:caps w:val="0"/>
          <w:color w:val="auto"/>
          <w:spacing w:val="0"/>
          <w:w w:val="100"/>
          <w:kern w:val="0"/>
          <w:sz w:val="24"/>
          <w:szCs w:val="24"/>
          <w:highlight w:val="none"/>
          <w:lang w:eastAsia="zh-CN"/>
        </w:rPr>
        <w:t>SDJWZX-ZB2024-853</w:t>
      </w:r>
    </w:p>
    <w:p w14:paraId="4976124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四、采购内容：</w:t>
      </w:r>
    </w:p>
    <w:p w14:paraId="0B83CE4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本项目为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邹城市大束镇共同富裕区三合新村周边绿化及围挡安装工程</w:t>
      </w:r>
      <w:r>
        <w:rPr>
          <w:rFonts w:hint="eastAsia" w:asciiTheme="minorEastAsia" w:hAnsiTheme="minorEastAsia" w:eastAsiaTheme="minorEastAsia" w:cstheme="minorEastAsia"/>
          <w:bCs/>
          <w:caps w:val="0"/>
          <w:color w:val="auto"/>
          <w:spacing w:val="0"/>
          <w:w w:val="100"/>
          <w:kern w:val="0"/>
          <w:sz w:val="24"/>
          <w:szCs w:val="24"/>
          <w:highlight w:val="none"/>
        </w:rPr>
        <w:t>，项目</w:t>
      </w:r>
      <w:bookmarkStart w:id="9" w:name="_Hlk52371284"/>
      <w:r>
        <w:rPr>
          <w:rFonts w:hint="eastAsia" w:asciiTheme="minorEastAsia" w:hAnsiTheme="minorEastAsia" w:eastAsiaTheme="minorEastAsia" w:cstheme="minorEastAsia"/>
          <w:bCs/>
          <w:caps w:val="0"/>
          <w:color w:val="auto"/>
          <w:spacing w:val="0"/>
          <w:w w:val="100"/>
          <w:kern w:val="0"/>
          <w:sz w:val="24"/>
          <w:szCs w:val="24"/>
          <w:highlight w:val="none"/>
          <w:lang w:eastAsia="zh-CN"/>
        </w:rPr>
        <w:t>主要内容为三合新村</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周边绿化及围挡安装、清除草皮、铺设草皮、园路铺装、路牙石安装、砖砌挡墙、安装铁艺栏杆、摆放花卉</w:t>
      </w:r>
      <w:r>
        <w:rPr>
          <w:rFonts w:hint="eastAsia" w:asciiTheme="minorEastAsia" w:hAnsiTheme="minorEastAsia" w:eastAsiaTheme="minorEastAsia" w:cstheme="minorEastAsia"/>
          <w:bCs/>
          <w:caps w:val="0"/>
          <w:color w:val="auto"/>
          <w:spacing w:val="0"/>
          <w:w w:val="100"/>
          <w:kern w:val="0"/>
          <w:sz w:val="24"/>
          <w:szCs w:val="24"/>
          <w:highlight w:val="none"/>
          <w:lang w:eastAsia="zh-CN"/>
        </w:rPr>
        <w:t>等工程。</w:t>
      </w:r>
      <w:r>
        <w:rPr>
          <w:rFonts w:hint="eastAsia" w:asciiTheme="minorEastAsia" w:hAnsiTheme="minorEastAsia" w:eastAsiaTheme="minorEastAsia" w:cstheme="minorEastAsia"/>
          <w:bCs/>
          <w:caps w:val="0"/>
          <w:color w:val="auto"/>
          <w:spacing w:val="0"/>
          <w:w w:val="100"/>
          <w:kern w:val="0"/>
          <w:sz w:val="24"/>
          <w:szCs w:val="24"/>
          <w:highlight w:val="none"/>
        </w:rPr>
        <w:t>采购预算（控制价）为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3166315.01</w:t>
      </w:r>
      <w:r>
        <w:rPr>
          <w:rFonts w:hint="eastAsia" w:asciiTheme="minorEastAsia" w:hAnsiTheme="minorEastAsia" w:eastAsiaTheme="minorEastAsia" w:cstheme="minorEastAsia"/>
          <w:bCs/>
          <w:caps w:val="0"/>
          <w:color w:val="auto"/>
          <w:spacing w:val="0"/>
          <w:w w:val="100"/>
          <w:kern w:val="0"/>
          <w:sz w:val="24"/>
          <w:szCs w:val="24"/>
          <w:highlight w:val="none"/>
        </w:rPr>
        <w:t>元</w:t>
      </w:r>
      <w:bookmarkEnd w:id="9"/>
      <w:r>
        <w:rPr>
          <w:rFonts w:hint="eastAsia" w:asciiTheme="minorEastAsia" w:hAnsiTheme="minorEastAsia" w:eastAsiaTheme="minorEastAsia" w:cstheme="minorEastAsia"/>
          <w:bCs/>
          <w:caps w:val="0"/>
          <w:color w:val="auto"/>
          <w:spacing w:val="0"/>
          <w:w w:val="100"/>
          <w:kern w:val="0"/>
          <w:sz w:val="24"/>
          <w:szCs w:val="24"/>
          <w:highlight w:val="none"/>
        </w:rPr>
        <w:t>（具体内容详见第四部分采购内容及要求）。</w:t>
      </w:r>
    </w:p>
    <w:p w14:paraId="1BF626F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五、供应商资格要求：</w:t>
      </w:r>
    </w:p>
    <w:p w14:paraId="45083E1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eastAsia="宋体" w:cs="宋体"/>
          <w:color w:val="auto"/>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宋体" w:hAnsi="宋体" w:cs="宋体"/>
          <w:color w:val="auto"/>
          <w:kern w:val="0"/>
          <w:sz w:val="24"/>
          <w:szCs w:val="24"/>
          <w:highlight w:val="none"/>
          <w:lang w:val="en-US" w:eastAsia="zh-CN"/>
        </w:rPr>
        <w:t>参照</w:t>
      </w:r>
      <w:r>
        <w:rPr>
          <w:rFonts w:hint="eastAsia" w:ascii="宋体" w:hAnsi="宋体" w:eastAsia="宋体" w:cs="宋体"/>
          <w:color w:val="auto"/>
          <w:kern w:val="0"/>
          <w:sz w:val="24"/>
          <w:szCs w:val="24"/>
          <w:highlight w:val="none"/>
        </w:rPr>
        <w:t>《政府采购法》第二十二条规定的条件。</w:t>
      </w:r>
    </w:p>
    <w:p w14:paraId="08C8D35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（一）具有独立承担民事责任的能力；</w:t>
      </w:r>
    </w:p>
    <w:p w14:paraId="4B8B582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（二）具有良好的商业信誉和健全的财务会计制度；</w:t>
      </w:r>
    </w:p>
    <w:p w14:paraId="5E17EC5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（三）具有履行合同所必需的货物和专业技术能力；</w:t>
      </w:r>
    </w:p>
    <w:p w14:paraId="1FFC32B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（四）有依法缴纳税收和社会保障资金的良好记录；</w:t>
      </w:r>
    </w:p>
    <w:p w14:paraId="2FCD604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（五）参加政府采购活动前三年内，在经营活动中没有重大违法记录；</w:t>
      </w:r>
    </w:p>
    <w:p w14:paraId="7DCCEAF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（六）法律、行政法规规定的其他条件。</w:t>
      </w:r>
    </w:p>
    <w:p w14:paraId="30B142C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14:paraId="03C8DF8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14:paraId="78E60EC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w:t>
      </w:r>
      <w:r>
        <w:rPr>
          <w:rFonts w:hint="eastAsia" w:asciiTheme="minorEastAsia" w:hAnsiTheme="minorEastAsia" w:eastAsiaTheme="minorEastAsia" w:cstheme="minorEastAsia"/>
          <w:bCs/>
          <w:caps w:val="0"/>
          <w:color w:val="auto"/>
          <w:spacing w:val="0"/>
          <w:w w:val="100"/>
          <w:kern w:val="0"/>
          <w:sz w:val="24"/>
          <w:szCs w:val="24"/>
          <w:highlight w:val="none"/>
          <w:lang w:eastAsia="zh-CN"/>
        </w:rPr>
        <w:t>；</w:t>
      </w:r>
      <w:r>
        <w:rPr>
          <w:rFonts w:hint="eastAsia" w:asciiTheme="minorEastAsia" w:hAnsiTheme="minorEastAsia" w:eastAsiaTheme="minorEastAsia" w:cstheme="minorEastAsia"/>
          <w:bCs/>
          <w:caps w:val="0"/>
          <w:color w:val="auto"/>
          <w:spacing w:val="0"/>
          <w:w w:val="100"/>
          <w:kern w:val="0"/>
          <w:sz w:val="24"/>
          <w:szCs w:val="24"/>
          <w:highlight w:val="none"/>
        </w:rPr>
        <w:t>因拖欠农民工工资，计入济宁市诚信黑榜，被限制济宁市内建设工程投标资格的施工单位，不得参与本项目的磋商。</w:t>
      </w:r>
    </w:p>
    <w:p w14:paraId="5BCB363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14:paraId="019F725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六、磋商文件的获取：</w:t>
      </w:r>
    </w:p>
    <w:p w14:paraId="114E866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1、磋商文件的获取时间：</w:t>
      </w:r>
      <w:r>
        <w:rPr>
          <w:rFonts w:hint="eastAsia" w:asciiTheme="minorEastAsia" w:hAnsiTheme="minorEastAsia" w:eastAsiaTheme="minorEastAsia" w:cstheme="minorEastAsia"/>
          <w:bCs/>
          <w:caps w:val="0"/>
          <w:color w:val="auto"/>
          <w:spacing w:val="0"/>
          <w:w w:val="100"/>
          <w:kern w:val="0"/>
          <w:sz w:val="24"/>
          <w:szCs w:val="24"/>
          <w:highlight w:val="none"/>
          <w:lang w:eastAsia="zh-CN"/>
        </w:rPr>
        <w:t>2024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日--202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20</w:t>
      </w:r>
      <w:r>
        <w:rPr>
          <w:rFonts w:hint="eastAsia" w:asciiTheme="minorEastAsia" w:hAnsiTheme="minorEastAsia" w:eastAsiaTheme="minorEastAsia" w:cstheme="minorEastAsia"/>
          <w:bCs/>
          <w:caps w:val="0"/>
          <w:color w:val="auto"/>
          <w:spacing w:val="0"/>
          <w:w w:val="100"/>
          <w:kern w:val="0"/>
          <w:sz w:val="24"/>
          <w:szCs w:val="24"/>
          <w:highlight w:val="none"/>
        </w:rPr>
        <w:t>日；</w:t>
      </w:r>
    </w:p>
    <w:p w14:paraId="2CDFBBE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2、磋商文件的获取方式：磋商响应方不必办理报名手续，登录邹城市外宣网（http://w.mencius.gov.cn）-乡镇采购直接点击公告下方附件下载竞争性磋商文件。</w:t>
      </w:r>
    </w:p>
    <w:p w14:paraId="2E6C356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七、磋商响应文件的递交：</w:t>
      </w:r>
    </w:p>
    <w:p w14:paraId="5DFCC67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rPr>
        <w:t>于202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20</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分（北京时间）磋商开始前在邹城市大束镇公共资源交易中心开标室受理供应商磋商响应文件的递交；</w:t>
      </w:r>
    </w:p>
    <w:p w14:paraId="46F983F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2、逾期送达或未送达指定地点的磋商响应文件，以及不按照竞争性磋商文件要求密封的磋商响应文件，采购人不予受理。</w:t>
      </w:r>
    </w:p>
    <w:p w14:paraId="0C89D75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八、磋商时间与地点：</w:t>
      </w:r>
    </w:p>
    <w:p w14:paraId="38FFE0A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时间：202</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20</w:t>
      </w:r>
      <w:r>
        <w:rPr>
          <w:rFonts w:hint="eastAsia" w:asciiTheme="minorEastAsia" w:hAnsiTheme="minorEastAsia" w:eastAsiaTheme="minorEastAsia" w:cstheme="minorEastAsia"/>
          <w:bCs/>
          <w:caps w:val="0"/>
          <w:color w:val="auto"/>
          <w:spacing w:val="0"/>
          <w:w w:val="100"/>
          <w:kern w:val="0"/>
          <w:sz w:val="24"/>
          <w:szCs w:val="24"/>
          <w:highlight w:val="none"/>
        </w:rPr>
        <w:t>日</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时</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Cs/>
          <w:caps w:val="0"/>
          <w:color w:val="auto"/>
          <w:spacing w:val="0"/>
          <w:w w:val="100"/>
          <w:kern w:val="0"/>
          <w:sz w:val="24"/>
          <w:szCs w:val="24"/>
          <w:highlight w:val="none"/>
        </w:rPr>
        <w:t>分（北京时间）。</w:t>
      </w:r>
    </w:p>
    <w:p w14:paraId="1723FCB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地点：邹城市大束镇公共资源交易中心开标室。</w:t>
      </w:r>
    </w:p>
    <w:p w14:paraId="599B6BE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九、联系方式：</w:t>
      </w:r>
    </w:p>
    <w:p w14:paraId="08C36FC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采 购 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14:paraId="376586C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办公地址：</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驻地</w:t>
      </w:r>
      <w:r>
        <w:rPr>
          <w:rFonts w:hint="eastAsia" w:asciiTheme="minorEastAsia" w:hAnsiTheme="minorEastAsia" w:eastAsiaTheme="minorEastAsia" w:cstheme="minorEastAsia"/>
          <w:bCs/>
          <w:caps w:val="0"/>
          <w:color w:val="auto"/>
          <w:spacing w:val="0"/>
          <w:w w:val="100"/>
          <w:kern w:val="0"/>
          <w:sz w:val="24"/>
          <w:szCs w:val="24"/>
          <w:highlight w:val="none"/>
        </w:rPr>
        <w:t xml:space="preserve"> </w:t>
      </w:r>
    </w:p>
    <w:p w14:paraId="5E5750B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 系 人：</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刘</w:t>
      </w:r>
      <w:r>
        <w:rPr>
          <w:rFonts w:hint="eastAsia" w:asciiTheme="minorEastAsia" w:hAnsiTheme="minorEastAsia" w:eastAsiaTheme="minorEastAsia" w:cstheme="minorEastAsia"/>
          <w:bCs/>
          <w:caps w:val="0"/>
          <w:color w:val="auto"/>
          <w:spacing w:val="0"/>
          <w:w w:val="100"/>
          <w:kern w:val="0"/>
          <w:sz w:val="24"/>
          <w:szCs w:val="24"/>
          <w:highlight w:val="none"/>
          <w:lang w:eastAsia="zh-CN"/>
        </w:rPr>
        <w:t>主任</w:t>
      </w:r>
    </w:p>
    <w:p w14:paraId="1DEBA9A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15064739839</w:t>
      </w:r>
    </w:p>
    <w:p w14:paraId="43B648D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p>
    <w:p w14:paraId="4172FE1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代理机构：山东经纬工程咨询管理有限公司</w:t>
      </w:r>
    </w:p>
    <w:p w14:paraId="659EB3F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地    址：邹城市齐鲁时代花园北门西沿街办公室</w:t>
      </w:r>
    </w:p>
    <w:p w14:paraId="01E4A5C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系</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 xml:space="preserve"> </w:t>
      </w:r>
      <w:r>
        <w:rPr>
          <w:rFonts w:hint="eastAsia" w:asciiTheme="minorEastAsia" w:hAnsiTheme="minorEastAsia" w:eastAsiaTheme="minorEastAsia" w:cstheme="minorEastAsia"/>
          <w:bCs/>
          <w:caps w:val="0"/>
          <w:color w:val="auto"/>
          <w:spacing w:val="0"/>
          <w:w w:val="100"/>
          <w:kern w:val="0"/>
          <w:sz w:val="24"/>
          <w:szCs w:val="24"/>
          <w:highlight w:val="none"/>
        </w:rPr>
        <w:t>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周广超</w:t>
      </w:r>
    </w:p>
    <w:p w14:paraId="69F46C8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rPr>
        <w:t>联系电话：</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15053715907</w:t>
      </w:r>
    </w:p>
    <w:p w14:paraId="0DE0FFC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电子邮箱：sdjw1998@163.com</w:t>
      </w:r>
    </w:p>
    <w:p w14:paraId="5500854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十、重要说明</w:t>
      </w:r>
    </w:p>
    <w:p w14:paraId="502FE6A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1、施工期间与周边关系的协调由成交单位自行处理。</w:t>
      </w:r>
    </w:p>
    <w:p w14:paraId="55B4798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竞争性磋商文件一经在邹城市外宣网（http://w.mencius.gov.cn）发布，视作已发放给所有潜在供应商（发布时间即为发出磋商文件的时间），各供应商应随时关注邹城市外宣网（http://w.mencius.gov.cn）下载电子版磋商文件，否则所造成的一切后果由供应商自负。</w:t>
      </w:r>
    </w:p>
    <w:p w14:paraId="240F42A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3、本项目如有必要澄清和修改需要发布变更公告的，将在本网站及时发布。请各潜在供应商及时关注相关信息。同时，依据相关法律法规规定，变更公告一旦发布即视为以书面形式通知所有潜在供应商。</w:t>
      </w:r>
    </w:p>
    <w:p w14:paraId="6117518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p>
    <w:p w14:paraId="5C87953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eastAsia="zh-CN"/>
        </w:rPr>
      </w:pPr>
      <w:r>
        <w:rPr>
          <w:rFonts w:hint="eastAsia" w:asciiTheme="minorEastAsia" w:hAnsiTheme="minorEastAsia" w:eastAsiaTheme="minorEastAsia" w:cstheme="minorEastAsia"/>
          <w:bCs/>
          <w:caps w:val="0"/>
          <w:color w:val="auto"/>
          <w:spacing w:val="0"/>
          <w:w w:val="100"/>
          <w:kern w:val="0"/>
          <w:sz w:val="24"/>
          <w:szCs w:val="24"/>
          <w:highlight w:val="none"/>
        </w:rPr>
        <w:t>发布人：</w:t>
      </w:r>
      <w:r>
        <w:rPr>
          <w:rFonts w:hint="eastAsia" w:asciiTheme="minorEastAsia" w:hAnsiTheme="minorEastAsia" w:eastAsiaTheme="minorEastAsia" w:cstheme="minorEastAsia"/>
          <w:bCs/>
          <w:caps w:val="0"/>
          <w:color w:val="auto"/>
          <w:spacing w:val="0"/>
          <w:w w:val="100"/>
          <w:kern w:val="0"/>
          <w:sz w:val="24"/>
          <w:szCs w:val="24"/>
          <w:highlight w:val="none"/>
          <w:lang w:eastAsia="zh-CN"/>
        </w:rPr>
        <w:t>邹城市大束镇三合新村村民委员会</w:t>
      </w:r>
    </w:p>
    <w:p w14:paraId="69B1B3F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山东经纬工程咨询管理有限公司</w:t>
      </w:r>
    </w:p>
    <w:p w14:paraId="37823AB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right"/>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发布时间：</w:t>
      </w:r>
      <w:r>
        <w:rPr>
          <w:rFonts w:hint="eastAsia" w:asciiTheme="minorEastAsia" w:hAnsiTheme="minorEastAsia" w:eastAsiaTheme="minorEastAsia" w:cstheme="minorEastAsia"/>
          <w:bCs/>
          <w:caps w:val="0"/>
          <w:color w:val="auto"/>
          <w:spacing w:val="0"/>
          <w:w w:val="100"/>
          <w:kern w:val="0"/>
          <w:sz w:val="24"/>
          <w:szCs w:val="24"/>
          <w:highlight w:val="none"/>
          <w:lang w:eastAsia="zh-CN"/>
        </w:rPr>
        <w:t>2024</w:t>
      </w:r>
      <w:r>
        <w:rPr>
          <w:rFonts w:hint="eastAsia" w:asciiTheme="minorEastAsia" w:hAnsiTheme="minorEastAsia" w:eastAsiaTheme="minorEastAsia" w:cstheme="minorEastAsia"/>
          <w:bCs/>
          <w:caps w:val="0"/>
          <w:color w:val="auto"/>
          <w:spacing w:val="0"/>
          <w:w w:val="100"/>
          <w:kern w:val="0"/>
          <w:sz w:val="24"/>
          <w:szCs w:val="24"/>
          <w:highlight w:val="none"/>
        </w:rPr>
        <w:t>年</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Cs/>
          <w:caps w:val="0"/>
          <w:color w:val="auto"/>
          <w:spacing w:val="0"/>
          <w:w w:val="100"/>
          <w:kern w:val="0"/>
          <w:sz w:val="24"/>
          <w:szCs w:val="24"/>
          <w:highlight w:val="none"/>
        </w:rPr>
        <w:t>月</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Cs/>
          <w:caps w:val="0"/>
          <w:color w:val="auto"/>
          <w:spacing w:val="0"/>
          <w:w w:val="100"/>
          <w:kern w:val="0"/>
          <w:sz w:val="24"/>
          <w:szCs w:val="24"/>
          <w:highlight w:val="none"/>
        </w:rPr>
        <w:t>日</w:t>
      </w:r>
      <w:bookmarkEnd w:id="7"/>
      <w:bookmarkEnd w:id="8"/>
      <w:bookmarkStart w:id="10" w:name="_Toc474"/>
    </w:p>
    <w:p w14:paraId="2F5C6615">
      <w:pPr>
        <w:pStyle w:val="33"/>
        <w:keepNext w:val="0"/>
        <w:keepLines w:val="0"/>
        <w:pageBreakBefore w:val="0"/>
        <w:widowControl w:val="0"/>
        <w:kinsoku/>
        <w:wordWrap w:val="0"/>
        <w:overflowPunct w:val="0"/>
        <w:topLinePunct w:val="0"/>
        <w:autoSpaceDE/>
        <w:autoSpaceDN/>
        <w:bidi w:val="0"/>
        <w:adjustRightInd/>
        <w:snapToGrid/>
        <w:spacing w:line="600" w:lineRule="exact"/>
        <w:ind w:right="0" w:rightChars="0" w:firstLine="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14:paraId="67CD5EB6">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14:paraId="2181FA9D">
      <w:pPr>
        <w:pStyle w:val="2"/>
        <w:bidi w:val="0"/>
        <w:spacing w:line="480" w:lineRule="auto"/>
        <w:jc w:val="center"/>
        <w:rPr>
          <w:rFonts w:hint="eastAsia"/>
          <w:color w:val="auto"/>
          <w:highlight w:val="none"/>
        </w:rPr>
      </w:pPr>
      <w:bookmarkStart w:id="11" w:name="_Toc5379"/>
      <w:bookmarkStart w:id="12" w:name="_Toc12648"/>
      <w:r>
        <w:rPr>
          <w:rFonts w:hint="eastAsia"/>
          <w:color w:val="auto"/>
          <w:highlight w:val="none"/>
        </w:rPr>
        <w:t>第二部分  磋商响应方须知</w:t>
      </w:r>
      <w:bookmarkEnd w:id="10"/>
      <w:bookmarkEnd w:id="11"/>
      <w:bookmarkEnd w:id="12"/>
    </w:p>
    <w:p w14:paraId="0BF9D155">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一、适用范围：</w:t>
      </w:r>
    </w:p>
    <w:p w14:paraId="3EFFD05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本磋商文件仅适用于</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邹城市大束镇共同富裕区三合新村周边绿化及围挡安装工程</w:t>
      </w:r>
      <w:r>
        <w:rPr>
          <w:rFonts w:hint="eastAsia" w:asciiTheme="minorEastAsia" w:hAnsiTheme="minorEastAsia" w:eastAsiaTheme="minorEastAsia" w:cstheme="minorEastAsia"/>
          <w:caps w:val="0"/>
          <w:color w:val="auto"/>
          <w:spacing w:val="0"/>
          <w:w w:val="100"/>
          <w:kern w:val="0"/>
          <w:sz w:val="24"/>
          <w:szCs w:val="24"/>
          <w:highlight w:val="none"/>
        </w:rPr>
        <w:t>。</w:t>
      </w:r>
    </w:p>
    <w:p w14:paraId="18DD8885">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二、定义：</w:t>
      </w:r>
    </w:p>
    <w:p w14:paraId="66F2F22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1、“采购人”系指：</w:t>
      </w:r>
      <w:r>
        <w:rPr>
          <w:rFonts w:hint="eastAsia" w:asciiTheme="minorEastAsia" w:hAnsiTheme="minorEastAsia" w:eastAsiaTheme="minorEastAsia" w:cstheme="minorEastAsia"/>
          <w:caps w:val="0"/>
          <w:color w:val="auto"/>
          <w:spacing w:val="0"/>
          <w:w w:val="100"/>
          <w:kern w:val="0"/>
          <w:sz w:val="24"/>
          <w:szCs w:val="24"/>
          <w:highlight w:val="none"/>
          <w:lang w:eastAsia="zh-CN"/>
        </w:rPr>
        <w:t>邹城市大束镇三合新村村民委员会</w:t>
      </w:r>
      <w:r>
        <w:rPr>
          <w:rFonts w:hint="eastAsia" w:asciiTheme="minorEastAsia" w:hAnsiTheme="minorEastAsia" w:eastAsiaTheme="minorEastAsia" w:cstheme="minorEastAsia"/>
          <w:caps w:val="0"/>
          <w:color w:val="auto"/>
          <w:spacing w:val="0"/>
          <w:w w:val="100"/>
          <w:kern w:val="0"/>
          <w:sz w:val="24"/>
          <w:szCs w:val="24"/>
          <w:highlight w:val="none"/>
        </w:rPr>
        <w:t>；</w:t>
      </w:r>
    </w:p>
    <w:p w14:paraId="0D163BE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2、“代理机构”系指：山东经纬工程咨询管理有限公司；</w:t>
      </w:r>
    </w:p>
    <w:p w14:paraId="69BB668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3、“响应供应商”系指参与磋商并向采购人提交磋商响应文件的单位；</w:t>
      </w:r>
    </w:p>
    <w:p w14:paraId="25687F5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4、“成交供应商”系指经法定程序确定并授予合同的响应供应商。</w:t>
      </w:r>
    </w:p>
    <w:p w14:paraId="48C98717">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三、供应商应具备的条件：</w:t>
      </w:r>
    </w:p>
    <w:p w14:paraId="78C9F99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w:t>
      </w:r>
      <w:r>
        <w:rPr>
          <w:rFonts w:hint="eastAsia" w:asciiTheme="minorEastAsia" w:hAnsiTheme="minorEastAsia" w:eastAsiaTheme="minorEastAsia" w:cstheme="minorEastAsia"/>
          <w:caps w:val="0"/>
          <w:color w:val="auto"/>
          <w:spacing w:val="0"/>
          <w:w w:val="100"/>
          <w:kern w:val="0"/>
          <w:sz w:val="24"/>
          <w:szCs w:val="24"/>
          <w:highlight w:val="none"/>
          <w:lang w:eastAsia="zh-CN"/>
        </w:rPr>
        <w:t>参照</w:t>
      </w:r>
      <w:r>
        <w:rPr>
          <w:rFonts w:hint="eastAsia" w:asciiTheme="minorEastAsia" w:hAnsiTheme="minorEastAsia" w:eastAsiaTheme="minorEastAsia" w:cstheme="minorEastAsia"/>
          <w:caps w:val="0"/>
          <w:color w:val="auto"/>
          <w:spacing w:val="0"/>
          <w:w w:val="100"/>
          <w:kern w:val="0"/>
          <w:sz w:val="24"/>
          <w:szCs w:val="24"/>
          <w:highlight w:val="none"/>
        </w:rPr>
        <w:t>《政府采购法》第二十二条规定的条件。</w:t>
      </w:r>
    </w:p>
    <w:p w14:paraId="1FC54EA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（一）具有独立承担民事责任的能力；</w:t>
      </w:r>
    </w:p>
    <w:p w14:paraId="684BFCC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（二）具有良好的商业信誉和健全的财务会计制度；</w:t>
      </w:r>
    </w:p>
    <w:p w14:paraId="48ADCA8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（三）具有履行合同所必需的货物和专业技术能力；</w:t>
      </w:r>
    </w:p>
    <w:p w14:paraId="55AB149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（四）有依法缴纳税收和社会保障资金的良好记录；</w:t>
      </w:r>
    </w:p>
    <w:p w14:paraId="3405E5A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（五）参加政府采购活动前三年内，在经营活动中没有重大违法记录；</w:t>
      </w:r>
    </w:p>
    <w:p w14:paraId="6753F05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（六）法律、行政法规规定的其他条件。</w:t>
      </w:r>
    </w:p>
    <w:p w14:paraId="376AF873">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2、供应商须为国内注册具有独立法人资格,供应商须</w:t>
      </w:r>
      <w:r>
        <w:rPr>
          <w:rFonts w:hint="eastAsia" w:asciiTheme="minorEastAsia" w:hAnsiTheme="minorEastAsia" w:eastAsiaTheme="minorEastAsia" w:cstheme="minorEastAsia"/>
          <w:b/>
          <w:caps w:val="0"/>
          <w:color w:val="auto"/>
          <w:spacing w:val="0"/>
          <w:w w:val="100"/>
          <w:kern w:val="0"/>
          <w:sz w:val="24"/>
          <w:szCs w:val="24"/>
          <w:highlight w:val="none"/>
          <w:u w:val="single"/>
        </w:rPr>
        <w:t>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市政公用工程施工总承包叁级及以上资质</w:t>
      </w:r>
      <w:r>
        <w:rPr>
          <w:rFonts w:hint="eastAsia" w:asciiTheme="minorEastAsia" w:hAnsiTheme="minorEastAsia" w:eastAsiaTheme="minorEastAsia" w:cstheme="minorEastAsia"/>
          <w:bCs/>
          <w:caps w:val="0"/>
          <w:color w:val="auto"/>
          <w:spacing w:val="0"/>
          <w:w w:val="100"/>
          <w:kern w:val="0"/>
          <w:sz w:val="24"/>
          <w:szCs w:val="24"/>
          <w:highlight w:val="none"/>
        </w:rPr>
        <w:t>，并在人员、设备、资金等方面具有相应的施工能力，无拖欠农民工工资的不良行为。其中，供应商拟派项目经理须具备</w:t>
      </w: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市政公用工程专业贰级及以上</w:t>
      </w:r>
      <w:r>
        <w:rPr>
          <w:rFonts w:hint="eastAsia" w:asciiTheme="minorEastAsia" w:hAnsiTheme="minorEastAsia" w:eastAsiaTheme="minorEastAsia" w:cstheme="minorEastAsia"/>
          <w:b/>
          <w:caps w:val="0"/>
          <w:color w:val="auto"/>
          <w:spacing w:val="0"/>
          <w:w w:val="100"/>
          <w:kern w:val="0"/>
          <w:sz w:val="24"/>
          <w:szCs w:val="24"/>
          <w:highlight w:val="none"/>
          <w:u w:val="single"/>
        </w:rPr>
        <w:t>注册建造师（须在本单位注册）并同时具备建造师安全生产考核合格证书（B证）</w:t>
      </w:r>
      <w:r>
        <w:rPr>
          <w:rFonts w:hint="eastAsia" w:asciiTheme="minorEastAsia" w:hAnsiTheme="minorEastAsia" w:eastAsiaTheme="minorEastAsia" w:cstheme="minorEastAsia"/>
          <w:bCs/>
          <w:caps w:val="0"/>
          <w:color w:val="auto"/>
          <w:spacing w:val="0"/>
          <w:w w:val="100"/>
          <w:kern w:val="0"/>
          <w:sz w:val="24"/>
          <w:szCs w:val="24"/>
          <w:highlight w:val="none"/>
        </w:rPr>
        <w:t>，且未担任其他在施建设工程项目的项目经理。</w:t>
      </w:r>
    </w:p>
    <w:p w14:paraId="0600AF38">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3、供应商在递交响应文件时需同时提供</w:t>
      </w:r>
      <w:r>
        <w:rPr>
          <w:rFonts w:hint="eastAsia" w:asciiTheme="minorEastAsia" w:hAnsiTheme="minorEastAsia" w:eastAsiaTheme="minorEastAsia" w:cstheme="minorEastAsia"/>
          <w:b/>
          <w:caps w:val="0"/>
          <w:color w:val="auto"/>
          <w:spacing w:val="0"/>
          <w:w w:val="100"/>
          <w:kern w:val="0"/>
          <w:sz w:val="24"/>
          <w:szCs w:val="24"/>
          <w:highlight w:val="none"/>
          <w:u w:val="single"/>
        </w:rPr>
        <w:t>本单位营业执照副本原件、资质证书副本原件（或复印件加盖公章）、安全生产许可证原件、项目经理建造师注册证原件及安全生产考核合格证原件、法定代表人授权委托书原件（如有）、法定代表人（或委托代理人）有效身份证原件</w:t>
      </w:r>
      <w:r>
        <w:rPr>
          <w:rFonts w:hint="eastAsia" w:asciiTheme="minorEastAsia" w:hAnsiTheme="minorEastAsia" w:eastAsiaTheme="minorEastAsia" w:cstheme="minorEastAsia"/>
          <w:bCs/>
          <w:caps w:val="0"/>
          <w:color w:val="auto"/>
          <w:spacing w:val="0"/>
          <w:w w:val="100"/>
          <w:kern w:val="0"/>
          <w:sz w:val="24"/>
          <w:szCs w:val="24"/>
          <w:highlight w:val="none"/>
        </w:rPr>
        <w:t>，否则视为供应商资格证明文件不全，其响应文件按无效处理。</w:t>
      </w:r>
    </w:p>
    <w:p w14:paraId="093438A2">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4、因建设工地扬尘污染暂扣安全生产许可证的施工单位，不得参与本招标项目的投标;因拖欠农民工工资，计入济宁市诚信黑榜，被限制济宁市内建设工程投标资格的施工单位，不得参与本项目的磋商。</w:t>
      </w:r>
    </w:p>
    <w:p w14:paraId="206B5C0D">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5、本次竞争性磋商不接受联合体。</w:t>
      </w:r>
    </w:p>
    <w:p w14:paraId="0B7E4F50">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四、竞争性磋商文件：</w:t>
      </w:r>
    </w:p>
    <w:p w14:paraId="75E41E1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本竞争性磋商文件由以下内容组成：</w:t>
      </w:r>
    </w:p>
    <w:p w14:paraId="6C50B30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1、竞争性磋商公告；</w:t>
      </w:r>
    </w:p>
    <w:p w14:paraId="0D1148B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2、磋商响应方须知；</w:t>
      </w:r>
    </w:p>
    <w:p w14:paraId="0E22B7D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3、磋商组织、步骤与评审方法；</w:t>
      </w:r>
    </w:p>
    <w:p w14:paraId="02EBB71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4、采购内容及要求；</w:t>
      </w:r>
    </w:p>
    <w:p w14:paraId="1A7174E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5、合同授予；</w:t>
      </w:r>
    </w:p>
    <w:p w14:paraId="08917EB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6、响应文件格式。</w:t>
      </w:r>
    </w:p>
    <w:p w14:paraId="04A027F1">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五、磋商文件的质疑、澄清或修改：</w:t>
      </w:r>
    </w:p>
    <w:p w14:paraId="4B8647C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1、各潜在供应商对磋商文件内容如有疑问，必须于磋商开始前五个日历日将疑问以书面形式送至采购人或电子邮件形式发至sdjw1998@163.com；</w:t>
      </w:r>
    </w:p>
    <w:p w14:paraId="5268FCD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在邹城市外宣网（http://w.mencius.gov.cn）予以公告；不足5日的，采购人、采购代理机构应当顺延提交响应文件截止时间。</w:t>
      </w:r>
    </w:p>
    <w:p w14:paraId="51EB2A0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文件的澄清或者修改一经在邹城市外宣网（http://w.mencius.gov.cn）发布，视作已发放给所有供应商（发布时间即为送达供应商的时间），各供应商应随时关注磋商项目信息并及时下载相关资料，否则所造成的一切后果由供应商自负。</w:t>
      </w:r>
    </w:p>
    <w:p w14:paraId="4A78D3B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4、磋商文件的澄清或修改均以最后发布的内容为准。当磋商文件的澄清、修改、补充等在同一内容的表述不一致时，以最后发布的内容为准。</w:t>
      </w:r>
    </w:p>
    <w:p w14:paraId="17E30DE9">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六、磋商响应文件的编写及递交：</w:t>
      </w:r>
    </w:p>
    <w:p w14:paraId="1166C55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供应商应按磋商文件的要求准备磋商响应文件，并保证所提供全部资料的真实性、准确性及完整性，并对磋商文件做出实质性响应。</w:t>
      </w:r>
    </w:p>
    <w:p w14:paraId="6A8BFBBB">
      <w:pPr>
        <w:keepNext w:val="0"/>
        <w:keepLines w:val="0"/>
        <w:pageBreakBefore w:val="0"/>
        <w:widowControl w:val="0"/>
        <w:numPr>
          <w:ilvl w:val="0"/>
          <w:numId w:val="0"/>
        </w:numPr>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bidi="ar-SA"/>
        </w:rPr>
        <w:t>（一）</w:t>
      </w:r>
      <w:r>
        <w:rPr>
          <w:rFonts w:hint="eastAsia" w:asciiTheme="minorEastAsia" w:hAnsiTheme="minorEastAsia" w:eastAsiaTheme="minorEastAsia" w:cstheme="minorEastAsia"/>
          <w:b/>
          <w:bCs/>
          <w:caps w:val="0"/>
          <w:color w:val="auto"/>
          <w:spacing w:val="0"/>
          <w:w w:val="100"/>
          <w:kern w:val="0"/>
          <w:sz w:val="24"/>
          <w:szCs w:val="24"/>
          <w:highlight w:val="none"/>
        </w:rPr>
        <w:t>磋商响应文件的组成：</w:t>
      </w:r>
    </w:p>
    <w:p w14:paraId="7ADA7E9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1、磋商响应函</w:t>
      </w:r>
    </w:p>
    <w:p w14:paraId="0DC0E11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2、法定代表人身份证明或授权委托人身份证明及法定代表人授权委托书</w:t>
      </w:r>
    </w:p>
    <w:p w14:paraId="7C3A321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3、初次报价表</w:t>
      </w:r>
    </w:p>
    <w:p w14:paraId="113E9F92">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4、初次报价的已标价工程量清单</w:t>
      </w:r>
    </w:p>
    <w:p w14:paraId="32847DE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5、技术部分（施工组织设计）</w:t>
      </w:r>
    </w:p>
    <w:p w14:paraId="1913E9A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6、项目管理机构</w:t>
      </w:r>
    </w:p>
    <w:p w14:paraId="69D341B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7、资格审查资料</w:t>
      </w:r>
    </w:p>
    <w:p w14:paraId="4689842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8、建设工程扬尘治理工作承诺书</w:t>
      </w:r>
    </w:p>
    <w:p w14:paraId="520C6D8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9、其他资料</w:t>
      </w:r>
    </w:p>
    <w:p w14:paraId="5DB0D21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（二）磋商响应文件的装订、密封和标记：</w:t>
      </w:r>
    </w:p>
    <w:p w14:paraId="6A3CCFA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1、磋商响应文件需加盖磋商响应方公章并装订成册；</w:t>
      </w:r>
    </w:p>
    <w:p w14:paraId="0B170BE8">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2、供应商应准备磋商响应文件五份，一份正本和四份副本。在每一份磋商响应文件上要明确注明“正本”或“副本”字样，一旦正本和副本有差异，以正本为准；</w:t>
      </w:r>
    </w:p>
    <w:p w14:paraId="10B75EB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3、响应供应商应将磋商响应文件密封，并在封口处加盖磋商响应方公章或由法定代表人（或委托代理人）签字（或签章），未按本条要求密封的磋商响应文件将有权被拒绝接收。</w:t>
      </w:r>
    </w:p>
    <w:p w14:paraId="59CB1AB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（三）磋商响应文件的递交：</w:t>
      </w:r>
    </w:p>
    <w:p w14:paraId="127622D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1</w:t>
      </w:r>
      <w:r>
        <w:rPr>
          <w:rFonts w:hint="eastAsia" w:asciiTheme="minorEastAsia" w:hAnsiTheme="minorEastAsia" w:eastAsiaTheme="minorEastAsia" w:cstheme="minorEastAsia"/>
          <w:b/>
          <w:caps w:val="0"/>
          <w:color w:val="auto"/>
          <w:spacing w:val="0"/>
          <w:w w:val="100"/>
          <w:kern w:val="0"/>
          <w:sz w:val="24"/>
          <w:szCs w:val="24"/>
          <w:highlight w:val="none"/>
          <w:lang w:eastAsia="zh-CN"/>
        </w:rPr>
        <w:t>、</w:t>
      </w:r>
      <w:r>
        <w:rPr>
          <w:rFonts w:hint="eastAsia" w:asciiTheme="minorEastAsia" w:hAnsiTheme="minorEastAsia" w:eastAsiaTheme="minorEastAsia" w:cstheme="minorEastAsia"/>
          <w:b/>
          <w:caps w:val="0"/>
          <w:color w:val="auto"/>
          <w:spacing w:val="0"/>
          <w:w w:val="100"/>
          <w:kern w:val="0"/>
          <w:sz w:val="24"/>
          <w:szCs w:val="24"/>
          <w:highlight w:val="none"/>
        </w:rPr>
        <w:t>磋商响应文件递交时间: 202</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4</w:t>
      </w:r>
      <w:r>
        <w:rPr>
          <w:rFonts w:hint="eastAsia" w:asciiTheme="minorEastAsia" w:hAnsiTheme="minorEastAsia" w:eastAsiaTheme="minorEastAsia" w:cstheme="minorEastAsia"/>
          <w:b/>
          <w:caps w:val="0"/>
          <w:color w:val="auto"/>
          <w:spacing w:val="0"/>
          <w:w w:val="100"/>
          <w:kern w:val="0"/>
          <w:sz w:val="24"/>
          <w:szCs w:val="24"/>
          <w:highlight w:val="none"/>
        </w:rPr>
        <w:t>年</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08</w:t>
      </w:r>
      <w:r>
        <w:rPr>
          <w:rFonts w:hint="eastAsia" w:asciiTheme="minorEastAsia" w:hAnsiTheme="minorEastAsia" w:eastAsiaTheme="minorEastAsia" w:cstheme="minorEastAsia"/>
          <w:b/>
          <w:caps w:val="0"/>
          <w:color w:val="auto"/>
          <w:spacing w:val="0"/>
          <w:w w:val="100"/>
          <w:kern w:val="0"/>
          <w:sz w:val="24"/>
          <w:szCs w:val="24"/>
          <w:highlight w:val="none"/>
        </w:rPr>
        <w:t>月</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20</w:t>
      </w:r>
      <w:r>
        <w:rPr>
          <w:rFonts w:hint="eastAsia" w:asciiTheme="minorEastAsia" w:hAnsiTheme="minorEastAsia" w:eastAsiaTheme="minorEastAsia" w:cstheme="minorEastAsia"/>
          <w:b/>
          <w:caps w:val="0"/>
          <w:color w:val="auto"/>
          <w:spacing w:val="0"/>
          <w:w w:val="100"/>
          <w:kern w:val="0"/>
          <w:sz w:val="24"/>
          <w:szCs w:val="24"/>
          <w:highlight w:val="none"/>
        </w:rPr>
        <w:t>日</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09</w:t>
      </w:r>
      <w:r>
        <w:rPr>
          <w:rFonts w:hint="eastAsia" w:asciiTheme="minorEastAsia" w:hAnsiTheme="minorEastAsia" w:eastAsiaTheme="minorEastAsia" w:cstheme="minorEastAsia"/>
          <w:b/>
          <w:caps w:val="0"/>
          <w:color w:val="auto"/>
          <w:spacing w:val="0"/>
          <w:w w:val="100"/>
          <w:kern w:val="0"/>
          <w:sz w:val="24"/>
          <w:szCs w:val="24"/>
          <w:highlight w:val="none"/>
        </w:rPr>
        <w:t>时</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30</w:t>
      </w:r>
      <w:r>
        <w:rPr>
          <w:rFonts w:hint="eastAsia" w:asciiTheme="minorEastAsia" w:hAnsiTheme="minorEastAsia" w:eastAsiaTheme="minorEastAsia" w:cstheme="minorEastAsia"/>
          <w:b/>
          <w:caps w:val="0"/>
          <w:color w:val="auto"/>
          <w:spacing w:val="0"/>
          <w:w w:val="100"/>
          <w:kern w:val="0"/>
          <w:sz w:val="24"/>
          <w:szCs w:val="24"/>
          <w:highlight w:val="none"/>
        </w:rPr>
        <w:t>分前递交至邹城市大束镇公共资源交易中心开标室。</w:t>
      </w:r>
    </w:p>
    <w:p w14:paraId="6F27598C">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2、递交磋商响应文件时，供应商如出现以下情况，磋商响应文件将有权被拒绝。</w:t>
      </w:r>
    </w:p>
    <w:p w14:paraId="52C57C02">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（1）逾期送达或未送达指定地点的磋商响应文件。</w:t>
      </w:r>
    </w:p>
    <w:p w14:paraId="4B9B0364">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（2）供应商以传真、电子邮件方式递交磋商响应文件。</w:t>
      </w:r>
    </w:p>
    <w:p w14:paraId="67BB12DB">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8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3、对供应商的磋商响应文件、材料不予退还。</w:t>
      </w:r>
    </w:p>
    <w:p w14:paraId="5431671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（四）报价要求：</w:t>
      </w:r>
    </w:p>
    <w:p w14:paraId="1752B599">
      <w:pPr>
        <w:keepNext w:val="0"/>
        <w:keepLines w:val="0"/>
        <w:pageBreakBefore w:val="0"/>
        <w:widowControl w:val="0"/>
        <w:shd w:val="clear" w:color="auto" w:fill="FFFFFF"/>
        <w:kinsoku/>
        <w:wordWrap w:val="0"/>
        <w:overflowPunct/>
        <w:topLinePunct w:val="0"/>
        <w:autoSpaceDE/>
        <w:autoSpaceDN/>
        <w:bidi w:val="0"/>
        <w:adjustRightInd/>
        <w:snapToGrid/>
        <w:spacing w:line="600" w:lineRule="exact"/>
        <w:ind w:firstLine="48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1、本次磋商采用初次报价及最终报价，共二次报价的方式；初次报价按磋商文件格式报价，最终报价为竞争性磋商后，由供应商在最终磋商后递交，最终报价只报总价，分项明细报价（分部分项工程量清单单价和合价、措施项目费、其他项目费、规费、税金）按最终报价与初次报价的比率，同比例下调。供应商初报价和最终报价均不得超出采购预算（控制价）且最终报价不得超出初次报价，如若超出按无效响应处理，其中，磋商代理服务费分摊在报价中。 </w:t>
      </w:r>
    </w:p>
    <w:p w14:paraId="78EAB809">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计算公式为：</w:t>
      </w:r>
    </w:p>
    <w:p w14:paraId="6A845640">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报价比率=供应商最终总报价/初次报价</w:t>
      </w:r>
    </w:p>
    <w:p w14:paraId="57E168A6">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最终报价的分部分项工程单价与合价=报价比率×初次报价的分部分项工程单价与合价</w:t>
      </w:r>
    </w:p>
    <w:p w14:paraId="76005A3E">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最终报价的措施费=报价比率×初次报价的措施费</w:t>
      </w:r>
    </w:p>
    <w:p w14:paraId="2E28CEB2">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最终报价的规费=报价比率×初次报价中的规费</w:t>
      </w:r>
    </w:p>
    <w:p w14:paraId="37A55EC1">
      <w:pPr>
        <w:keepNext w:val="0"/>
        <w:keepLines w:val="0"/>
        <w:pageBreakBefore w:val="0"/>
        <w:widowControl w:val="0"/>
        <w:kinsoku/>
        <w:wordWrap w:val="0"/>
        <w:overflowPunct/>
        <w:topLinePunct w:val="0"/>
        <w:autoSpaceDE/>
        <w:autoSpaceDN/>
        <w:bidi w:val="0"/>
        <w:adjustRightInd/>
        <w:snapToGrid/>
        <w:spacing w:line="60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最终报价的税金=报价比率×初次报价中的税金</w:t>
      </w:r>
    </w:p>
    <w:p w14:paraId="619D4719">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2、如果报价表大写金额与小写金额不一致，以大写的金额为准；</w:t>
      </w:r>
    </w:p>
    <w:p w14:paraId="7E7C5679">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3、报价时考虑可调以外的材料价格上涨等一切风险因素；</w:t>
      </w:r>
    </w:p>
    <w:p w14:paraId="279A6303">
      <w:pPr>
        <w:keepNext w:val="0"/>
        <w:keepLines w:val="0"/>
        <w:pageBreakBefore w:val="0"/>
        <w:widowControl w:val="0"/>
        <w:tabs>
          <w:tab w:val="left" w:pos="315"/>
        </w:tabs>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4、施工期间与周边地方关系的协调由成交单位自行处理，产生的任何费用自行承担；</w:t>
      </w:r>
    </w:p>
    <w:p w14:paraId="2A23756A">
      <w:pPr>
        <w:tabs>
          <w:tab w:val="left" w:pos="315"/>
        </w:tabs>
        <w:spacing w:line="600" w:lineRule="exact"/>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5、采购人不组织踏勘现场，供应商踏勘现场发生的费用自理，供应商自行负责在踏勘现场中所发生的人员伤亡和财产损失；</w:t>
      </w:r>
    </w:p>
    <w:p w14:paraId="23BC0102">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七、磋商有效期：</w:t>
      </w:r>
    </w:p>
    <w:p w14:paraId="5DCBEDA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自递交磋商响应文件截止之日起90个日历日。</w:t>
      </w:r>
    </w:p>
    <w:p w14:paraId="30DB98E1">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八、磋商费用：</w:t>
      </w:r>
    </w:p>
    <w:p w14:paraId="20DAE63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1、无论报价过程中的方法和结果如何，各磋商响应方自行承担所有参与磋商的有关费用。</w:t>
      </w:r>
    </w:p>
    <w:p w14:paraId="654127D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u w:val="single"/>
        </w:rPr>
      </w:pPr>
      <w:r>
        <w:rPr>
          <w:rFonts w:hint="eastAsia" w:asciiTheme="minorEastAsia" w:hAnsiTheme="minorEastAsia" w:eastAsiaTheme="minorEastAsia" w:cstheme="minorEastAsia"/>
          <w:caps w:val="0"/>
          <w:color w:val="auto"/>
          <w:spacing w:val="0"/>
          <w:w w:val="100"/>
          <w:kern w:val="0"/>
          <w:sz w:val="24"/>
          <w:szCs w:val="24"/>
          <w:highlight w:val="none"/>
        </w:rPr>
        <w:t>2、本次采购代理服务费由成交供应商支付，采购代理服务费</w:t>
      </w:r>
      <w:r>
        <w:rPr>
          <w:rFonts w:hint="eastAsia" w:asciiTheme="minorEastAsia" w:hAnsiTheme="minorEastAsia" w:eastAsiaTheme="minorEastAsia" w:cstheme="minorEastAsia"/>
          <w:caps w:val="0"/>
          <w:color w:val="auto"/>
          <w:spacing w:val="0"/>
          <w:w w:val="100"/>
          <w:kern w:val="0"/>
          <w:sz w:val="24"/>
          <w:szCs w:val="24"/>
          <w:highlight w:val="none"/>
          <w:lang w:val="en-US" w:eastAsia="zh-CN"/>
        </w:rPr>
        <w:t>为</w:t>
      </w:r>
      <w:r>
        <w:rPr>
          <w:rFonts w:hint="eastAsia" w:asciiTheme="minorEastAsia" w:hAnsiTheme="minorEastAsia" w:eastAsiaTheme="minorEastAsia" w:cstheme="minorEastAsia"/>
          <w:caps w:val="0"/>
          <w:color w:val="auto"/>
          <w:spacing w:val="0"/>
          <w:w w:val="100"/>
          <w:kern w:val="0"/>
          <w:sz w:val="24"/>
          <w:szCs w:val="24"/>
          <w:highlight w:val="none"/>
          <w:u w:val="none"/>
          <w:lang w:val="en-US" w:eastAsia="zh-CN"/>
        </w:rPr>
        <w:t xml:space="preserve"> 27800.00</w:t>
      </w:r>
      <w:r>
        <w:rPr>
          <w:rFonts w:hint="eastAsia" w:asciiTheme="minorEastAsia" w:hAnsiTheme="minorEastAsia" w:eastAsiaTheme="minorEastAsia" w:cstheme="minorEastAsia"/>
          <w:caps w:val="0"/>
          <w:color w:val="auto"/>
          <w:spacing w:val="0"/>
          <w:w w:val="100"/>
          <w:kern w:val="0"/>
          <w:sz w:val="24"/>
          <w:szCs w:val="24"/>
          <w:highlight w:val="none"/>
        </w:rPr>
        <w:t>元。</w:t>
      </w:r>
    </w:p>
    <w:p w14:paraId="098E568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rPr>
        <w:t>由成交供应商在领取成交通知书前一次性缴纳至本项目代理机构。</w:t>
      </w:r>
    </w:p>
    <w:p w14:paraId="7C7C39E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rPr>
        <w:t>3、</w:t>
      </w:r>
      <w:r>
        <w:rPr>
          <w:rFonts w:hint="eastAsia" w:asciiTheme="minorEastAsia" w:hAnsiTheme="minorEastAsia" w:eastAsiaTheme="minorEastAsia" w:cstheme="minorEastAsia"/>
          <w:b/>
          <w:bCs/>
          <w:caps w:val="0"/>
          <w:color w:val="auto"/>
          <w:spacing w:val="0"/>
          <w:w w:val="100"/>
          <w:kern w:val="0"/>
          <w:sz w:val="24"/>
          <w:szCs w:val="24"/>
          <w:highlight w:val="none"/>
        </w:rPr>
        <w:t>农民工工资保证金：</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r>
        <w:rPr>
          <w:rFonts w:hint="eastAsia" w:asciiTheme="minorEastAsia" w:hAnsiTheme="minorEastAsia" w:eastAsiaTheme="minorEastAsia" w:cstheme="minorEastAsia"/>
          <w:b/>
          <w:bCs/>
          <w:caps w:val="0"/>
          <w:color w:val="auto"/>
          <w:spacing w:val="0"/>
          <w:w w:val="100"/>
          <w:kern w:val="0"/>
          <w:sz w:val="24"/>
          <w:szCs w:val="24"/>
          <w:highlight w:val="none"/>
          <w:u w:val="single"/>
        </w:rPr>
        <w:t>成交价款的1%</w:t>
      </w:r>
      <w:r>
        <w:rPr>
          <w:rFonts w:hint="eastAsia" w:asciiTheme="minorEastAsia" w:hAnsiTheme="minorEastAsia" w:eastAsiaTheme="minorEastAsia" w:cstheme="minorEastAsia"/>
          <w:b/>
          <w:bCs/>
          <w:caps w:val="0"/>
          <w:color w:val="auto"/>
          <w:spacing w:val="0"/>
          <w:w w:val="100"/>
          <w:kern w:val="0"/>
          <w:sz w:val="24"/>
          <w:szCs w:val="24"/>
          <w:highlight w:val="none"/>
          <w:u w:val="single"/>
          <w:lang w:val="en-US" w:eastAsia="zh-CN"/>
        </w:rPr>
        <w:t xml:space="preserve"> </w:t>
      </w:r>
    </w:p>
    <w:p w14:paraId="28940A4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bCs/>
          <w:caps w:val="0"/>
          <w:color w:val="auto"/>
          <w:spacing w:val="0"/>
          <w:w w:val="100"/>
          <w:kern w:val="0"/>
          <w:sz w:val="24"/>
          <w:szCs w:val="24"/>
          <w:highlight w:val="none"/>
          <w:u w:val="single"/>
        </w:rPr>
      </w:pPr>
      <w:r>
        <w:rPr>
          <w:rFonts w:hint="eastAsia" w:asciiTheme="minorEastAsia" w:hAnsiTheme="minorEastAsia" w:eastAsiaTheme="minorEastAsia" w:cstheme="minorEastAsia"/>
          <w:b/>
          <w:bCs/>
          <w:caps w:val="0"/>
          <w:color w:val="auto"/>
          <w:spacing w:val="0"/>
          <w:w w:val="100"/>
          <w:kern w:val="0"/>
          <w:sz w:val="24"/>
          <w:szCs w:val="24"/>
          <w:highlight w:val="none"/>
          <w:u w:val="single"/>
        </w:rPr>
        <w:t>农民工工资保证金必须由成交供应商在合同签订前从其基本账户采用电汇或网上银行转账的方式缴纳至采购人指定账户，否则视为无效，未按采购人要求缴纳的采购人有权取消其成交资格。</w:t>
      </w:r>
    </w:p>
    <w:p w14:paraId="70B010F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九、工程款支付：</w:t>
      </w:r>
    </w:p>
    <w:p w14:paraId="32C5A54A">
      <w:pPr>
        <w:keepNext w:val="0"/>
        <w:keepLines w:val="0"/>
        <w:pageBreakBefore w:val="0"/>
        <w:widowControl w:val="0"/>
        <w:kinsoku/>
        <w:wordWrap w:val="0"/>
        <w:overflowPunct w:val="0"/>
        <w:topLinePunct w:val="0"/>
        <w:autoSpaceDE/>
        <w:autoSpaceDN/>
        <w:bidi w:val="0"/>
        <w:adjustRightInd/>
        <w:snapToGrid/>
        <w:spacing w:line="600" w:lineRule="exact"/>
        <w:ind w:left="0" w:leftChars="0" w:right="0" w:rightChars="0" w:firstLine="470" w:firstLineChars="195"/>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pPr>
      <w:r>
        <w:rPr>
          <w:rFonts w:hint="eastAsia" w:asciiTheme="minorEastAsia" w:hAnsiTheme="minorEastAsia" w:eastAsiaTheme="minorEastAsia" w:cstheme="minorEastAsia"/>
          <w:b/>
          <w:caps w:val="0"/>
          <w:color w:val="auto"/>
          <w:spacing w:val="0"/>
          <w:w w:val="100"/>
          <w:kern w:val="0"/>
          <w:sz w:val="24"/>
          <w:szCs w:val="24"/>
          <w:highlight w:val="none"/>
          <w:u w:val="single"/>
          <w:lang w:eastAsia="zh-CN"/>
        </w:rPr>
        <w:t>本项目无预付款，工程竣工验收合格后付至合同价款的70%，经审计部门审计完成后付审定价款的97%，剩余部分质保期（两年）满后一次性无息付清。（工程最终结算造价以审核部门审定的造价为准）。</w:t>
      </w:r>
    </w:p>
    <w:p w14:paraId="646A8994">
      <w:pPr>
        <w:pStyle w:val="6"/>
        <w:keepNext w:val="0"/>
        <w:keepLines w:val="0"/>
        <w:pageBreakBefore w:val="0"/>
        <w:widowControl w:val="0"/>
        <w:kinsoku/>
        <w:wordWrap w:val="0"/>
        <w:overflowPunct w:val="0"/>
        <w:topLinePunct w:val="0"/>
        <w:autoSpaceDE/>
        <w:autoSpaceDN/>
        <w:bidi w:val="0"/>
        <w:adjustRightInd/>
        <w:snapToGrid/>
        <w:spacing w:before="0"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u w:val="single"/>
        </w:rPr>
        <w:t>为确保工程保质保量按期完工，本项目工程款承包人必须专款专用，如发现承包人挪用工程款现象，由此造成的一切损失均有承包人承担。</w:t>
      </w:r>
    </w:p>
    <w:p w14:paraId="3C18A94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十、磋商保证金：根据《山东省财政厅关于取消政府采购投标保证金等有关事项的通知》（鲁财采[2019]40号）文规定，本项目不收取磋商保证金。</w:t>
      </w:r>
    </w:p>
    <w:p w14:paraId="3DEC3F38">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十一、无效磋商响应文件：</w:t>
      </w:r>
    </w:p>
    <w:p w14:paraId="3FA77A1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凡具有下列情形之一的，作无效磋商响应文件：</w:t>
      </w:r>
    </w:p>
    <w:p w14:paraId="619563C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1、超出营业执照经营范围报价的；</w:t>
      </w:r>
    </w:p>
    <w:p w14:paraId="1FA1ACE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2、资格证明文件不全或无效的,或者不符合采购文件标明的资格要求的；</w:t>
      </w:r>
    </w:p>
    <w:p w14:paraId="5CBE0B34">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3、提供的有关资格、资质证明文件不真实,提供虚假报价材料的；</w:t>
      </w:r>
    </w:p>
    <w:p w14:paraId="1E30223B">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4、供应商未按磋商文件格式规定盖章、签字的；</w:t>
      </w:r>
    </w:p>
    <w:p w14:paraId="6592E65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5、工期、质量等不满足磋商文件要求的；</w:t>
      </w:r>
    </w:p>
    <w:p w14:paraId="5A8EC0D0">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6、磋商响应方的初次报价或最终报价超过采购预算的,或者最终报价超出初次报价的；</w:t>
      </w:r>
    </w:p>
    <w:p w14:paraId="7EC5FE4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7、不响应或者擅自改变采购文件要求或者响应文件有采购人不能接受的附加条件的；</w:t>
      </w:r>
    </w:p>
    <w:p w14:paraId="372505CC">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8、磋商响应方串通报价的；</w:t>
      </w:r>
    </w:p>
    <w:p w14:paraId="2B3BBE2D">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9、磋商响应方向采购人、采购代理机构、评审专家提供不正当利益的；</w:t>
      </w:r>
    </w:p>
    <w:p w14:paraId="1A8434EF">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10、不同磋商响应方的响应文件由同一单位或者个人编制的；</w:t>
      </w:r>
    </w:p>
    <w:p w14:paraId="4612B0F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11、不同磋商响应方委托同一单位或者个人办理磋商事宜；</w:t>
      </w:r>
    </w:p>
    <w:p w14:paraId="011CD53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12、不同响应供应商的响应文件载明的项目管理成员为同一人；</w:t>
      </w:r>
    </w:p>
    <w:p w14:paraId="53CDAFE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13、法律、法规规定的其他情况。</w:t>
      </w:r>
    </w:p>
    <w:p w14:paraId="64BAE45A">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十二、建设工地扬尘污染防治</w:t>
      </w:r>
    </w:p>
    <w:p w14:paraId="1039E790">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执行《济宁市建筑工地扬尘治理工作导则》（ 二〇二〇年十一月济宁市住房和城乡建筑局发布）。</w:t>
      </w:r>
    </w:p>
    <w:p w14:paraId="123DCB02">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十三、严禁在施工现场搅拌砂浆、混凝土的通知</w:t>
      </w:r>
    </w:p>
    <w:p w14:paraId="15831323">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14:paraId="1D8923B4">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根据济建【2007】103号及邹建字【2007】35号规定城市区内禁止现场搅拌混凝土，使用商品混凝土，本项目供应商报价时应按商品混凝土进行报价。</w:t>
      </w:r>
    </w:p>
    <w:p w14:paraId="16F7AA4A">
      <w:pPr>
        <w:keepNext w:val="0"/>
        <w:keepLines w:val="0"/>
        <w:pageBreakBefore w:val="0"/>
        <w:widowControl w:val="0"/>
        <w:tabs>
          <w:tab w:val="left" w:pos="315"/>
        </w:tabs>
        <w:kinsoku/>
        <w:wordWrap w:val="0"/>
        <w:overflowPunct w:val="0"/>
        <w:topLinePunct w:val="0"/>
        <w:autoSpaceDE/>
        <w:autoSpaceDN/>
        <w:bidi w:val="0"/>
        <w:adjustRightInd/>
        <w:snapToGrid/>
        <w:spacing w:line="600" w:lineRule="exact"/>
        <w:ind w:left="0" w:leftChars="0" w:right="0" w:rightChars="0" w:firstLine="482" w:firstLineChars="200"/>
        <w:jc w:val="both"/>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十四、质疑和投诉：</w:t>
      </w:r>
    </w:p>
    <w:p w14:paraId="08A6481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left="0" w:leftChars="0" w:right="0" w:rightChars="0" w:firstLine="482"/>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质疑：参加磋商的供应商认为采购文件、采购过程和成交结果使自己的合法权益受到损害的，有权依法向采购人或采购代理机构提出质疑。</w:t>
      </w:r>
    </w:p>
    <w:p w14:paraId="5157E3D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both"/>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投诉：参加磋商的供应商对采购人的质疑答复不满意，或者采购人未在规定期限内作出答复的，供应商可以在答复期满后可以向相关行政主管部门投诉。</w:t>
      </w:r>
      <w:bookmarkStart w:id="13" w:name="_Toc11977"/>
    </w:p>
    <w:p w14:paraId="6DC6716C">
      <w:pPr>
        <w:keepNext w:val="0"/>
        <w:keepLines w:val="0"/>
        <w:pageBreakBefore w:val="0"/>
        <w:widowControl w:val="0"/>
        <w:kinsoku/>
        <w:topLinePunct w:val="0"/>
        <w:autoSpaceDE/>
        <w:autoSpaceDN/>
        <w:bidi w:val="0"/>
        <w:adjustRightInd/>
        <w:snapToGrid/>
        <w:spacing w:line="560" w:lineRule="exact"/>
        <w:rPr>
          <w:rFonts w:hint="eastAsia" w:asciiTheme="minorEastAsia" w:hAnsiTheme="minorEastAsia" w:eastAsiaTheme="minorEastAsia" w:cstheme="minorEastAsia"/>
          <w:b/>
          <w:caps w:val="0"/>
          <w:color w:val="auto"/>
          <w:spacing w:val="0"/>
          <w:w w:val="100"/>
          <w:kern w:val="0"/>
          <w:sz w:val="32"/>
          <w:szCs w:val="32"/>
          <w:highlight w:val="none"/>
        </w:rPr>
      </w:pPr>
      <w:r>
        <w:rPr>
          <w:rFonts w:hint="eastAsia" w:asciiTheme="minorEastAsia" w:hAnsiTheme="minorEastAsia" w:eastAsiaTheme="minorEastAsia" w:cstheme="minorEastAsia"/>
          <w:b/>
          <w:caps w:val="0"/>
          <w:color w:val="auto"/>
          <w:spacing w:val="0"/>
          <w:w w:val="100"/>
          <w:kern w:val="0"/>
          <w:sz w:val="32"/>
          <w:szCs w:val="32"/>
          <w:highlight w:val="none"/>
        </w:rPr>
        <w:br w:type="page"/>
      </w:r>
    </w:p>
    <w:p w14:paraId="39031F1A">
      <w:pPr>
        <w:pStyle w:val="2"/>
        <w:bidi w:val="0"/>
        <w:spacing w:line="360" w:lineRule="auto"/>
        <w:jc w:val="center"/>
        <w:rPr>
          <w:rFonts w:hint="eastAsia"/>
          <w:color w:val="auto"/>
          <w:highlight w:val="none"/>
        </w:rPr>
      </w:pPr>
      <w:bookmarkStart w:id="14" w:name="_Toc15066"/>
      <w:bookmarkStart w:id="15" w:name="_Toc19459"/>
      <w:r>
        <w:rPr>
          <w:rFonts w:hint="eastAsia"/>
          <w:color w:val="auto"/>
          <w:highlight w:val="none"/>
        </w:rPr>
        <w:t>第三部分  磋商组织、步骤与评审方法</w:t>
      </w:r>
      <w:bookmarkEnd w:id="13"/>
      <w:bookmarkEnd w:id="14"/>
      <w:bookmarkEnd w:id="15"/>
    </w:p>
    <w:p w14:paraId="71692B1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一、磋商组织：</w:t>
      </w:r>
    </w:p>
    <w:p w14:paraId="2C787492">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1、采购人在磋商文件规定的时间和地点组织磋商，磋商响应方须派代表参加；</w:t>
      </w:r>
    </w:p>
    <w:p w14:paraId="764E8298">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2、磋商小组由三人（含）以上单数的人员组成，其中专家的人数不少于成员总数的三分之二，磋商小组对磋商响应文件进行审查、质疑、评估和比较。</w:t>
      </w:r>
    </w:p>
    <w:p w14:paraId="37575F4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二、磋商步骤：</w:t>
      </w:r>
    </w:p>
    <w:p w14:paraId="68652F25">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1、检查磋商响应文件密封情况：各磋商响应方对自己递交的磋商响应文件密封情况进行检查；</w:t>
      </w:r>
    </w:p>
    <w:p w14:paraId="37C24B42">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2、磋商响应文件初步审核：磋商小组对磋商响应文件进行符合性审核；</w:t>
      </w:r>
    </w:p>
    <w:p w14:paraId="3647F424">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3、磋商小组所有成员集中根据磋商需要与单一供应商分别磋商；</w:t>
      </w:r>
    </w:p>
    <w:p w14:paraId="771867D9">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4、磋商结束后，所有实质性响应的供应商进行最终报价；</w:t>
      </w:r>
    </w:p>
    <w:p w14:paraId="1E4341D0">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5、磋商小组按照如下评审办法对最终报价后所有实质性响应的供应商进行评审，推荐3名成交候选供应商。</w:t>
      </w:r>
    </w:p>
    <w:p w14:paraId="76E3DEE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三、评审方法：</w:t>
      </w:r>
    </w:p>
    <w:p w14:paraId="0D4892E2">
      <w:pPr>
        <w:keepNext w:val="0"/>
        <w:keepLines w:val="0"/>
        <w:pageBreakBefore w:val="0"/>
        <w:widowControl w:val="0"/>
        <w:tabs>
          <w:tab w:val="left" w:pos="0"/>
          <w:tab w:val="left" w:pos="885"/>
          <w:tab w:val="left" w:pos="990"/>
        </w:tabs>
        <w:kinsoku/>
        <w:wordWrap w:val="0"/>
        <w:overflowPunct w:val="0"/>
        <w:topLinePunct w:val="0"/>
        <w:autoSpaceDE/>
        <w:autoSpaceDN/>
        <w:bidi w:val="0"/>
        <w:adjustRightInd/>
        <w:snapToGrid/>
        <w:spacing w:line="600" w:lineRule="exact"/>
        <w:ind w:right="0" w:rightChars="0" w:firstLine="566" w:firstLineChars="236"/>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本项目采用综合评分法，是指响应文件满足磋商文件全部实质性要求且按评审因素的量化指标评审得分，按照评审得分由高到低顺序推荐成交候选供应商的评审方法。</w:t>
      </w:r>
    </w:p>
    <w:tbl>
      <w:tblPr>
        <w:tblStyle w:val="18"/>
        <w:tblW w:w="959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4"/>
        <w:gridCol w:w="2470"/>
        <w:gridCol w:w="870"/>
        <w:gridCol w:w="5643"/>
      </w:tblGrid>
      <w:tr w14:paraId="6D2D88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54" w:type="dxa"/>
            <w:gridSpan w:val="3"/>
            <w:tcBorders>
              <w:top w:val="single" w:color="auto" w:sz="4" w:space="0"/>
              <w:right w:val="single" w:color="auto" w:sz="4" w:space="0"/>
            </w:tcBorders>
            <w:vAlign w:val="center"/>
          </w:tcPr>
          <w:p w14:paraId="15BBB39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bookmarkStart w:id="16" w:name="_Toc23800"/>
            <w:r>
              <w:rPr>
                <w:rFonts w:hint="eastAsia" w:asciiTheme="minorEastAsia" w:hAnsiTheme="minorEastAsia" w:eastAsiaTheme="minorEastAsia" w:cstheme="minorEastAsia"/>
                <w:b/>
                <w:caps w:val="0"/>
                <w:color w:val="auto"/>
                <w:spacing w:val="0"/>
                <w:w w:val="100"/>
                <w:kern w:val="0"/>
                <w:sz w:val="24"/>
                <w:szCs w:val="24"/>
                <w:highlight w:val="none"/>
              </w:rPr>
              <w:t>评分因素</w:t>
            </w:r>
          </w:p>
        </w:tc>
        <w:tc>
          <w:tcPr>
            <w:tcW w:w="5643" w:type="dxa"/>
            <w:tcBorders>
              <w:top w:val="single" w:color="auto" w:sz="4" w:space="0"/>
              <w:left w:val="single" w:color="auto" w:sz="4" w:space="0"/>
              <w:right w:val="single" w:color="auto" w:sz="4" w:space="0"/>
            </w:tcBorders>
            <w:vAlign w:val="center"/>
          </w:tcPr>
          <w:p w14:paraId="5FF702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评分标准</w:t>
            </w:r>
          </w:p>
        </w:tc>
      </w:tr>
      <w:tr w14:paraId="02BC2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0" w:hRule="atLeast"/>
          <w:jc w:val="center"/>
        </w:trPr>
        <w:tc>
          <w:tcPr>
            <w:tcW w:w="614" w:type="dxa"/>
            <w:tcBorders>
              <w:top w:val="single" w:color="auto" w:sz="4" w:space="0"/>
              <w:bottom w:val="single" w:color="auto" w:sz="4" w:space="0"/>
              <w:right w:val="single" w:color="auto" w:sz="4" w:space="0"/>
            </w:tcBorders>
            <w:vAlign w:val="center"/>
          </w:tcPr>
          <w:p w14:paraId="7FFB92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一</w:t>
            </w:r>
          </w:p>
        </w:tc>
        <w:tc>
          <w:tcPr>
            <w:tcW w:w="2470" w:type="dxa"/>
            <w:tcBorders>
              <w:top w:val="single" w:color="auto" w:sz="4" w:space="0"/>
              <w:bottom w:val="single" w:color="auto" w:sz="4" w:space="0"/>
              <w:right w:val="single" w:color="auto" w:sz="4" w:space="0"/>
            </w:tcBorders>
            <w:vAlign w:val="center"/>
          </w:tcPr>
          <w:p w14:paraId="002BA6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报价得分</w:t>
            </w:r>
          </w:p>
        </w:tc>
        <w:tc>
          <w:tcPr>
            <w:tcW w:w="870" w:type="dxa"/>
            <w:tcBorders>
              <w:top w:val="single" w:color="auto" w:sz="4" w:space="0"/>
              <w:left w:val="single" w:color="auto" w:sz="4" w:space="0"/>
              <w:bottom w:val="single" w:color="auto" w:sz="4" w:space="0"/>
              <w:right w:val="single" w:color="auto" w:sz="4" w:space="0"/>
            </w:tcBorders>
            <w:vAlign w:val="center"/>
          </w:tcPr>
          <w:p w14:paraId="45F2F7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30分</w:t>
            </w:r>
          </w:p>
        </w:tc>
        <w:tc>
          <w:tcPr>
            <w:tcW w:w="5643" w:type="dxa"/>
            <w:tcBorders>
              <w:top w:val="single" w:color="auto" w:sz="4" w:space="0"/>
              <w:left w:val="single" w:color="auto" w:sz="4" w:space="0"/>
              <w:bottom w:val="single" w:color="auto" w:sz="4" w:space="0"/>
              <w:right w:val="single" w:color="auto" w:sz="4" w:space="0"/>
            </w:tcBorders>
            <w:vAlign w:val="center"/>
          </w:tcPr>
          <w:p w14:paraId="42C858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供应商的报价得分统一采用最低价优先法计算，即满足磋商文件要求且最终报价最低的供应商的价格为磋商基准价，其报价得分为满分30分。其他供应商的报价得分统一按照下列公式计算：磋商报价得分=（磋商基准价/最终磋商报价）×30×100%</w:t>
            </w:r>
          </w:p>
        </w:tc>
      </w:tr>
      <w:tr w14:paraId="58113F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BA59C4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二</w:t>
            </w:r>
          </w:p>
        </w:tc>
        <w:tc>
          <w:tcPr>
            <w:tcW w:w="2470" w:type="dxa"/>
            <w:tcBorders>
              <w:top w:val="single" w:color="auto" w:sz="4" w:space="0"/>
              <w:bottom w:val="single" w:color="auto" w:sz="4" w:space="0"/>
              <w:right w:val="single" w:color="auto" w:sz="4" w:space="0"/>
            </w:tcBorders>
            <w:vAlign w:val="center"/>
          </w:tcPr>
          <w:p w14:paraId="55B6EA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施工组织设计</w:t>
            </w:r>
          </w:p>
        </w:tc>
        <w:tc>
          <w:tcPr>
            <w:tcW w:w="870" w:type="dxa"/>
            <w:tcBorders>
              <w:top w:val="single" w:color="auto" w:sz="4" w:space="0"/>
              <w:left w:val="single" w:color="auto" w:sz="4" w:space="0"/>
              <w:bottom w:val="single" w:color="auto" w:sz="4" w:space="0"/>
              <w:right w:val="single" w:color="auto" w:sz="4" w:space="0"/>
            </w:tcBorders>
            <w:vAlign w:val="center"/>
          </w:tcPr>
          <w:p w14:paraId="323D03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55</w:t>
            </w:r>
            <w:r>
              <w:rPr>
                <w:rFonts w:hint="eastAsia" w:asciiTheme="minorEastAsia" w:hAnsiTheme="minorEastAsia" w:eastAsiaTheme="minorEastAsia" w:cstheme="minorEastAsia"/>
                <w:b/>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4911B5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06CF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B4DAC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w:t>
            </w:r>
          </w:p>
        </w:tc>
        <w:tc>
          <w:tcPr>
            <w:tcW w:w="2470" w:type="dxa"/>
            <w:tcBorders>
              <w:top w:val="single" w:color="auto" w:sz="4" w:space="0"/>
              <w:bottom w:val="single" w:color="auto" w:sz="4" w:space="0"/>
              <w:right w:val="single" w:color="auto" w:sz="4" w:space="0"/>
            </w:tcBorders>
            <w:vAlign w:val="center"/>
          </w:tcPr>
          <w:p w14:paraId="55D096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针对项目特点内容规范完整性和整体编制水平</w:t>
            </w:r>
          </w:p>
        </w:tc>
        <w:tc>
          <w:tcPr>
            <w:tcW w:w="870" w:type="dxa"/>
            <w:tcBorders>
              <w:top w:val="single" w:color="auto" w:sz="4" w:space="0"/>
              <w:left w:val="single" w:color="auto" w:sz="4" w:space="0"/>
              <w:bottom w:val="single" w:color="auto" w:sz="4" w:space="0"/>
              <w:right w:val="single" w:color="auto" w:sz="4" w:space="0"/>
            </w:tcBorders>
            <w:vAlign w:val="center"/>
          </w:tcPr>
          <w:p w14:paraId="6185E0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4E3FCB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根据对工程整体的深刻认识，施工组织设计内容针对项目特点完整规范、表述清晰，具体可行得5.5分，比较规范、具体得3.5分，基本可行得2.5分，缺项不得分。</w:t>
            </w:r>
          </w:p>
        </w:tc>
      </w:tr>
      <w:tr w14:paraId="171FB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61350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14:paraId="458E223D">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施工方案与技术措施</w:t>
            </w:r>
          </w:p>
        </w:tc>
        <w:tc>
          <w:tcPr>
            <w:tcW w:w="870" w:type="dxa"/>
            <w:tcBorders>
              <w:top w:val="single" w:color="auto" w:sz="4" w:space="0"/>
              <w:left w:val="single" w:color="auto" w:sz="4" w:space="0"/>
              <w:bottom w:val="single" w:color="auto" w:sz="4" w:space="0"/>
              <w:right w:val="single" w:color="auto" w:sz="4" w:space="0"/>
            </w:tcBorders>
            <w:vAlign w:val="center"/>
          </w:tcPr>
          <w:p w14:paraId="23342C4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439A57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内容齐全、针对项目实际情况安排恰当、措施可行得5.5分，比较恰当得3.5分，基本恰当得2.5分，缺项不得分。</w:t>
            </w:r>
          </w:p>
        </w:tc>
      </w:tr>
      <w:tr w14:paraId="1190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E7153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14:paraId="50DE3FC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质量管理体系与措施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349D4E46">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00A1B5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体系完整、内容齐全、安排合理、针对项目特点措施先进可行、通病治理措施具体可靠得5.5分，较为具体可靠得3.5分，基本具体可靠得2.5分，缺项不得分。</w:t>
            </w:r>
          </w:p>
        </w:tc>
      </w:tr>
      <w:tr w14:paraId="128E0F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right w:val="single" w:color="auto" w:sz="4" w:space="0"/>
            </w:tcBorders>
            <w:vAlign w:val="center"/>
          </w:tcPr>
          <w:p w14:paraId="34490E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4</w:t>
            </w:r>
          </w:p>
        </w:tc>
        <w:tc>
          <w:tcPr>
            <w:tcW w:w="2470" w:type="dxa"/>
            <w:tcBorders>
              <w:top w:val="single" w:color="auto" w:sz="4" w:space="0"/>
              <w:right w:val="single" w:color="auto" w:sz="4" w:space="0"/>
            </w:tcBorders>
            <w:vAlign w:val="center"/>
          </w:tcPr>
          <w:p w14:paraId="4E4C58AD">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安全管理体系与措施</w:t>
            </w:r>
          </w:p>
        </w:tc>
        <w:tc>
          <w:tcPr>
            <w:tcW w:w="870" w:type="dxa"/>
            <w:tcBorders>
              <w:top w:val="single" w:color="auto" w:sz="4" w:space="0"/>
              <w:left w:val="single" w:color="auto" w:sz="4" w:space="0"/>
              <w:right w:val="single" w:color="auto" w:sz="4" w:space="0"/>
            </w:tcBorders>
            <w:vAlign w:val="center"/>
          </w:tcPr>
          <w:p w14:paraId="3B21EF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761A8273">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体系完整、内容齐全、安排恰当、措施针对项目实际情况规范具体完整、应急救援预案可行得5.5分，较为完整、可行得3.5分，基本完整得2.5分，缺项不得分。</w:t>
            </w:r>
          </w:p>
        </w:tc>
      </w:tr>
      <w:tr w14:paraId="2851B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067FDA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w:t>
            </w:r>
          </w:p>
        </w:tc>
        <w:tc>
          <w:tcPr>
            <w:tcW w:w="2470" w:type="dxa"/>
            <w:tcBorders>
              <w:top w:val="single" w:color="auto" w:sz="4" w:space="0"/>
              <w:bottom w:val="single" w:color="auto" w:sz="4" w:space="0"/>
              <w:right w:val="single" w:color="auto" w:sz="4" w:space="0"/>
            </w:tcBorders>
            <w:vAlign w:val="center"/>
          </w:tcPr>
          <w:p w14:paraId="31C7ED20">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工程进度计划与措施（附施工进度横道图或网络图）</w:t>
            </w:r>
          </w:p>
        </w:tc>
        <w:tc>
          <w:tcPr>
            <w:tcW w:w="870" w:type="dxa"/>
            <w:tcBorders>
              <w:top w:val="single" w:color="auto" w:sz="4" w:space="0"/>
              <w:left w:val="single" w:color="auto" w:sz="4" w:space="0"/>
              <w:bottom w:val="single" w:color="auto" w:sz="4" w:space="0"/>
              <w:right w:val="single" w:color="auto" w:sz="4" w:space="0"/>
            </w:tcBorders>
            <w:vAlign w:val="center"/>
          </w:tcPr>
          <w:p w14:paraId="38BCC9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021BFC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根据工程计划编排合理、可行、关键路线清晰准确和各阶段进度的保证措施可靠、内容齐全可行得5.5分，较为可靠、齐全得3.5分，基本可靠、齐全得2.5分，缺项不得分。</w:t>
            </w:r>
          </w:p>
        </w:tc>
      </w:tr>
      <w:tr w14:paraId="30DECD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51C03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6</w:t>
            </w:r>
          </w:p>
        </w:tc>
        <w:tc>
          <w:tcPr>
            <w:tcW w:w="2470" w:type="dxa"/>
            <w:tcBorders>
              <w:top w:val="single" w:color="auto" w:sz="4" w:space="0"/>
              <w:bottom w:val="single" w:color="auto" w:sz="4" w:space="0"/>
              <w:right w:val="single" w:color="auto" w:sz="4" w:space="0"/>
            </w:tcBorders>
            <w:vAlign w:val="center"/>
          </w:tcPr>
          <w:p w14:paraId="0831C5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环保管理体系与措施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3DBA0A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2AB26B5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体系完整、内容齐全、安排恰当、措施可行得5.5分，较为完整、齐全、恰当、可行得3.5分，基本完整、齐全、恰当、可行得2.5分，缺项不得分。</w:t>
            </w:r>
          </w:p>
        </w:tc>
      </w:tr>
      <w:tr w14:paraId="1F5668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D5734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7</w:t>
            </w:r>
          </w:p>
        </w:tc>
        <w:tc>
          <w:tcPr>
            <w:tcW w:w="2470" w:type="dxa"/>
            <w:tcBorders>
              <w:top w:val="single" w:color="auto" w:sz="4" w:space="0"/>
              <w:bottom w:val="single" w:color="auto" w:sz="4" w:space="0"/>
              <w:right w:val="single" w:color="auto" w:sz="4" w:space="0"/>
            </w:tcBorders>
            <w:vAlign w:val="center"/>
          </w:tcPr>
          <w:p w14:paraId="7B202D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文明管理体系与措施</w:t>
            </w:r>
          </w:p>
        </w:tc>
        <w:tc>
          <w:tcPr>
            <w:tcW w:w="870" w:type="dxa"/>
            <w:tcBorders>
              <w:top w:val="single" w:color="auto" w:sz="4" w:space="0"/>
              <w:left w:val="single" w:color="auto" w:sz="4" w:space="0"/>
              <w:bottom w:val="single" w:color="auto" w:sz="4" w:space="0"/>
              <w:right w:val="single" w:color="auto" w:sz="4" w:space="0"/>
            </w:tcBorders>
            <w:vAlign w:val="center"/>
          </w:tcPr>
          <w:p w14:paraId="643C1B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75CAF1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体系完整、内容齐全、安排恰当、针对项目实际情况措施可行得5.5分，较为完整、齐全、恰当、可行得3.5分，基本完整、齐全、恰当、可行得2.5分，缺项不得分。</w:t>
            </w:r>
          </w:p>
        </w:tc>
      </w:tr>
      <w:tr w14:paraId="31485A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5E15FF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8</w:t>
            </w:r>
          </w:p>
        </w:tc>
        <w:tc>
          <w:tcPr>
            <w:tcW w:w="2470" w:type="dxa"/>
            <w:tcBorders>
              <w:top w:val="single" w:color="auto" w:sz="4" w:space="0"/>
              <w:bottom w:val="single" w:color="auto" w:sz="4" w:space="0"/>
              <w:right w:val="single" w:color="auto" w:sz="4" w:space="0"/>
            </w:tcBorders>
            <w:vAlign w:val="center"/>
          </w:tcPr>
          <w:p w14:paraId="376956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施工管理及措施</w:t>
            </w:r>
          </w:p>
        </w:tc>
        <w:tc>
          <w:tcPr>
            <w:tcW w:w="870" w:type="dxa"/>
            <w:tcBorders>
              <w:top w:val="single" w:color="auto" w:sz="4" w:space="0"/>
              <w:left w:val="single" w:color="auto" w:sz="4" w:space="0"/>
              <w:bottom w:val="single" w:color="auto" w:sz="4" w:space="0"/>
              <w:right w:val="single" w:color="auto" w:sz="4" w:space="0"/>
            </w:tcBorders>
            <w:vAlign w:val="center"/>
          </w:tcPr>
          <w:p w14:paraId="1E8EDD9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1BAC07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根据对本工程项目管理的认识，内容齐全、有针对性、对工程现场管理安排合理、符合安全文明生产要求、对工程管理的配合、协调、服务措施可行得5.5分，较为可行得3.5分，基本可行得2.5分，缺项不得分。</w:t>
            </w:r>
          </w:p>
        </w:tc>
      </w:tr>
      <w:tr w14:paraId="35E84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B842F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9</w:t>
            </w:r>
          </w:p>
        </w:tc>
        <w:tc>
          <w:tcPr>
            <w:tcW w:w="2470" w:type="dxa"/>
            <w:tcBorders>
              <w:top w:val="single" w:color="auto" w:sz="4" w:space="0"/>
              <w:bottom w:val="single" w:color="auto" w:sz="4" w:space="0"/>
              <w:right w:val="single" w:color="auto" w:sz="4" w:space="0"/>
            </w:tcBorders>
            <w:vAlign w:val="center"/>
          </w:tcPr>
          <w:p w14:paraId="5642FDBA">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资源配备计划及措施（附劳动力计划表、主要施工设备表、试验和检测仪器设备表）</w:t>
            </w:r>
          </w:p>
        </w:tc>
        <w:tc>
          <w:tcPr>
            <w:tcW w:w="870" w:type="dxa"/>
            <w:tcBorders>
              <w:top w:val="single" w:color="auto" w:sz="4" w:space="0"/>
              <w:left w:val="single" w:color="auto" w:sz="4" w:space="0"/>
              <w:bottom w:val="single" w:color="auto" w:sz="4" w:space="0"/>
              <w:right w:val="single" w:color="auto" w:sz="4" w:space="0"/>
            </w:tcBorders>
            <w:vAlign w:val="center"/>
          </w:tcPr>
          <w:p w14:paraId="316E21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276B74B2">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p>
          <w:p w14:paraId="50644EB6">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内容齐全、安排合理、投入计划与进度计划相呼应、措施可行得5.5分，较为可行得3.5分，基本可行得2.5分，缺项不得分。</w:t>
            </w:r>
          </w:p>
          <w:p w14:paraId="04BF460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0D2FB3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204604F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10</w:t>
            </w:r>
          </w:p>
        </w:tc>
        <w:tc>
          <w:tcPr>
            <w:tcW w:w="2470" w:type="dxa"/>
            <w:tcBorders>
              <w:top w:val="single" w:color="auto" w:sz="4" w:space="0"/>
              <w:bottom w:val="single" w:color="auto" w:sz="4" w:space="0"/>
              <w:right w:val="single" w:color="auto" w:sz="4" w:space="0"/>
            </w:tcBorders>
            <w:vAlign w:val="center"/>
          </w:tcPr>
          <w:p w14:paraId="34C8E617">
            <w:pPr>
              <w:keepNext w:val="0"/>
              <w:keepLines w:val="0"/>
              <w:pageBreakBefore w:val="0"/>
              <w:widowControl w:val="0"/>
              <w:suppressLineNumbers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施工关键部位、材料采购要点的控制及措施（根据工程特点及磋商文件要求应具有针对性）</w:t>
            </w:r>
          </w:p>
        </w:tc>
        <w:tc>
          <w:tcPr>
            <w:tcW w:w="870" w:type="dxa"/>
            <w:tcBorders>
              <w:top w:val="single" w:color="auto" w:sz="4" w:space="0"/>
              <w:left w:val="single" w:color="auto" w:sz="4" w:space="0"/>
              <w:bottom w:val="single" w:color="auto" w:sz="4" w:space="0"/>
              <w:right w:val="single" w:color="auto" w:sz="4" w:space="0"/>
            </w:tcBorders>
            <w:vAlign w:val="center"/>
          </w:tcPr>
          <w:p w14:paraId="6F530E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5.5分</w:t>
            </w:r>
          </w:p>
        </w:tc>
        <w:tc>
          <w:tcPr>
            <w:tcW w:w="5643" w:type="dxa"/>
            <w:tcBorders>
              <w:top w:val="single" w:color="auto" w:sz="4" w:space="0"/>
              <w:left w:val="single" w:color="auto" w:sz="4" w:space="0"/>
              <w:bottom w:val="single" w:color="auto" w:sz="4" w:space="0"/>
              <w:right w:val="single" w:color="auto" w:sz="4" w:space="0"/>
            </w:tcBorders>
            <w:vAlign w:val="center"/>
          </w:tcPr>
          <w:p w14:paraId="6F1ECC8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针对工程特点内容齐全、安排合理、对施工关键部位及材料采购要点解决方案完整、经济、切实可行、措施得力得5.5分，较为完整、经济、可行、得力得3.5分，基本完整、经济、可行、得力得2.5分，缺项不得分。</w:t>
            </w:r>
          </w:p>
        </w:tc>
      </w:tr>
      <w:tr w14:paraId="22B14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057C45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三</w:t>
            </w:r>
          </w:p>
        </w:tc>
        <w:tc>
          <w:tcPr>
            <w:tcW w:w="2470" w:type="dxa"/>
            <w:tcBorders>
              <w:top w:val="single" w:color="auto" w:sz="4" w:space="0"/>
              <w:bottom w:val="single" w:color="auto" w:sz="4" w:space="0"/>
              <w:right w:val="single" w:color="auto" w:sz="4" w:space="0"/>
            </w:tcBorders>
            <w:vAlign w:val="center"/>
          </w:tcPr>
          <w:p w14:paraId="54799C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资信</w:t>
            </w:r>
          </w:p>
        </w:tc>
        <w:tc>
          <w:tcPr>
            <w:tcW w:w="870" w:type="dxa"/>
            <w:tcBorders>
              <w:top w:val="single" w:color="auto" w:sz="4" w:space="0"/>
              <w:left w:val="single" w:color="auto" w:sz="4" w:space="0"/>
              <w:bottom w:val="single" w:color="auto" w:sz="4" w:space="0"/>
              <w:right w:val="single" w:color="auto" w:sz="4" w:space="0"/>
            </w:tcBorders>
            <w:vAlign w:val="center"/>
          </w:tcPr>
          <w:p w14:paraId="5824FD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bCs/>
                <w:caps w:val="0"/>
                <w:color w:val="auto"/>
                <w:spacing w:val="0"/>
                <w:w w:val="100"/>
                <w:kern w:val="0"/>
                <w:sz w:val="24"/>
                <w:szCs w:val="24"/>
                <w:highlight w:val="none"/>
                <w:lang w:val="en-US" w:eastAsia="zh-CN"/>
              </w:rPr>
              <w:t>15</w:t>
            </w:r>
            <w:r>
              <w:rPr>
                <w:rFonts w:hint="eastAsia" w:asciiTheme="minorEastAsia" w:hAnsiTheme="minorEastAsia" w:eastAsiaTheme="minorEastAsia" w:cstheme="minorEastAsia"/>
                <w:b/>
                <w:bCs/>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3989EC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tc>
      </w:tr>
      <w:tr w14:paraId="613609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39FB52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1</w:t>
            </w:r>
          </w:p>
        </w:tc>
        <w:tc>
          <w:tcPr>
            <w:tcW w:w="2470" w:type="dxa"/>
            <w:tcBorders>
              <w:top w:val="single" w:color="auto" w:sz="4" w:space="0"/>
              <w:bottom w:val="single" w:color="auto" w:sz="4" w:space="0"/>
              <w:right w:val="single" w:color="auto" w:sz="4" w:space="0"/>
            </w:tcBorders>
            <w:vAlign w:val="center"/>
          </w:tcPr>
          <w:p w14:paraId="35CBD1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Cs/>
                <w:caps w:val="0"/>
                <w:color w:val="auto"/>
                <w:spacing w:val="0"/>
                <w:w w:val="100"/>
                <w:kern w:val="0"/>
                <w:sz w:val="24"/>
                <w:szCs w:val="24"/>
                <w:highlight w:val="none"/>
              </w:rPr>
              <w:t>供应商承担的类似工程业绩</w:t>
            </w:r>
          </w:p>
        </w:tc>
        <w:tc>
          <w:tcPr>
            <w:tcW w:w="870" w:type="dxa"/>
            <w:tcBorders>
              <w:top w:val="single" w:color="auto" w:sz="4" w:space="0"/>
              <w:left w:val="single" w:color="auto" w:sz="4" w:space="0"/>
              <w:bottom w:val="single" w:color="auto" w:sz="4" w:space="0"/>
              <w:right w:val="single" w:color="auto" w:sz="4" w:space="0"/>
            </w:tcBorders>
            <w:vAlign w:val="center"/>
          </w:tcPr>
          <w:p w14:paraId="2096E3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9</w:t>
            </w:r>
            <w:r>
              <w:rPr>
                <w:rFonts w:hint="eastAsia" w:asciiTheme="minorEastAsia" w:hAnsiTheme="minorEastAsia" w:eastAsiaTheme="minorEastAsia" w:cstheme="minorEastAsia"/>
                <w:caps w:val="0"/>
                <w:color w:val="auto"/>
                <w:spacing w:val="0"/>
                <w:w w:val="100"/>
                <w:kern w:val="0"/>
                <w:sz w:val="24"/>
                <w:szCs w:val="24"/>
                <w:highlight w:val="none"/>
              </w:rPr>
              <w:t>分</w:t>
            </w:r>
          </w:p>
        </w:tc>
        <w:tc>
          <w:tcPr>
            <w:tcW w:w="5643" w:type="dxa"/>
            <w:tcBorders>
              <w:top w:val="single" w:color="auto" w:sz="4" w:space="0"/>
              <w:left w:val="single" w:color="auto" w:sz="4" w:space="0"/>
              <w:bottom w:val="single" w:color="auto" w:sz="4" w:space="0"/>
              <w:right w:val="single" w:color="auto" w:sz="4" w:space="0"/>
            </w:tcBorders>
            <w:vAlign w:val="center"/>
          </w:tcPr>
          <w:p w14:paraId="3A54AF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供应商2019年8月1日以来承担的类似市政工程，每项得3分，本项最多得9分。</w:t>
            </w:r>
          </w:p>
          <w:p w14:paraId="6D9426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rPr>
              <w:t>备注：验证以施工合同原件和中标通知书原件为准，二者缺一不可；时间以合同签订时间为准；响应文件中须附该打分项涉及的原件扫描件，否则不予认可。</w:t>
            </w:r>
          </w:p>
        </w:tc>
      </w:tr>
      <w:tr w14:paraId="76B50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165135A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2</w:t>
            </w:r>
          </w:p>
        </w:tc>
        <w:tc>
          <w:tcPr>
            <w:tcW w:w="2470" w:type="dxa"/>
            <w:tcBorders>
              <w:top w:val="single" w:color="auto" w:sz="4" w:space="0"/>
              <w:bottom w:val="single" w:color="auto" w:sz="4" w:space="0"/>
              <w:right w:val="single" w:color="auto" w:sz="4" w:space="0"/>
            </w:tcBorders>
            <w:vAlign w:val="center"/>
          </w:tcPr>
          <w:p w14:paraId="11A6EE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企业信誉</w:t>
            </w:r>
          </w:p>
        </w:tc>
        <w:tc>
          <w:tcPr>
            <w:tcW w:w="870" w:type="dxa"/>
            <w:tcBorders>
              <w:top w:val="single" w:color="auto" w:sz="4" w:space="0"/>
              <w:left w:val="single" w:color="auto" w:sz="4" w:space="0"/>
              <w:bottom w:val="single" w:color="auto" w:sz="4" w:space="0"/>
              <w:right w:val="single" w:color="auto" w:sz="4" w:space="0"/>
            </w:tcBorders>
            <w:vAlign w:val="center"/>
          </w:tcPr>
          <w:p w14:paraId="7ECADC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14:paraId="37B510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t>供应商具有AAA级企业资信等级证书的，得3分。备注：验证以有效期内的证书原件为准，响应文件中须附该打分项涉及的原件扫描件，否则不予认可。</w:t>
            </w:r>
          </w:p>
        </w:tc>
      </w:tr>
      <w:tr w14:paraId="74D2B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614" w:type="dxa"/>
            <w:tcBorders>
              <w:top w:val="single" w:color="auto" w:sz="4" w:space="0"/>
              <w:bottom w:val="single" w:color="auto" w:sz="4" w:space="0"/>
              <w:right w:val="single" w:color="auto" w:sz="4" w:space="0"/>
            </w:tcBorders>
            <w:vAlign w:val="center"/>
          </w:tcPr>
          <w:p w14:paraId="40086B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Cs/>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3</w:t>
            </w:r>
          </w:p>
        </w:tc>
        <w:tc>
          <w:tcPr>
            <w:tcW w:w="2470" w:type="dxa"/>
            <w:tcBorders>
              <w:top w:val="single" w:color="auto" w:sz="4" w:space="0"/>
              <w:bottom w:val="single" w:color="auto" w:sz="4" w:space="0"/>
              <w:right w:val="single" w:color="auto" w:sz="4" w:space="0"/>
            </w:tcBorders>
            <w:vAlign w:val="center"/>
          </w:tcPr>
          <w:p w14:paraId="28D865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caps w:val="0"/>
                <w:color w:val="auto"/>
                <w:spacing w:val="0"/>
                <w:w w:val="100"/>
                <w:kern w:val="0"/>
                <w:sz w:val="24"/>
                <w:szCs w:val="24"/>
                <w:highlight w:val="none"/>
                <w:lang w:val="en-US" w:eastAsia="zh-CN" w:bidi="ar"/>
              </w:rPr>
              <w:t>质量、安全、环境体系认证</w:t>
            </w:r>
          </w:p>
        </w:tc>
        <w:tc>
          <w:tcPr>
            <w:tcW w:w="870" w:type="dxa"/>
            <w:tcBorders>
              <w:top w:val="single" w:color="auto" w:sz="4" w:space="0"/>
              <w:left w:val="single" w:color="auto" w:sz="4" w:space="0"/>
              <w:bottom w:val="single" w:color="auto" w:sz="4" w:space="0"/>
              <w:right w:val="single" w:color="auto" w:sz="4" w:space="0"/>
            </w:tcBorders>
            <w:vAlign w:val="center"/>
          </w:tcPr>
          <w:p w14:paraId="27E12D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3分</w:t>
            </w:r>
          </w:p>
        </w:tc>
        <w:tc>
          <w:tcPr>
            <w:tcW w:w="5643" w:type="dxa"/>
            <w:tcBorders>
              <w:top w:val="single" w:color="auto" w:sz="4" w:space="0"/>
              <w:left w:val="single" w:color="auto" w:sz="4" w:space="0"/>
              <w:bottom w:val="single" w:color="auto" w:sz="4" w:space="0"/>
              <w:right w:val="single" w:color="auto" w:sz="4" w:space="0"/>
            </w:tcBorders>
            <w:vAlign w:val="center"/>
          </w:tcPr>
          <w:p w14:paraId="0A74FC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供应商同时具有质量管理体系认证、职业健康安全管理体系认证、环境管理体系认证的得3分，三者缺一不可。本项最多得3分。</w:t>
            </w:r>
          </w:p>
          <w:p w14:paraId="614FFD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bidi="ar"/>
              </w:rPr>
            </w:pPr>
            <w:r>
              <w:rPr>
                <w:rFonts w:hint="eastAsia" w:asciiTheme="minorEastAsia" w:hAnsiTheme="minorEastAsia" w:eastAsiaTheme="minorEastAsia" w:cstheme="minorEastAsia"/>
                <w:b w:val="0"/>
                <w:bCs w:val="0"/>
                <w:caps w:val="0"/>
                <w:color w:val="auto"/>
                <w:spacing w:val="0"/>
                <w:w w:val="100"/>
                <w:kern w:val="0"/>
                <w:sz w:val="24"/>
                <w:szCs w:val="24"/>
                <w:highlight w:val="none"/>
                <w:lang w:val="en-US" w:eastAsia="zh-CN"/>
              </w:rPr>
              <w:t>备注：验证以有效的认证证书原件为准；响应文件中须附该打分项涉及的证件的原件扫描件，否则不予认可。</w:t>
            </w:r>
          </w:p>
        </w:tc>
      </w:tr>
    </w:tbl>
    <w:p w14:paraId="61033A4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注：1、总得分相同者，按最终报价低的名次在前；最终报价也相同的，资信总得分高者排名优先</w:t>
      </w:r>
      <w:r>
        <w:rPr>
          <w:rFonts w:hint="eastAsia" w:asciiTheme="minorEastAsia" w:hAnsiTheme="minorEastAsia" w:eastAsiaTheme="minorEastAsia" w:cstheme="minorEastAsia"/>
          <w:b/>
          <w:caps w:val="0"/>
          <w:color w:val="auto"/>
          <w:spacing w:val="0"/>
          <w:w w:val="100"/>
          <w:kern w:val="0"/>
          <w:sz w:val="24"/>
          <w:szCs w:val="24"/>
          <w:highlight w:val="none"/>
          <w:lang w:eastAsia="zh-CN"/>
        </w:rPr>
        <w:t>；</w:t>
      </w:r>
      <w:r>
        <w:rPr>
          <w:rFonts w:hint="eastAsia" w:asciiTheme="minorEastAsia" w:hAnsiTheme="minorEastAsia" w:eastAsiaTheme="minorEastAsia" w:cstheme="minorEastAsia"/>
          <w:b/>
          <w:caps w:val="0"/>
          <w:color w:val="auto"/>
          <w:spacing w:val="0"/>
          <w:w w:val="100"/>
          <w:kern w:val="0"/>
          <w:sz w:val="24"/>
          <w:szCs w:val="24"/>
          <w:highlight w:val="none"/>
          <w:lang w:val="en-US" w:eastAsia="zh-CN"/>
        </w:rPr>
        <w:t>资信</w:t>
      </w:r>
      <w:r>
        <w:rPr>
          <w:rFonts w:hint="eastAsia" w:asciiTheme="minorEastAsia" w:hAnsiTheme="minorEastAsia" w:eastAsiaTheme="minorEastAsia" w:cstheme="minorEastAsia"/>
          <w:b/>
          <w:caps w:val="0"/>
          <w:color w:val="auto"/>
          <w:spacing w:val="0"/>
          <w:w w:val="100"/>
          <w:kern w:val="0"/>
          <w:sz w:val="24"/>
          <w:szCs w:val="24"/>
          <w:highlight w:val="none"/>
        </w:rPr>
        <w:t>总得分也相同的，施工组织设计总得分高者排名优先；</w:t>
      </w:r>
    </w:p>
    <w:p w14:paraId="222C5A2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2、评分分值计算保留小数点后两位，小数点后第三位“四舍五入”。</w:t>
      </w:r>
    </w:p>
    <w:p w14:paraId="5AC4B12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四、成交通知书</w:t>
      </w:r>
    </w:p>
    <w:p w14:paraId="7E3701E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r>
        <w:rPr>
          <w:rFonts w:hint="eastAsia" w:asciiTheme="minorEastAsia" w:hAnsiTheme="minorEastAsia" w:eastAsiaTheme="minorEastAsia" w:cstheme="minorEastAsia"/>
          <w:b/>
          <w:caps w:val="0"/>
          <w:color w:val="auto"/>
          <w:spacing w:val="0"/>
          <w:w w:val="100"/>
          <w:kern w:val="0"/>
          <w:sz w:val="24"/>
          <w:szCs w:val="24"/>
          <w:highlight w:val="none"/>
        </w:rPr>
        <w:t>成交结果公示结束无异议后，采购人向成交供应商签发《成交通知书》。</w:t>
      </w:r>
    </w:p>
    <w:p w14:paraId="5412EB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hint="eastAsia" w:asciiTheme="minorEastAsia" w:hAnsiTheme="minorEastAsia" w:eastAsiaTheme="minorEastAsia" w:cstheme="minorEastAsia"/>
          <w:b/>
          <w:caps w:val="0"/>
          <w:color w:val="auto"/>
          <w:spacing w:val="0"/>
          <w:w w:val="100"/>
          <w:kern w:val="0"/>
          <w:sz w:val="24"/>
          <w:szCs w:val="24"/>
          <w:highlight w:val="none"/>
        </w:rPr>
      </w:pPr>
    </w:p>
    <w:p w14:paraId="704E557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28"/>
          <w:szCs w:val="32"/>
          <w:highlight w:val="none"/>
        </w:rPr>
      </w:pPr>
      <w:r>
        <w:rPr>
          <w:rFonts w:hint="eastAsia" w:ascii="宋体" w:hAnsi="宋体"/>
          <w:b/>
          <w:caps w:val="0"/>
          <w:color w:val="auto"/>
          <w:spacing w:val="0"/>
          <w:w w:val="100"/>
          <w:kern w:val="0"/>
          <w:sz w:val="28"/>
          <w:szCs w:val="32"/>
          <w:highlight w:val="none"/>
        </w:rPr>
        <w:br w:type="page"/>
      </w:r>
    </w:p>
    <w:p w14:paraId="1DB268F0">
      <w:pPr>
        <w:pStyle w:val="2"/>
        <w:bidi w:val="0"/>
        <w:spacing w:line="360" w:lineRule="auto"/>
        <w:jc w:val="center"/>
        <w:rPr>
          <w:rFonts w:ascii="宋体" w:hAnsi="宋体"/>
          <w:b/>
          <w:caps w:val="0"/>
          <w:color w:val="auto"/>
          <w:spacing w:val="0"/>
          <w:w w:val="100"/>
          <w:kern w:val="0"/>
          <w:szCs w:val="32"/>
          <w:highlight w:val="none"/>
        </w:rPr>
      </w:pPr>
      <w:bookmarkStart w:id="17" w:name="_Toc2789"/>
      <w:bookmarkStart w:id="18" w:name="_Toc19318"/>
      <w:r>
        <w:rPr>
          <w:rFonts w:hint="eastAsia"/>
          <w:color w:val="auto"/>
          <w:highlight w:val="none"/>
        </w:rPr>
        <w:t>第四部分  采购内容</w:t>
      </w:r>
      <w:bookmarkEnd w:id="16"/>
      <w:r>
        <w:rPr>
          <w:rFonts w:hint="eastAsia"/>
          <w:color w:val="auto"/>
          <w:highlight w:val="none"/>
        </w:rPr>
        <w:t>及要求</w:t>
      </w:r>
      <w:bookmarkEnd w:id="17"/>
      <w:bookmarkEnd w:id="18"/>
    </w:p>
    <w:p w14:paraId="586BA11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caps w:val="0"/>
          <w:color w:val="auto"/>
          <w:spacing w:val="0"/>
          <w:w w:val="100"/>
          <w:kern w:val="0"/>
          <w:sz w:val="24"/>
          <w:highlight w:val="none"/>
        </w:rPr>
      </w:pPr>
      <w:r>
        <w:rPr>
          <w:rFonts w:hint="eastAsia" w:ascii="宋体" w:hAnsi="宋体"/>
          <w:b/>
          <w:bCs/>
          <w:caps w:val="0"/>
          <w:color w:val="auto"/>
          <w:spacing w:val="0"/>
          <w:w w:val="100"/>
          <w:kern w:val="0"/>
          <w:sz w:val="24"/>
          <w:highlight w:val="none"/>
        </w:rPr>
        <w:t>一、项目内容及要求</w:t>
      </w:r>
    </w:p>
    <w:p w14:paraId="022E811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jc w:val="left"/>
        <w:textAlignment w:val="center"/>
        <w:outlineLvl w:val="9"/>
        <w:rPr>
          <w:rFonts w:ascii="宋体" w:hAnsi="宋体" w:cs="黑体"/>
          <w:bCs/>
          <w:caps w:val="0"/>
          <w:color w:val="auto"/>
          <w:spacing w:val="0"/>
          <w:w w:val="100"/>
          <w:kern w:val="0"/>
          <w:sz w:val="24"/>
          <w:highlight w:val="none"/>
        </w:rPr>
      </w:pPr>
      <w:r>
        <w:rPr>
          <w:rFonts w:hint="eastAsia" w:ascii="宋体" w:hAnsi="宋体" w:cs="宋体"/>
          <w:b/>
          <w:bCs w:val="0"/>
          <w:caps w:val="0"/>
          <w:color w:val="auto"/>
          <w:spacing w:val="0"/>
          <w:w w:val="100"/>
          <w:kern w:val="0"/>
          <w:sz w:val="24"/>
          <w:highlight w:val="none"/>
          <w:lang w:val="en-US" w:eastAsia="zh-CN"/>
        </w:rPr>
        <w:t>1、</w:t>
      </w:r>
      <w:r>
        <w:rPr>
          <w:rFonts w:hint="eastAsia" w:ascii="宋体" w:hAnsi="宋体" w:cs="宋体"/>
          <w:bCs/>
          <w:caps w:val="0"/>
          <w:color w:val="auto"/>
          <w:spacing w:val="0"/>
          <w:w w:val="100"/>
          <w:kern w:val="0"/>
          <w:sz w:val="24"/>
          <w:highlight w:val="none"/>
        </w:rPr>
        <w:t>本项目为</w:t>
      </w:r>
      <w:r>
        <w:rPr>
          <w:rFonts w:hint="eastAsia" w:ascii="宋体" w:hAnsi="宋体" w:cs="宋体"/>
          <w:bCs/>
          <w:caps w:val="0"/>
          <w:color w:val="auto"/>
          <w:spacing w:val="0"/>
          <w:w w:val="100"/>
          <w:kern w:val="0"/>
          <w:sz w:val="24"/>
          <w:highlight w:val="none"/>
          <w:lang w:eastAsia="zh-CN"/>
        </w:rPr>
        <w:t>邹城市大束镇共同富裕区三合新村周边绿化及围挡安装工程</w:t>
      </w:r>
      <w:r>
        <w:rPr>
          <w:rFonts w:hint="eastAsia" w:ascii="宋体" w:hAnsi="宋体" w:cs="宋体"/>
          <w:bCs/>
          <w:caps w:val="0"/>
          <w:color w:val="auto"/>
          <w:spacing w:val="0"/>
          <w:w w:val="100"/>
          <w:kern w:val="0"/>
          <w:sz w:val="24"/>
          <w:highlight w:val="none"/>
        </w:rPr>
        <w:t>，项目</w:t>
      </w:r>
      <w:r>
        <w:rPr>
          <w:rFonts w:hint="eastAsia" w:ascii="宋体" w:hAnsi="宋体" w:cs="宋体"/>
          <w:bCs/>
          <w:caps w:val="0"/>
          <w:color w:val="auto"/>
          <w:spacing w:val="0"/>
          <w:w w:val="100"/>
          <w:kern w:val="0"/>
          <w:sz w:val="24"/>
          <w:highlight w:val="none"/>
          <w:lang w:eastAsia="zh-CN"/>
        </w:rPr>
        <w:t>主要内容为</w:t>
      </w:r>
      <w:r>
        <w:rPr>
          <w:rFonts w:hint="eastAsia" w:asciiTheme="minorEastAsia" w:hAnsiTheme="minorEastAsia" w:eastAsiaTheme="minorEastAsia" w:cstheme="minorEastAsia"/>
          <w:bCs/>
          <w:caps w:val="0"/>
          <w:color w:val="auto"/>
          <w:spacing w:val="0"/>
          <w:w w:val="100"/>
          <w:kern w:val="0"/>
          <w:sz w:val="24"/>
          <w:szCs w:val="24"/>
          <w:highlight w:val="none"/>
          <w:lang w:eastAsia="zh-CN"/>
        </w:rPr>
        <w:t>三合新村</w:t>
      </w:r>
      <w:r>
        <w:rPr>
          <w:rFonts w:hint="eastAsia" w:asciiTheme="minorEastAsia" w:hAnsiTheme="minorEastAsia" w:eastAsiaTheme="minorEastAsia" w:cstheme="minorEastAsia"/>
          <w:bCs/>
          <w:caps w:val="0"/>
          <w:color w:val="auto"/>
          <w:spacing w:val="0"/>
          <w:w w:val="100"/>
          <w:kern w:val="0"/>
          <w:sz w:val="24"/>
          <w:szCs w:val="24"/>
          <w:highlight w:val="none"/>
          <w:lang w:val="en-US" w:eastAsia="zh-CN"/>
        </w:rPr>
        <w:t>周边绿化及围挡安装、清除草皮、铺设草皮、园路铺装、路牙石安装、砖砌挡墙、安装铁艺栏杆、摆放花卉</w:t>
      </w:r>
      <w:r>
        <w:rPr>
          <w:rFonts w:hint="eastAsia" w:asciiTheme="minorEastAsia" w:hAnsiTheme="minorEastAsia" w:eastAsiaTheme="minorEastAsia" w:cstheme="minorEastAsia"/>
          <w:bCs/>
          <w:caps w:val="0"/>
          <w:color w:val="auto"/>
          <w:spacing w:val="0"/>
          <w:w w:val="100"/>
          <w:kern w:val="0"/>
          <w:sz w:val="24"/>
          <w:szCs w:val="24"/>
          <w:highlight w:val="none"/>
          <w:lang w:eastAsia="zh-CN"/>
        </w:rPr>
        <w:t>等</w:t>
      </w:r>
      <w:r>
        <w:rPr>
          <w:rFonts w:hint="eastAsia" w:ascii="宋体" w:hAnsi="宋体" w:cs="宋体"/>
          <w:bCs/>
          <w:caps w:val="0"/>
          <w:color w:val="auto"/>
          <w:spacing w:val="0"/>
          <w:w w:val="100"/>
          <w:kern w:val="0"/>
          <w:sz w:val="24"/>
          <w:highlight w:val="none"/>
          <w:lang w:eastAsia="zh-CN"/>
        </w:rPr>
        <w:t>工程。</w:t>
      </w:r>
    </w:p>
    <w:p w14:paraId="23856A25">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2、工期要求：</w:t>
      </w:r>
      <w:r>
        <w:rPr>
          <w:rFonts w:hint="eastAsia" w:ascii="宋体" w:hAnsi="宋体" w:cs="宋体"/>
          <w:b/>
          <w:color w:val="auto"/>
          <w:kern w:val="0"/>
          <w:sz w:val="24"/>
          <w:highlight w:val="none"/>
          <w:lang w:val="en-US" w:eastAsia="zh-CN"/>
        </w:rPr>
        <w:t>45日历天</w:t>
      </w:r>
      <w:r>
        <w:rPr>
          <w:rFonts w:hint="eastAsia" w:ascii="宋体" w:hAnsi="宋体" w:cs="宋体"/>
          <w:b/>
          <w:color w:val="auto"/>
          <w:kern w:val="0"/>
          <w:sz w:val="24"/>
          <w:highlight w:val="none"/>
        </w:rPr>
        <w:t>。</w:t>
      </w:r>
    </w:p>
    <w:p w14:paraId="192E2550">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3、质量标准：合格。</w:t>
      </w:r>
    </w:p>
    <w:p w14:paraId="6B1F3D6E">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4、缺陷责任期：两年。</w:t>
      </w:r>
    </w:p>
    <w:p w14:paraId="557ADACC">
      <w:pPr>
        <w:keepNext w:val="0"/>
        <w:keepLines w:val="0"/>
        <w:pageBreakBefore w:val="0"/>
        <w:widowControl w:val="0"/>
        <w:kinsoku/>
        <w:overflowPunct/>
        <w:topLinePunct w:val="0"/>
        <w:autoSpaceDE/>
        <w:autoSpaceDN/>
        <w:bidi w:val="0"/>
        <w:adjustRightInd w:val="0"/>
        <w:snapToGrid w:val="0"/>
        <w:spacing w:line="580" w:lineRule="exact"/>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二、报价说明</w:t>
      </w:r>
    </w:p>
    <w:p w14:paraId="62747F33">
      <w:pPr>
        <w:keepNext w:val="0"/>
        <w:keepLines w:val="0"/>
        <w:pageBreakBefore w:val="0"/>
        <w:widowControl w:val="0"/>
        <w:shd w:val="clear" w:color="auto" w:fill="FFFFFF"/>
        <w:kinsoku/>
        <w:wordWrap w:val="0"/>
        <w:overflowPunct/>
        <w:topLinePunct w:val="0"/>
        <w:autoSpaceDE/>
        <w:autoSpaceDN/>
        <w:bidi w:val="0"/>
        <w:adjustRightInd/>
        <w:snapToGrid/>
        <w:spacing w:line="580" w:lineRule="exact"/>
        <w:ind w:firstLine="480"/>
        <w:jc w:val="left"/>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 xml:space="preserve">本次磋商采用初次报价及最终报价，共二次报价的方式；初次报价按磋商文件格式报价，最终报价为竞争性磋商后，由供应商在最终磋商后递交，最终报价只报总价，分项明细报价（分部分项工程量清单单价和合价、措施项目费、其他项目费、规费、税金）按最终报价与初次报价的比率，同比例下调。供应商初报价和最终报价均不得超出采购预算（控制价）且最终报价不得超出初次报价，如若超出按无效响应处理，其中，磋商代理服务费分摊在报价中。 </w:t>
      </w:r>
    </w:p>
    <w:p w14:paraId="12B8EA8A">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计算公式为：</w:t>
      </w:r>
    </w:p>
    <w:p w14:paraId="2DA677A4">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报价比率=供应商最终总报价/初次报价</w:t>
      </w:r>
    </w:p>
    <w:p w14:paraId="7F9B8404">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最终报价的分部分项工程单价与合价=报价比率×初次报价的分部分项工程单价与合价</w:t>
      </w:r>
    </w:p>
    <w:p w14:paraId="526A3870">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rPr>
        <w:t>最终报价的措施费=报价比率×初次报价的措施费</w:t>
      </w:r>
    </w:p>
    <w:p w14:paraId="2B58A377">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color w:val="auto"/>
          <w:kern w:val="0"/>
          <w:sz w:val="24"/>
          <w:szCs w:val="24"/>
          <w:highlight w:val="none"/>
          <w:lang w:val="en-US" w:eastAsia="zh-CN"/>
        </w:rPr>
        <w:t>最终报价的规费=报价比率×初次报价中的规费</w:t>
      </w:r>
    </w:p>
    <w:p w14:paraId="2A660229">
      <w:pPr>
        <w:keepNext w:val="0"/>
        <w:keepLines w:val="0"/>
        <w:pageBreakBefore w:val="0"/>
        <w:widowControl w:val="0"/>
        <w:kinsoku/>
        <w:wordWrap w:val="0"/>
        <w:overflowPunct/>
        <w:topLinePunct w:val="0"/>
        <w:autoSpaceDE/>
        <w:autoSpaceDN/>
        <w:bidi w:val="0"/>
        <w:adjustRightInd/>
        <w:snapToGrid/>
        <w:spacing w:line="580" w:lineRule="exact"/>
        <w:ind w:firstLine="482" w:firstLineChars="200"/>
        <w:textAlignment w:val="center"/>
        <w:outlineLvl w:val="9"/>
        <w:rPr>
          <w:rFonts w:hint="eastAsia" w:ascii="宋体" w:hAnsi="宋体" w:eastAsia="宋体" w:cs="宋体"/>
          <w:b/>
          <w:color w:val="auto"/>
          <w:kern w:val="0"/>
          <w:sz w:val="24"/>
          <w:highlight w:val="none"/>
          <w:lang w:eastAsia="zh-CN"/>
        </w:rPr>
      </w:pPr>
      <w:r>
        <w:rPr>
          <w:rFonts w:hint="eastAsia" w:ascii="宋体" w:hAnsi="宋体" w:eastAsia="宋体" w:cs="宋体"/>
          <w:b/>
          <w:color w:val="auto"/>
          <w:kern w:val="0"/>
          <w:sz w:val="24"/>
          <w:szCs w:val="24"/>
          <w:highlight w:val="none"/>
          <w:lang w:val="en-US" w:eastAsia="zh-CN"/>
        </w:rPr>
        <w:t>最终报价的税金=报价比率×初次报价中的税金</w:t>
      </w:r>
    </w:p>
    <w:p w14:paraId="754B43F3">
      <w:pPr>
        <w:spacing w:line="360" w:lineRule="auto"/>
        <w:rPr>
          <w:rFonts w:hint="eastAsia" w:ascii="宋体" w:hAnsi="宋体" w:eastAsia="宋体" w:cs="宋体"/>
          <w:b/>
          <w:bCs/>
          <w:color w:val="auto"/>
          <w:szCs w:val="21"/>
          <w:highlight w:val="none"/>
        </w:rPr>
      </w:pPr>
      <w:r>
        <w:rPr>
          <w:rFonts w:hint="eastAsia" w:ascii="宋体" w:hAnsi="宋体" w:eastAsia="宋体" w:cs="宋体"/>
          <w:b/>
          <w:color w:val="auto"/>
          <w:sz w:val="24"/>
          <w:highlight w:val="none"/>
          <w:lang w:val="en-US" w:eastAsia="zh-CN"/>
        </w:rPr>
        <w:t>三</w:t>
      </w:r>
      <w:r>
        <w:rPr>
          <w:rFonts w:hint="eastAsia" w:ascii="宋体" w:hAnsi="宋体" w:eastAsia="宋体" w:cs="宋体"/>
          <w:b/>
          <w:color w:val="auto"/>
          <w:sz w:val="24"/>
          <w:highlight w:val="none"/>
        </w:rPr>
        <w:t>、</w:t>
      </w:r>
      <w:r>
        <w:rPr>
          <w:rFonts w:hint="eastAsia" w:ascii="宋体" w:hAnsi="宋体" w:eastAsia="宋体" w:cs="宋体"/>
          <w:b/>
          <w:bCs/>
          <w:color w:val="auto"/>
          <w:sz w:val="24"/>
          <w:highlight w:val="none"/>
        </w:rPr>
        <w:t>工程量清单</w:t>
      </w:r>
    </w:p>
    <w:p w14:paraId="19BDB8FE">
      <w:pPr>
        <w:pStyle w:val="4"/>
        <w:spacing w:line="400" w:lineRule="exact"/>
        <w:jc w:val="center"/>
        <w:rPr>
          <w:rFonts w:hint="eastAsia" w:ascii="宋体" w:hAnsi="宋体" w:eastAsia="宋体" w:cs="宋体"/>
          <w:bCs w:val="0"/>
          <w:color w:val="auto"/>
          <w:highlight w:val="none"/>
        </w:rPr>
      </w:pPr>
      <w:bookmarkStart w:id="19" w:name="_Toc24242"/>
      <w:r>
        <w:rPr>
          <w:rFonts w:hint="eastAsia" w:ascii="宋体" w:hAnsi="宋体" w:eastAsia="宋体" w:cs="宋体"/>
          <w:bCs w:val="0"/>
          <w:color w:val="auto"/>
          <w:highlight w:val="none"/>
        </w:rPr>
        <w:t>1．工程量清单说明</w:t>
      </w:r>
      <w:bookmarkEnd w:id="19"/>
    </w:p>
    <w:p w14:paraId="1874085A">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1.1本工程量清单是依据中华人民共和国国家标准《建设工程工程量清单计价规范》（GB50500-2013）(以下简称“计价规范”)、 《山东省建设工程工程量清单计价规则》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GB50500-2013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及竞争性磋商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13A3CC6F">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1.2本工程量清单应与竞争性磋商文件中的供应商须知、通用合同条款、专用合同条款、施工组织设计准和要求及图纸等章节内容一起阅读和理解。</w:t>
      </w:r>
    </w:p>
    <w:p w14:paraId="00902037">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1.3本工程量清单仅是报价的共同基础，竣工结算的工程量按合同约定确定。合同价格的确定以及价款支付应遵循合同条款(包括通用合同条款和专用合同条款)、施工组织设计准和要求以及本章的有关约定。</w:t>
      </w:r>
    </w:p>
    <w:p w14:paraId="23CBDA7F">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1.4补充子目的子目特征、计量单位、工程量计算规则及工作内容说明如下：</w:t>
      </w:r>
    </w:p>
    <w:p w14:paraId="04542749">
      <w:pPr>
        <w:spacing w:line="430" w:lineRule="exact"/>
        <w:ind w:left="741" w:hanging="741" w:hangingChars="353"/>
        <w:rPr>
          <w:rFonts w:hint="eastAsia" w:ascii="宋体" w:hAnsi="宋体" w:eastAsia="宋体" w:cs="宋体"/>
          <w:b/>
          <w:color w:val="auto"/>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u w:val="single"/>
        </w:rPr>
        <w:t xml:space="preserve">                  ／                            。</w:t>
      </w:r>
    </w:p>
    <w:p w14:paraId="353569E0">
      <w:pPr>
        <w:spacing w:line="430" w:lineRule="exact"/>
        <w:ind w:firstLine="359" w:firstLineChars="171"/>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1.5本条第1.1款中约定的计量和计价规则适用于合同履约过程中工程量计量与价款支付、工程变更、索赔和工程结算。</w:t>
      </w:r>
    </w:p>
    <w:p w14:paraId="3DB350E5">
      <w:pPr>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1.6本条与下述第2条和第3条的说明内容是构成合同文件的已标价工程量清单的组成部分。</w:t>
      </w:r>
    </w:p>
    <w:p w14:paraId="78A9EB7B">
      <w:pPr>
        <w:pStyle w:val="4"/>
        <w:spacing w:line="400" w:lineRule="exact"/>
        <w:jc w:val="center"/>
        <w:rPr>
          <w:rFonts w:hint="eastAsia" w:ascii="宋体" w:hAnsi="宋体" w:eastAsia="宋体" w:cs="宋体"/>
          <w:bCs w:val="0"/>
          <w:color w:val="auto"/>
          <w:highlight w:val="none"/>
        </w:rPr>
      </w:pPr>
      <w:bookmarkStart w:id="20" w:name="_Toc24996"/>
      <w:r>
        <w:rPr>
          <w:rFonts w:hint="eastAsia" w:ascii="宋体" w:hAnsi="宋体" w:eastAsia="宋体" w:cs="宋体"/>
          <w:bCs w:val="0"/>
          <w:color w:val="auto"/>
          <w:highlight w:val="none"/>
        </w:rPr>
        <w:t>2．报价说明</w:t>
      </w:r>
      <w:bookmarkEnd w:id="20"/>
    </w:p>
    <w:p w14:paraId="7BA7A2ED">
      <w:pPr>
        <w:spacing w:line="43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2.1报价应根据竞争性磋商文件中的有关计价要求，并按照下列依据自主报价。</w:t>
      </w:r>
    </w:p>
    <w:p w14:paraId="5EB4E46A">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(1)  本竞争性磋商文件；</w:t>
      </w:r>
    </w:p>
    <w:p w14:paraId="0B097C52">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《建设工程工程量清单计价规范》（GB50500-2013）、《山东省建设工程工程量清单计价规则》；</w:t>
      </w:r>
    </w:p>
    <w:p w14:paraId="7F296951">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(3)  国家或省级、行业建设主管部门颁发的计价办法；</w:t>
      </w:r>
    </w:p>
    <w:p w14:paraId="2354B25D">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(4)  企业定额，国家或省级、行业建设主管部门颁发的计价定额；</w:t>
      </w:r>
    </w:p>
    <w:p w14:paraId="6BC2D65E">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(5)  竞争性磋商文件(包括工程量清单)的澄清、补充和修改文件；</w:t>
      </w:r>
    </w:p>
    <w:p w14:paraId="53577C03">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建设工程设计文件及相关资料；</w:t>
      </w:r>
    </w:p>
    <w:p w14:paraId="340A195F">
      <w:pPr>
        <w:spacing w:line="430" w:lineRule="exact"/>
        <w:ind w:firstLine="539" w:firstLineChars="257"/>
        <w:rPr>
          <w:rFonts w:hint="eastAsia" w:ascii="宋体" w:hAnsi="宋体" w:eastAsia="宋体" w:cs="宋体"/>
          <w:color w:val="auto"/>
          <w:szCs w:val="21"/>
          <w:highlight w:val="none"/>
        </w:rPr>
      </w:pPr>
      <w:r>
        <w:rPr>
          <w:rFonts w:hint="eastAsia" w:ascii="宋体" w:hAnsi="宋体" w:eastAsia="宋体" w:cs="宋体"/>
          <w:color w:val="auto"/>
          <w:szCs w:val="21"/>
          <w:highlight w:val="none"/>
        </w:rPr>
        <w:t>(7)  施工现场情况、工程特点及拟定的竞标施工组织设计或施工方案；</w:t>
      </w:r>
    </w:p>
    <w:p w14:paraId="0AF7E1A3">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(8)  与建设项目相关的标准、规定等技术资料；</w:t>
      </w:r>
    </w:p>
    <w:p w14:paraId="6C784122">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(9)  市场价格信息或工程造价管理机构发布的工程造价信息；</w:t>
      </w:r>
    </w:p>
    <w:p w14:paraId="466903AA">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(10) 其他的相关资料。</w:t>
      </w:r>
    </w:p>
    <w:p w14:paraId="0A66B99C">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2.2工程量清单中的每一子目须填入单价或价格，且只允许有一个报价。</w:t>
      </w:r>
    </w:p>
    <w:p w14:paraId="56B7B5E4">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2.3工程量清单成交价的单价或金额，应包括所需人工费、材料费、施工机械使用费和管理费及利润，以及一定范围内的风险费用。所谓“一定范围内的风险”是指合同约定的风险。</w:t>
      </w:r>
    </w:p>
    <w:p w14:paraId="1A786E1A">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2.4已标价工程量清单中供应商没有填入单价或价格的子目，其费用视为已分摊在工程量清单中其他已标价的相关子目的单价或价格之中。</w:t>
      </w:r>
    </w:p>
    <w:p w14:paraId="2AEA1F37">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2.5“初次报价汇总表”中的总价由分部分项工程费、措施项目费、其他项目费、规费和税金组成，并且“初次报价汇总表”中的总价应当与构成已标价工程量清单的分部分项工程费、措施项目费、其他项目费、规费、税金的合计金额一致，各部分的合计金额应与其中的各分项之和一致。</w:t>
      </w:r>
    </w:p>
    <w:p w14:paraId="77EFAFFE">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2.6分部分项工程项目按下列要求报价：</w:t>
      </w:r>
    </w:p>
    <w:p w14:paraId="0D9797E6">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2.6.1分部分项工程量清单计价应依据计价规范中关于综合单价的组成内容及本</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中分部分项工程量清单项目的特征描述确定报价。</w:t>
      </w:r>
    </w:p>
    <w:p w14:paraId="561866E5">
      <w:pPr>
        <w:spacing w:line="42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2.6.2如果分部分项工程量清单中涉及“材料暂估价一览表”中列出的材料和工程设备</w:t>
      </w:r>
      <w:r>
        <w:rPr>
          <w:rFonts w:hint="eastAsia" w:ascii="宋体" w:hAnsi="宋体" w:eastAsia="宋体" w:cs="宋体"/>
          <w:b/>
          <w:color w:val="auto"/>
          <w:highlight w:val="none"/>
        </w:rPr>
        <w:t>（包括</w:t>
      </w:r>
      <w:r>
        <w:rPr>
          <w:rFonts w:hint="eastAsia" w:ascii="宋体" w:hAnsi="宋体" w:eastAsia="宋体" w:cs="宋体"/>
          <w:b/>
          <w:color w:val="auto"/>
          <w:szCs w:val="21"/>
          <w:highlight w:val="none"/>
        </w:rPr>
        <w:t>发包人自行提供的材料和工程设备，即甲供材</w:t>
      </w:r>
      <w:r>
        <w:rPr>
          <w:rFonts w:hint="eastAsia" w:ascii="宋体" w:hAnsi="宋体" w:eastAsia="宋体" w:cs="宋体"/>
          <w:b/>
          <w:color w:val="auto"/>
          <w:highlight w:val="none"/>
        </w:rPr>
        <w:t>）</w:t>
      </w:r>
      <w:r>
        <w:rPr>
          <w:rFonts w:hint="eastAsia" w:ascii="宋体" w:hAnsi="宋体" w:eastAsia="宋体" w:cs="宋体"/>
          <w:color w:val="auto"/>
          <w:highlight w:val="none"/>
        </w:rPr>
        <w:t>，则按照本节第3.3.2项的报价原则，将该类材料和工程设备的暂估单价本身以及除对应的规费及税金以外的费用计入分部分项工程量清单相应子目的综合单价。</w:t>
      </w:r>
    </w:p>
    <w:p w14:paraId="137C1A06">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2.6.3“分部分项工程量清单与计价表”（暂估清单综合单价除外）所列各子目的综合单价组成中，各子目的人工、材料和机械台班消耗量由供应商按照其自身情况做充分的、竞争性考虑。材料消耗量包括损耗量。</w:t>
      </w:r>
    </w:p>
    <w:p w14:paraId="6EB1585A">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供应商在响应文件中提交并构成合同文件的“工料机汇总表”、“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工料机汇总表”、“主要材料和工程设备选用表”中所列材料和工程设备的价格应与构成综合单价相应材料或工程设备的价格一致。落地之后发生的仓储、保管、库损以及从堆放地点运至安装地点的二次搬运等其他费用均应在报价中考虑。</w:t>
      </w:r>
    </w:p>
    <w:p w14:paraId="1ED9AF0A">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2.7措施项目按下列要求报价：</w:t>
      </w:r>
    </w:p>
    <w:p w14:paraId="7D98AF1B">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2.7.1措施项目清单计价应根据供应商的施工组织设计进行报价。可以计量工程量的措施项目，应按分部分项工程量清单的方式采用综合单价计价</w:t>
      </w:r>
      <w:r>
        <w:rPr>
          <w:rFonts w:hint="eastAsia" w:ascii="宋体" w:hAnsi="宋体" w:eastAsia="宋体" w:cs="宋体"/>
          <w:color w:val="auto"/>
          <w:szCs w:val="21"/>
          <w:highlight w:val="none"/>
        </w:rPr>
        <w:t>；</w:t>
      </w:r>
      <w:r>
        <w:rPr>
          <w:rFonts w:hint="eastAsia" w:ascii="宋体" w:hAnsi="宋体" w:eastAsia="宋体" w:cs="宋体"/>
          <w:color w:val="auto"/>
          <w:highlight w:val="none"/>
        </w:rPr>
        <w:t>其余的措施项目可以“项”为单位的方式计价。供应商所填报价格应包括除规费、税金外的全部费用。</w:t>
      </w:r>
    </w:p>
    <w:p w14:paraId="53C7B306">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2.7.2采购人提供的措施项目清单中所列项目仅指一般的通用项目，供应商在报价时应充分、全面地阅读和理解</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的相关内容和约定，包括第七章“施工组织设计准和要求”的相关约定，详实了解工程场地及其周围环境，充分考虑采购工程特点及拟定的施工方案和施工组织设计，对采购人给出的措施项目清单的内容进行细化或增减。</w:t>
      </w:r>
    </w:p>
    <w:p w14:paraId="4469D867">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2.7.3“措施项目清单与计价表”中所填写的报价金额，应全面涵盖竞争性磋商文件约定的供应商中标后施工、竣工、交付本工程并维修其任何缺陷所需要履行的责任和义务的全部费用。</w:t>
      </w:r>
    </w:p>
    <w:p w14:paraId="7A86A470">
      <w:pPr>
        <w:spacing w:line="4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2.7.4对于“措施项目清单与计价表”中所填写的报价金额，应按照“措施项目清单报价分析表”对措施项目报价的组成进行详细的列项和分析。</w:t>
      </w:r>
    </w:p>
    <w:p w14:paraId="288AF923">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2.8其他项目清单费应按下列规定报价：</w:t>
      </w:r>
    </w:p>
    <w:p w14:paraId="60BBD4D7">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2.8.1暂列金额按“暂列金额明细表”中列出的金额报价，此处的暂列金额是采购人在竞争性磋商文件中统一给定的，并不包括本章第2.8.3项的计日工金额。</w:t>
      </w:r>
    </w:p>
    <w:p w14:paraId="6F52DCA7">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2.8.2暂估价分为：材料、工程设备暂估单价，专业工程暂估价，特殊项目暂估价三类。</w:t>
      </w:r>
    </w:p>
    <w:p w14:paraId="10D95FED">
      <w:pPr>
        <w:spacing w:line="420" w:lineRule="exact"/>
        <w:ind w:left="6"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（1）材料、工程设备暂估单价和暂估清单综合单价按本节第3.3.2项的报价原则进入分部分项工程量清单之综合单价，不在其他项目清单中汇总</w:t>
      </w:r>
      <w:r>
        <w:rPr>
          <w:rFonts w:hint="eastAsia" w:ascii="宋体" w:hAnsi="宋体" w:eastAsia="宋体" w:cs="宋体"/>
          <w:color w:val="auto"/>
          <w:szCs w:val="21"/>
          <w:highlight w:val="none"/>
        </w:rPr>
        <w:t>；</w:t>
      </w:r>
    </w:p>
    <w:p w14:paraId="73FB1504">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w:t>
      </w:r>
      <w:r>
        <w:rPr>
          <w:rFonts w:hint="eastAsia" w:ascii="宋体" w:hAnsi="宋体" w:eastAsia="宋体" w:cs="宋体"/>
          <w:color w:val="auto"/>
          <w:highlight w:val="none"/>
        </w:rPr>
        <w:t>专业工程暂估价由采购人列入总承包服务费清单与计价表中。专业工程暂估价是包括规费、税金在内的全部工程费用，仅作为计取总承包服务费的基础。</w:t>
      </w:r>
    </w:p>
    <w:p w14:paraId="73E83CD9">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（3）特殊项目费按“特殊项目暂估价表”中列出的金额填写，此处的特殊项目费是采购人在竞争性磋商文件中统一给定的。</w:t>
      </w:r>
    </w:p>
    <w:p w14:paraId="3BEEED32">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2.8.3计日工按“计日工表”中列出的子目和估算数量，自主确定综合单价并计算计日工金额。计日工综合单价均不包括规费和税金，其中：</w:t>
      </w:r>
    </w:p>
    <w:p w14:paraId="4F6C6499">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(1)  劳务单价应当包括工人工资、交通费用、各种补贴、劳动安全保护、社保费用、手提手动和电动工器具、施工场地内已经搭设的脚手架、水电和低值易耗品费用、现场管理费用、企业管理费和利润；</w:t>
      </w:r>
    </w:p>
    <w:p w14:paraId="16A1F638">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(2)  材料价格包括材料运到现场的价格以及现场搬运、仓储、二次搬运、损耗、保险、企业管理费和利润</w:t>
      </w:r>
      <w:r>
        <w:rPr>
          <w:rFonts w:hint="eastAsia" w:ascii="宋体" w:hAnsi="宋体" w:eastAsia="宋体" w:cs="宋体"/>
          <w:color w:val="auto"/>
          <w:szCs w:val="21"/>
          <w:highlight w:val="none"/>
        </w:rPr>
        <w:t>；</w:t>
      </w:r>
    </w:p>
    <w:p w14:paraId="68FB57C9">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(3)  施工机械限于在施工场地(现场)的机械设备，其价格包括租赁或折旧、维修、维护和燃油等消耗品以及操作人员费用，包括承包人企业管理费和利润，但不包括规费和税金。辅助人员按劳务价格另计。</w:t>
      </w:r>
    </w:p>
    <w:p w14:paraId="2544A902">
      <w:pPr>
        <w:spacing w:line="420" w:lineRule="exact"/>
        <w:ind w:firstLine="539" w:firstLineChars="257"/>
        <w:rPr>
          <w:rFonts w:hint="eastAsia" w:ascii="宋体" w:hAnsi="宋体" w:eastAsia="宋体" w:cs="宋体"/>
          <w:color w:val="auto"/>
          <w:highlight w:val="none"/>
        </w:rPr>
      </w:pPr>
      <w:r>
        <w:rPr>
          <w:rFonts w:hint="eastAsia" w:ascii="宋体" w:hAnsi="宋体" w:eastAsia="宋体" w:cs="宋体"/>
          <w:color w:val="auto"/>
          <w:highlight w:val="none"/>
        </w:rPr>
        <w:t>2.8.4总承包服务费根据竞争性磋商文件中列出的项目内容和要求，按“总承包服务费清单与计价表”所列格式自主报价。</w:t>
      </w:r>
    </w:p>
    <w:p w14:paraId="7404C06A">
      <w:pPr>
        <w:spacing w:line="420" w:lineRule="exact"/>
        <w:ind w:left="6"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2.9</w:t>
      </w:r>
      <w:r>
        <w:rPr>
          <w:rFonts w:hint="eastAsia" w:ascii="宋体" w:hAnsi="宋体" w:eastAsia="宋体" w:cs="宋体"/>
          <w:b/>
          <w:bCs/>
          <w:color w:val="auto"/>
          <w:highlight w:val="none"/>
        </w:rPr>
        <w:t>规费和税金应按“规费、税金项目清单与计价表”所列项目并应按山东省、济宁市现行相关规定足额计取，不得作为竞争性费用。供应商在报价中，对上述费用进行让利或者优惠的，应当按无效响应文件处理。</w:t>
      </w:r>
    </w:p>
    <w:p w14:paraId="08FA45B3">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2.10除竞争性磋商文件有强制性规定以及不可竞争部分以外，报价由供应商自主确定，但不</w:t>
      </w:r>
      <w:r>
        <w:rPr>
          <w:rFonts w:hint="eastAsia" w:ascii="宋体" w:hAnsi="宋体" w:eastAsia="宋体" w:cs="宋体"/>
          <w:color w:val="auto"/>
          <w:highlight w:val="none"/>
        </w:rPr>
        <w:t>得低于其成本。</w:t>
      </w:r>
    </w:p>
    <w:p w14:paraId="447F6BE8">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2.11工程量清单计价所涉及的生产资源(包括各类人工、材料、工程设备、施工设备、临时设施、临时用水、临时用电等)的投标价格，应根据自身的信息渠道和采购渠道，分析其市场价格水平并判断其整个施工周期内的变化趋势，体现供应商自身的管理水平、技术水平和综合实力。</w:t>
      </w:r>
    </w:p>
    <w:p w14:paraId="2F5FDBD0">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2.12管理费应由供应商在保证不低于其成本的基础上做竞争性考虑；利润由供应商根据自身情况和综合实力做竞争性考虑。</w:t>
      </w:r>
    </w:p>
    <w:p w14:paraId="35A48052">
      <w:pPr>
        <w:spacing w:line="38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2.13报价中应考虑</w:t>
      </w:r>
      <w:r>
        <w:rPr>
          <w:rFonts w:hint="eastAsia" w:ascii="宋体" w:hAnsi="宋体" w:eastAsia="宋体" w:cs="宋体"/>
          <w:color w:val="auto"/>
          <w:szCs w:val="21"/>
          <w:highlight w:val="none"/>
        </w:rPr>
        <w:t>竞争性磋商文件</w:t>
      </w:r>
      <w:r>
        <w:rPr>
          <w:rFonts w:hint="eastAsia" w:ascii="宋体" w:hAnsi="宋体" w:eastAsia="宋体" w:cs="宋体"/>
          <w:color w:val="auto"/>
          <w:highlight w:val="none"/>
        </w:rPr>
        <w:t>中要求供应商承担的风险范围以及相关的费用。</w:t>
      </w:r>
    </w:p>
    <w:p w14:paraId="52DE8653">
      <w:pPr>
        <w:spacing w:line="42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2.14报价总价为供应商在响应文件中提出的各项支付金额的总和，为实施、完成竞争性磋商工程并修补缺陷以及履行竞争性磋商文件中约定的风险范围内的所有责任和义务所发生的全部费用。</w:t>
      </w:r>
    </w:p>
    <w:p w14:paraId="395C99FD">
      <w:pPr>
        <w:spacing w:line="380" w:lineRule="exact"/>
        <w:ind w:left="6"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2.15有关报价的其他说明：</w:t>
      </w:r>
    </w:p>
    <w:p w14:paraId="09FAC20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应当根据采购人提供的竞争性磋商文件、施工图设计文件及相关资料、工程量清单及国家和山东省、济宁市有关工程量清单计价现行规定，结合施工现场情况、工程类别和供应商自身实力，综合考虑多种风险因素编制投标报价，不得减少工程造价的构成。</w:t>
      </w:r>
    </w:p>
    <w:p w14:paraId="50BB1F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（2）供应商的竞争性磋商报价应为综合各种优惠让利后的最终报价。在此基础上，供应商不得对涉及工程价款方面的投标内容进行再次优惠。供应商违反本条规定做出的其它优惠，不作为评标依据。</w:t>
      </w:r>
    </w:p>
    <w:p w14:paraId="6801A398">
      <w:pPr>
        <w:pStyle w:val="3"/>
        <w:spacing w:before="0" w:after="0"/>
        <w:jc w:val="center"/>
        <w:rPr>
          <w:rFonts w:hint="eastAsia" w:ascii="宋体" w:hAnsi="宋体" w:eastAsia="宋体" w:cs="宋体"/>
          <w:bCs w:val="0"/>
          <w:color w:val="auto"/>
          <w:sz w:val="24"/>
          <w:highlight w:val="none"/>
        </w:rPr>
      </w:pPr>
      <w:bookmarkStart w:id="21" w:name="_Toc31794"/>
      <w:bookmarkStart w:id="22" w:name="_Toc17581"/>
      <w:bookmarkStart w:id="23" w:name="_Toc300232556"/>
      <w:bookmarkStart w:id="24" w:name="_Toc28292"/>
      <w:r>
        <w:rPr>
          <w:rFonts w:hint="eastAsia" w:ascii="宋体" w:hAnsi="宋体" w:eastAsia="宋体" w:cs="宋体"/>
          <w:bCs w:val="0"/>
          <w:color w:val="auto"/>
          <w:sz w:val="24"/>
          <w:highlight w:val="none"/>
        </w:rPr>
        <w:t>3．其他说明</w:t>
      </w:r>
      <w:bookmarkEnd w:id="21"/>
      <w:bookmarkEnd w:id="22"/>
      <w:bookmarkEnd w:id="23"/>
      <w:bookmarkEnd w:id="24"/>
    </w:p>
    <w:p w14:paraId="73F4A1F4">
      <w:pPr>
        <w:spacing w:after="143" w:afterLines="50" w:line="380" w:lineRule="exact"/>
        <w:ind w:firstLine="420" w:firstLineChars="200"/>
        <w:rPr>
          <w:rFonts w:hint="eastAsia" w:ascii="宋体" w:hAnsi="宋体" w:eastAsia="宋体" w:cs="宋体"/>
          <w:b/>
          <w:color w:val="auto"/>
          <w:sz w:val="24"/>
          <w:szCs w:val="32"/>
          <w:highlight w:val="none"/>
        </w:rPr>
      </w:pPr>
      <w:r>
        <w:rPr>
          <w:rFonts w:hint="eastAsia" w:ascii="宋体" w:hAnsi="宋体" w:eastAsia="宋体" w:cs="宋体"/>
          <w:color w:val="auto"/>
          <w:highlight w:val="none"/>
        </w:rPr>
        <w:t>3.1词语和定义</w:t>
      </w:r>
    </w:p>
    <w:p w14:paraId="5B42D13F">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3.1.1  </w:t>
      </w:r>
      <w:r>
        <w:rPr>
          <w:rFonts w:hint="eastAsia" w:ascii="宋体" w:hAnsi="宋体" w:eastAsia="宋体" w:cs="宋体"/>
          <w:b/>
          <w:color w:val="auto"/>
          <w:highlight w:val="none"/>
        </w:rPr>
        <w:t>工程量清单</w:t>
      </w:r>
    </w:p>
    <w:p w14:paraId="72D88939">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是表现本工程分部分项工程项目、措施项目、其他项目、规费项目和税金的名称和相应数量等的明细清单。</w:t>
      </w:r>
    </w:p>
    <w:p w14:paraId="52D2D597">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3.1.2  </w:t>
      </w:r>
      <w:r>
        <w:rPr>
          <w:rFonts w:hint="eastAsia" w:ascii="宋体" w:hAnsi="宋体" w:eastAsia="宋体" w:cs="宋体"/>
          <w:b/>
          <w:color w:val="auto"/>
          <w:highlight w:val="none"/>
        </w:rPr>
        <w:t>总价子目</w:t>
      </w:r>
    </w:p>
    <w:p w14:paraId="61653697">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14:paraId="18ED3F46">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3.1.3  </w:t>
      </w:r>
      <w:r>
        <w:rPr>
          <w:rFonts w:hint="eastAsia" w:ascii="宋体" w:hAnsi="宋体" w:eastAsia="宋体" w:cs="宋体"/>
          <w:b/>
          <w:color w:val="auto"/>
          <w:highlight w:val="none"/>
        </w:rPr>
        <w:t>单价子目</w:t>
      </w:r>
    </w:p>
    <w:p w14:paraId="12004DA4">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工程量清单中以单价计价，根据有合同约束力的图纸和工程量计算规则进行计量，以实际完成数量乘以相应单价进行结算的子目。</w:t>
      </w:r>
    </w:p>
    <w:p w14:paraId="1C79674F">
      <w:pPr>
        <w:spacing w:before="28" w:beforeLines="1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3.1.4  </w:t>
      </w:r>
      <w:r>
        <w:rPr>
          <w:rFonts w:hint="eastAsia" w:ascii="宋体" w:hAnsi="宋体" w:eastAsia="宋体" w:cs="宋体"/>
          <w:b/>
          <w:color w:val="auto"/>
          <w:highlight w:val="none"/>
        </w:rPr>
        <w:t>子目编码</w:t>
      </w:r>
    </w:p>
    <w:p w14:paraId="6571B958">
      <w:pPr>
        <w:spacing w:line="380" w:lineRule="exact"/>
        <w:ind w:left="724" w:leftChars="345"/>
        <w:rPr>
          <w:rFonts w:hint="eastAsia" w:ascii="宋体" w:hAnsi="宋体" w:eastAsia="宋体" w:cs="宋体"/>
          <w:color w:val="auto"/>
          <w:highlight w:val="none"/>
        </w:rPr>
      </w:pPr>
      <w:r>
        <w:rPr>
          <w:rFonts w:hint="eastAsia" w:ascii="宋体" w:hAnsi="宋体" w:eastAsia="宋体" w:cs="宋体"/>
          <w:color w:val="auto"/>
          <w:highlight w:val="none"/>
        </w:rPr>
        <w:t>分部分项工程项目清单中所列的子目名称的数字标识和代码，子目编码与项目编码同义。</w:t>
      </w:r>
    </w:p>
    <w:p w14:paraId="0D73450D">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3.1.5  </w:t>
      </w:r>
      <w:r>
        <w:rPr>
          <w:rFonts w:hint="eastAsia" w:ascii="宋体" w:hAnsi="宋体" w:eastAsia="宋体" w:cs="宋体"/>
          <w:b/>
          <w:color w:val="auto"/>
          <w:highlight w:val="none"/>
        </w:rPr>
        <w:t>子目特征</w:t>
      </w:r>
    </w:p>
    <w:p w14:paraId="01BFE33B">
      <w:pPr>
        <w:spacing w:line="38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构成分部分项工程项目清单子目、措施项目的实质内容、决定其自身价值的本质特征，子目特征与项目特征同义。</w:t>
      </w:r>
    </w:p>
    <w:p w14:paraId="0D2865CD">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3.1.6  </w:t>
      </w:r>
      <w:r>
        <w:rPr>
          <w:rFonts w:hint="eastAsia" w:ascii="宋体" w:hAnsi="宋体" w:eastAsia="宋体" w:cs="宋体"/>
          <w:b/>
          <w:color w:val="auto"/>
          <w:highlight w:val="none"/>
        </w:rPr>
        <w:t>规费</w:t>
      </w:r>
    </w:p>
    <w:p w14:paraId="65DDEABB">
      <w:pPr>
        <w:spacing w:line="38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承包人根据省级政府或省级有关权力部门规定必须缴纳的，应计入建筑安装工程造价的费用。</w:t>
      </w:r>
    </w:p>
    <w:p w14:paraId="6459E8CF">
      <w:pPr>
        <w:spacing w:before="57" w:beforeLines="20" w:after="57" w:afterLines="2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3.1.7  </w:t>
      </w:r>
      <w:r>
        <w:rPr>
          <w:rFonts w:hint="eastAsia" w:ascii="宋体" w:hAnsi="宋体" w:eastAsia="宋体" w:cs="宋体"/>
          <w:b/>
          <w:color w:val="auto"/>
          <w:highlight w:val="none"/>
        </w:rPr>
        <w:t>税金</w:t>
      </w:r>
    </w:p>
    <w:p w14:paraId="7AFC6A19">
      <w:pPr>
        <w:spacing w:line="380" w:lineRule="exact"/>
        <w:ind w:left="359" w:leftChars="171"/>
        <w:rPr>
          <w:rFonts w:hint="eastAsia" w:ascii="宋体" w:hAnsi="宋体" w:eastAsia="宋体" w:cs="宋体"/>
          <w:color w:val="auto"/>
          <w:highlight w:val="none"/>
        </w:rPr>
      </w:pPr>
      <w:r>
        <w:rPr>
          <w:rFonts w:hint="eastAsia" w:ascii="宋体" w:hAnsi="宋体" w:eastAsia="宋体" w:cs="宋体"/>
          <w:color w:val="auto"/>
          <w:highlight w:val="none"/>
        </w:rPr>
        <w:t>国家税法规定的应计入建筑安装工程造价内的增值税等。</w:t>
      </w:r>
    </w:p>
    <w:p w14:paraId="012E1519">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3.1.8  </w:t>
      </w:r>
      <w:r>
        <w:rPr>
          <w:rFonts w:hint="eastAsia" w:ascii="宋体" w:hAnsi="宋体" w:eastAsia="宋体" w:cs="宋体"/>
          <w:b/>
          <w:color w:val="auto"/>
          <w:highlight w:val="none"/>
        </w:rPr>
        <w:t>总承包服务费</w:t>
      </w:r>
    </w:p>
    <w:p w14:paraId="41154794">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总承包人为配合协调发包人发包的专业工程以及发包人采购的材料和工程设备等进行管理、服务以及施工现场管理、竣工资料汇总整理等所需的费用。</w:t>
      </w:r>
    </w:p>
    <w:p w14:paraId="5E42FE83">
      <w:pPr>
        <w:spacing w:before="57" w:beforeLines="20" w:after="57" w:afterLines="20" w:line="380" w:lineRule="exact"/>
        <w:ind w:firstLine="420" w:firstLineChars="200"/>
        <w:rPr>
          <w:rFonts w:hint="eastAsia" w:ascii="宋体" w:hAnsi="宋体" w:eastAsia="宋体" w:cs="宋体"/>
          <w:b/>
          <w:color w:val="auto"/>
          <w:highlight w:val="none"/>
        </w:rPr>
      </w:pPr>
      <w:r>
        <w:rPr>
          <w:rFonts w:hint="eastAsia" w:ascii="宋体" w:hAnsi="宋体" w:eastAsia="宋体" w:cs="宋体"/>
          <w:color w:val="auto"/>
          <w:highlight w:val="none"/>
        </w:rPr>
        <w:t xml:space="preserve">3.1.9  </w:t>
      </w:r>
      <w:r>
        <w:rPr>
          <w:rFonts w:hint="eastAsia" w:ascii="宋体" w:hAnsi="宋体" w:eastAsia="宋体" w:cs="宋体"/>
          <w:b/>
          <w:color w:val="auto"/>
          <w:highlight w:val="none"/>
        </w:rPr>
        <w:t>同义词语</w:t>
      </w:r>
    </w:p>
    <w:p w14:paraId="091C1575">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本章中使用的词语“采购人”和“供应商”分别与合同条款中定义的“发包人”和“承包人”同义</w:t>
      </w:r>
      <w:r>
        <w:rPr>
          <w:rFonts w:hint="eastAsia" w:ascii="宋体" w:hAnsi="宋体" w:eastAsia="宋体" w:cs="宋体"/>
          <w:color w:val="auto"/>
          <w:szCs w:val="21"/>
          <w:highlight w:val="none"/>
        </w:rPr>
        <w:t>；</w:t>
      </w:r>
      <w:r>
        <w:rPr>
          <w:rFonts w:hint="eastAsia" w:ascii="宋体" w:hAnsi="宋体" w:eastAsia="宋体" w:cs="宋体"/>
          <w:color w:val="auto"/>
          <w:highlight w:val="none"/>
        </w:rPr>
        <w:t>就工程量清单而言，“子目”与“项目”同义。</w:t>
      </w:r>
    </w:p>
    <w:p w14:paraId="741F7D92">
      <w:pPr>
        <w:spacing w:before="57" w:beforeLines="20" w:after="57" w:afterLines="2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3.2工程量差异调整</w:t>
      </w:r>
    </w:p>
    <w:p w14:paraId="3993A90E">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3.2.1工程量清单中的工作内容分类、子目列项、特征描述以及“分部分项工程量清单与计价表”中附带的工程量都不应理解为是对承包(招标)范围以及合同工作内容的唯一的、最终的或全部的定义。</w:t>
      </w:r>
    </w:p>
    <w:p w14:paraId="5F153C1E">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3.2.2供应商应对采购人提供的工程量清单进行认真细致的复核。这种复核包括对采购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供应商经过检查和复核以后认为采购人提供的工程量清单存在差异，则供应商应将此类差异的详细情况连同按供应商须知规定提交的要求采购人澄清的其他问题一起提交给采购人，采购人将根据实际情况决定是否颁发工程量清单的补充和(或)修改文件。</w:t>
      </w:r>
    </w:p>
    <w:p w14:paraId="48938C7F">
      <w:pPr>
        <w:spacing w:line="390" w:lineRule="exact"/>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3.2.3如果采购人在检查供应商根据上文第3.2.2项提交的工程量差异问题后认为没有必要对工程量清单进行补充和(或)修改，或者采购人根据上文第3.2.2项对工程量清单进行了补充和(或)修改，但供应商认为工程量清单中的工程量依然存在差异，则此类差异不再提交采购人答疑和修正，而是直接按采购人提供的工程量清单(包括采购人可能的补充和(或)修改)进行投标报价。供应商在按照工程量清单进行报价时，除按照本节2.7.3项要求对采购人提供的措施项目清单的内容进行细化或增减外，不得改变(包括对工程量清单子目的子目名称、子目特征描述、计量单位以及工程量的任何修改、增加或减少)采购人提供的分部分项工程量清单和其他项目清单。即使按照图纸和招标范围的约定并不存在的子目，只要在采购人提供的分部分项工程量清单中已经列明，供应商都需要对其报价，并纳入投标总价的计算。</w:t>
      </w:r>
    </w:p>
    <w:p w14:paraId="05055C7D">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3.3暂列金额和暂估价</w:t>
      </w:r>
    </w:p>
    <w:p w14:paraId="5A14B3FC">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3.3.1 “暂列金额明细表”中所列暂列金额(不包括计日工金额)中已经包含与其对应的管理费、利润，但不含规费、税金。供应商应按本竞争性磋商文件规定将此类暂列金额直接纳入其他项目清单的投标价格并计取相应的规费、税金，不需要考虑除规费、税金以外的其他任何费用。</w:t>
      </w:r>
    </w:p>
    <w:p w14:paraId="777DE8DF">
      <w:pPr>
        <w:spacing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竞争性磋商文件规定将此类暂估价本身纳入分部分项工程量清单相应子目的综合单价以外，供应商还应将上述材料和工程设备的安装及辅助工作所发生的费用以及与此类费用有关的管理费和利润包含在分部分项工程量清单相应子目的综合单价中，并计取相应的规费和税金。</w:t>
      </w:r>
    </w:p>
    <w:p w14:paraId="4C7C6357">
      <w:pPr>
        <w:spacing w:line="380" w:lineRule="exact"/>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暂估清单综合单价表”中所列暂估清单综合单价已经包含与其对应的管理费、利润，但不含规费、税金。供应商应按本竞争性磋商文件规定将此类暂估价直接作为清单综合单价计入投标报价，并计取相应的规费、税金。</w:t>
      </w:r>
    </w:p>
    <w:p w14:paraId="7FD1F424">
      <w:pPr>
        <w:spacing w:line="420" w:lineRule="exact"/>
        <w:ind w:left="6" w:firstLine="422" w:firstLineChars="200"/>
        <w:rPr>
          <w:rFonts w:hint="eastAsia" w:ascii="宋体" w:hAnsi="宋体" w:eastAsia="宋体" w:cs="宋体"/>
          <w:color w:val="auto"/>
          <w:szCs w:val="21"/>
          <w:highlight w:val="none"/>
        </w:rPr>
      </w:pPr>
      <w:r>
        <w:rPr>
          <w:rFonts w:hint="eastAsia" w:ascii="宋体" w:hAnsi="宋体" w:eastAsia="宋体" w:cs="宋体"/>
          <w:b/>
          <w:color w:val="auto"/>
          <w:highlight w:val="none"/>
        </w:rPr>
        <w:t>3.3.3特殊项目暂估价表中所列的特殊项目暂估价已经包含与其对应的管理费、利润，但不含规费、税金。供应商应按本竞争性磋商文件规定将此类暂估价直接纳入其他项目清单的投标价格并计取相应的规费、税金。</w:t>
      </w:r>
    </w:p>
    <w:p w14:paraId="68CA0479">
      <w:pPr>
        <w:spacing w:line="420" w:lineRule="exact"/>
        <w:ind w:left="6"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3.3.4专业工程暂估价由采购人列入总承包服务费清单与计价表中。专业工程暂估价是包括规费、税金在内的全部工程费用，仅作为计取总承包服务费的基础。</w:t>
      </w:r>
    </w:p>
    <w:p w14:paraId="11EDC39B">
      <w:pPr>
        <w:spacing w:line="420" w:lineRule="exact"/>
        <w:ind w:left="6"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3.4其他补充说明：无。</w:t>
      </w:r>
    </w:p>
    <w:p w14:paraId="7A54FD21">
      <w:pPr>
        <w:pStyle w:val="16"/>
        <w:ind w:left="2250" w:hanging="1200"/>
        <w:rPr>
          <w:rFonts w:hint="eastAsia" w:ascii="宋体" w:hAnsi="宋体" w:eastAsia="宋体" w:cs="宋体"/>
          <w:color w:val="auto"/>
          <w:highlight w:val="none"/>
        </w:rPr>
      </w:pPr>
    </w:p>
    <w:p w14:paraId="30B7AFD3">
      <w:pPr>
        <w:spacing w:line="400" w:lineRule="exact"/>
        <w:jc w:val="center"/>
        <w:rPr>
          <w:rFonts w:hint="eastAsia" w:ascii="宋体" w:hAnsi="宋体" w:eastAsia="宋体" w:cs="宋体"/>
          <w:b/>
          <w:bCs/>
          <w:color w:val="auto"/>
          <w:sz w:val="32"/>
          <w:szCs w:val="32"/>
          <w:highlight w:val="none"/>
        </w:rPr>
      </w:pPr>
      <w:bookmarkStart w:id="25" w:name="_Toc420592316"/>
      <w:bookmarkStart w:id="26" w:name="_Toc300901183"/>
      <w:r>
        <w:rPr>
          <w:rFonts w:hint="eastAsia" w:ascii="宋体" w:hAnsi="宋体" w:eastAsia="宋体" w:cs="宋体"/>
          <w:b/>
          <w:bCs/>
          <w:color w:val="auto"/>
          <w:sz w:val="32"/>
          <w:szCs w:val="32"/>
          <w:highlight w:val="none"/>
        </w:rPr>
        <w:br w:type="page"/>
      </w:r>
    </w:p>
    <w:p w14:paraId="796DDD37">
      <w:p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4、工程量清单与计价表</w:t>
      </w:r>
      <w:bookmarkEnd w:id="25"/>
      <w:bookmarkEnd w:id="26"/>
    </w:p>
    <w:p w14:paraId="456B54DD">
      <w:pPr>
        <w:spacing w:line="400" w:lineRule="exact"/>
        <w:jc w:val="center"/>
        <w:rPr>
          <w:rFonts w:hint="eastAsia" w:ascii="宋体" w:hAnsi="宋体" w:eastAsia="宋体" w:cs="宋体"/>
          <w:b/>
          <w:bCs/>
          <w:color w:val="auto"/>
          <w:sz w:val="32"/>
          <w:szCs w:val="32"/>
          <w:highlight w:val="none"/>
        </w:rPr>
      </w:pPr>
    </w:p>
    <w:p w14:paraId="4A5DB0B0">
      <w:pPr>
        <w:spacing w:line="38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4.1工程量清单</w:t>
      </w:r>
    </w:p>
    <w:p w14:paraId="4FCB38CE">
      <w:pPr>
        <w:spacing w:line="380" w:lineRule="exact"/>
        <w:ind w:firstLine="420" w:firstLineChars="200"/>
        <w:rPr>
          <w:rFonts w:hint="eastAsia" w:ascii="宋体" w:hAnsi="宋体" w:eastAsia="宋体" w:cs="宋体"/>
          <w:color w:val="auto"/>
          <w:highlight w:val="none"/>
        </w:rPr>
      </w:pPr>
    </w:p>
    <w:p w14:paraId="5B01B9DE">
      <w:pPr>
        <w:spacing w:line="380" w:lineRule="exact"/>
        <w:rPr>
          <w:rFonts w:hint="eastAsia" w:ascii="宋体" w:hAnsi="宋体" w:eastAsia="宋体" w:cs="宋体"/>
          <w:color w:val="auto"/>
          <w:sz w:val="24"/>
          <w:highlight w:val="none"/>
          <w:u w:val="single"/>
        </w:rPr>
      </w:pPr>
    </w:p>
    <w:p w14:paraId="6FA58666">
      <w:pPr>
        <w:spacing w:line="38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14:paraId="150043B8">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4.2初次报价总价表</w:t>
      </w:r>
    </w:p>
    <w:p w14:paraId="45D30B8D">
      <w:pPr>
        <w:spacing w:line="380" w:lineRule="exact"/>
        <w:ind w:firstLine="480" w:firstLineChars="200"/>
        <w:rPr>
          <w:rFonts w:hint="eastAsia" w:ascii="宋体" w:hAnsi="宋体" w:eastAsia="宋体" w:cs="宋体"/>
          <w:color w:val="auto"/>
          <w:sz w:val="24"/>
          <w:highlight w:val="none"/>
        </w:rPr>
      </w:pPr>
    </w:p>
    <w:p w14:paraId="0D0CF3C6">
      <w:pPr>
        <w:spacing w:line="380" w:lineRule="exact"/>
        <w:ind w:firstLine="480" w:firstLineChars="200"/>
        <w:rPr>
          <w:rFonts w:hint="eastAsia" w:ascii="宋体" w:hAnsi="宋体" w:eastAsia="宋体" w:cs="宋体"/>
          <w:color w:val="auto"/>
          <w:sz w:val="24"/>
          <w:highlight w:val="none"/>
        </w:rPr>
      </w:pPr>
    </w:p>
    <w:p w14:paraId="7AF158A8">
      <w:pPr>
        <w:spacing w:line="380" w:lineRule="exact"/>
        <w:ind w:firstLine="480" w:firstLineChars="200"/>
        <w:rPr>
          <w:rFonts w:hint="eastAsia" w:ascii="宋体" w:hAnsi="宋体" w:eastAsia="宋体" w:cs="宋体"/>
          <w:color w:val="auto"/>
          <w:sz w:val="24"/>
          <w:highlight w:val="none"/>
        </w:rPr>
      </w:pPr>
    </w:p>
    <w:p w14:paraId="70F6F43E">
      <w:pPr>
        <w:spacing w:after="572" w:afterLines="200" w:line="380" w:lineRule="exact"/>
        <w:ind w:firstLine="560" w:firstLineChars="200"/>
        <w:jc w:val="center"/>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初次报价总价</w:t>
      </w:r>
    </w:p>
    <w:p w14:paraId="68B00DDF">
      <w:pPr>
        <w:spacing w:line="60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采 购 人：</w:t>
      </w:r>
      <w:r>
        <w:rPr>
          <w:rFonts w:hint="eastAsia" w:ascii="宋体" w:hAnsi="宋体" w:eastAsia="宋体" w:cs="宋体"/>
          <w:color w:val="auto"/>
          <w:highlight w:val="none"/>
          <w:u w:val="single"/>
        </w:rPr>
        <w:t xml:space="preserve">                                                                 </w:t>
      </w:r>
    </w:p>
    <w:p w14:paraId="500A5E5E">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工程名称：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w:t>
      </w:r>
    </w:p>
    <w:p w14:paraId="44F34D30">
      <w:pPr>
        <w:spacing w:line="60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初次报价总价(小写) ：</w:t>
      </w:r>
      <w:r>
        <w:rPr>
          <w:rFonts w:hint="eastAsia" w:ascii="宋体" w:hAnsi="宋体" w:eastAsia="宋体" w:cs="宋体"/>
          <w:color w:val="auto"/>
          <w:highlight w:val="none"/>
          <w:u w:val="single"/>
        </w:rPr>
        <w:t xml:space="preserve">                                                        </w:t>
      </w:r>
    </w:p>
    <w:p w14:paraId="5E3C0175">
      <w:pPr>
        <w:spacing w:line="600" w:lineRule="exact"/>
        <w:ind w:firstLine="1680" w:firstLineChars="800"/>
        <w:rPr>
          <w:rFonts w:hint="eastAsia" w:ascii="宋体" w:hAnsi="宋体" w:eastAsia="宋体" w:cs="宋体"/>
          <w:color w:val="auto"/>
          <w:highlight w:val="none"/>
          <w:u w:val="single"/>
        </w:rPr>
      </w:pPr>
      <w:r>
        <w:rPr>
          <w:rFonts w:hint="eastAsia" w:ascii="宋体" w:hAnsi="宋体" w:eastAsia="宋体" w:cs="宋体"/>
          <w:color w:val="auto"/>
          <w:highlight w:val="none"/>
        </w:rPr>
        <w:t>(大写) ：</w:t>
      </w:r>
      <w:r>
        <w:rPr>
          <w:rFonts w:hint="eastAsia" w:ascii="宋体" w:hAnsi="宋体" w:eastAsia="宋体" w:cs="宋体"/>
          <w:color w:val="auto"/>
          <w:highlight w:val="none"/>
          <w:u w:val="single"/>
        </w:rPr>
        <w:t xml:space="preserve">                                                        </w:t>
      </w:r>
    </w:p>
    <w:p w14:paraId="01A4A826">
      <w:pPr>
        <w:spacing w:line="600" w:lineRule="exact"/>
        <w:ind w:firstLine="1260" w:firstLineChars="600"/>
        <w:rPr>
          <w:rFonts w:hint="eastAsia" w:ascii="宋体" w:hAnsi="宋体" w:eastAsia="宋体" w:cs="宋体"/>
          <w:color w:val="auto"/>
          <w:highlight w:val="none"/>
        </w:rPr>
      </w:pPr>
    </w:p>
    <w:p w14:paraId="00D970D1">
      <w:pPr>
        <w:spacing w:line="600" w:lineRule="exact"/>
        <w:ind w:firstLine="1260" w:firstLineChars="600"/>
        <w:rPr>
          <w:rFonts w:hint="eastAsia" w:ascii="宋体" w:hAnsi="宋体" w:eastAsia="宋体" w:cs="宋体"/>
          <w:color w:val="auto"/>
          <w:highlight w:val="none"/>
        </w:rPr>
      </w:pPr>
    </w:p>
    <w:p w14:paraId="470DA83F">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 应 商：</w:t>
      </w:r>
      <w:r>
        <w:rPr>
          <w:rFonts w:hint="eastAsia" w:ascii="宋体" w:hAnsi="宋体" w:eastAsia="宋体" w:cs="宋体"/>
          <w:color w:val="auto"/>
          <w:highlight w:val="none"/>
          <w:u w:val="single"/>
        </w:rPr>
        <w:t xml:space="preserve">                                                               </w:t>
      </w:r>
    </w:p>
    <w:p w14:paraId="31DD2649">
      <w:pPr>
        <w:spacing w:line="320" w:lineRule="exact"/>
        <w:ind w:firstLine="4200" w:firstLineChars="2000"/>
        <w:rPr>
          <w:rFonts w:hint="eastAsia" w:ascii="宋体" w:hAnsi="宋体" w:eastAsia="宋体" w:cs="宋体"/>
          <w:color w:val="auto"/>
          <w:highlight w:val="none"/>
        </w:rPr>
      </w:pPr>
      <w:r>
        <w:rPr>
          <w:rFonts w:hint="eastAsia" w:ascii="宋体" w:hAnsi="宋体" w:eastAsia="宋体" w:cs="宋体"/>
          <w:color w:val="auto"/>
          <w:highlight w:val="none"/>
        </w:rPr>
        <w:t>(单位盖章)</w:t>
      </w:r>
    </w:p>
    <w:p w14:paraId="0A586259">
      <w:pPr>
        <w:spacing w:line="380" w:lineRule="exact"/>
        <w:ind w:firstLine="420" w:firstLineChars="200"/>
        <w:rPr>
          <w:rFonts w:hint="eastAsia" w:ascii="宋体" w:hAnsi="宋体" w:eastAsia="宋体" w:cs="宋体"/>
          <w:color w:val="auto"/>
          <w:highlight w:val="none"/>
        </w:rPr>
      </w:pPr>
    </w:p>
    <w:p w14:paraId="2CDFEA3E">
      <w:pPr>
        <w:spacing w:after="85" w:afterLines="30" w:line="38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法定代表人</w:t>
      </w:r>
    </w:p>
    <w:p w14:paraId="37ACD8E8">
      <w:pPr>
        <w:spacing w:line="32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或其授权人：</w:t>
      </w:r>
      <w:r>
        <w:rPr>
          <w:rFonts w:hint="eastAsia" w:ascii="宋体" w:hAnsi="宋体" w:eastAsia="宋体" w:cs="宋体"/>
          <w:color w:val="auto"/>
          <w:highlight w:val="none"/>
          <w:u w:val="single"/>
        </w:rPr>
        <w:t xml:space="preserve">                                                               </w:t>
      </w:r>
    </w:p>
    <w:p w14:paraId="2A4EA20C">
      <w:pPr>
        <w:spacing w:line="320" w:lineRule="exact"/>
        <w:ind w:firstLine="3990" w:firstLineChars="1900"/>
        <w:rPr>
          <w:rFonts w:hint="eastAsia" w:ascii="宋体" w:hAnsi="宋体" w:eastAsia="宋体" w:cs="宋体"/>
          <w:color w:val="auto"/>
          <w:highlight w:val="none"/>
        </w:rPr>
      </w:pPr>
      <w:r>
        <w:rPr>
          <w:rFonts w:hint="eastAsia" w:ascii="宋体" w:hAnsi="宋体" w:eastAsia="宋体" w:cs="宋体"/>
          <w:color w:val="auto"/>
          <w:highlight w:val="none"/>
        </w:rPr>
        <w:t>(签字或盖章)</w:t>
      </w:r>
    </w:p>
    <w:p w14:paraId="0374C71B">
      <w:pPr>
        <w:spacing w:line="320" w:lineRule="exact"/>
        <w:ind w:firstLine="3990" w:firstLineChars="1900"/>
        <w:rPr>
          <w:rFonts w:hint="eastAsia" w:ascii="宋体" w:hAnsi="宋体" w:eastAsia="宋体" w:cs="宋体"/>
          <w:color w:val="auto"/>
          <w:highlight w:val="none"/>
        </w:rPr>
      </w:pPr>
    </w:p>
    <w:p w14:paraId="6BEFA7E0">
      <w:pPr>
        <w:spacing w:line="320" w:lineRule="exact"/>
        <w:ind w:firstLine="3990" w:firstLineChars="1900"/>
        <w:rPr>
          <w:rFonts w:hint="eastAsia" w:ascii="宋体" w:hAnsi="宋体" w:eastAsia="宋体" w:cs="宋体"/>
          <w:color w:val="auto"/>
          <w:highlight w:val="none"/>
        </w:rPr>
      </w:pPr>
    </w:p>
    <w:p w14:paraId="5C718776">
      <w:pPr>
        <w:spacing w:line="320" w:lineRule="exact"/>
        <w:ind w:firstLine="420" w:firstLineChars="200"/>
        <w:rPr>
          <w:rFonts w:hint="eastAsia" w:ascii="宋体" w:hAnsi="宋体" w:eastAsia="宋体" w:cs="宋体"/>
          <w:color w:val="auto"/>
          <w:highlight w:val="none"/>
        </w:rPr>
      </w:pPr>
    </w:p>
    <w:p w14:paraId="3E60F7E2">
      <w:pPr>
        <w:spacing w:line="320" w:lineRule="exact"/>
        <w:ind w:firstLine="3570" w:firstLineChars="1700"/>
        <w:rPr>
          <w:rFonts w:hint="eastAsia" w:ascii="宋体" w:hAnsi="宋体" w:eastAsia="宋体" w:cs="宋体"/>
          <w:color w:val="auto"/>
          <w:highlight w:val="none"/>
        </w:rPr>
      </w:pPr>
    </w:p>
    <w:p w14:paraId="7D1193D0">
      <w:pPr>
        <w:spacing w:line="380" w:lineRule="exact"/>
        <w:ind w:firstLine="420" w:firstLineChars="200"/>
        <w:rPr>
          <w:rFonts w:hint="eastAsia" w:ascii="宋体" w:hAnsi="宋体" w:eastAsia="宋体" w:cs="宋体"/>
          <w:color w:val="auto"/>
          <w:highlight w:val="none"/>
        </w:rPr>
      </w:pPr>
    </w:p>
    <w:p w14:paraId="241C8D0D">
      <w:pPr>
        <w:spacing w:line="380" w:lineRule="exact"/>
        <w:ind w:firstLine="420" w:firstLineChars="200"/>
        <w:rPr>
          <w:rFonts w:hint="eastAsia" w:ascii="宋体" w:hAnsi="宋体" w:eastAsia="宋体" w:cs="宋体"/>
          <w:color w:val="auto"/>
          <w:highlight w:val="none"/>
        </w:rPr>
      </w:pPr>
    </w:p>
    <w:p w14:paraId="7A34B926">
      <w:pPr>
        <w:spacing w:line="380" w:lineRule="exact"/>
        <w:ind w:firstLine="420" w:firstLineChars="200"/>
        <w:jc w:val="right"/>
        <w:rPr>
          <w:rFonts w:hint="eastAsia" w:ascii="宋体" w:hAnsi="宋体" w:eastAsia="宋体" w:cs="宋体"/>
          <w:color w:val="auto"/>
          <w:highlight w:val="none"/>
        </w:rPr>
      </w:pPr>
      <w:r>
        <w:rPr>
          <w:rFonts w:hint="eastAsia" w:ascii="宋体" w:hAnsi="宋体" w:eastAsia="宋体" w:cs="宋体"/>
          <w:color w:val="auto"/>
          <w:highlight w:val="none"/>
        </w:rPr>
        <w:t>时间：              年      月      日</w:t>
      </w:r>
    </w:p>
    <w:p w14:paraId="1117B8D8">
      <w:pPr>
        <w:spacing w:line="380" w:lineRule="exact"/>
        <w:ind w:firstLine="420" w:firstLineChars="200"/>
        <w:rPr>
          <w:rFonts w:hint="eastAsia" w:ascii="宋体" w:hAnsi="宋体" w:eastAsia="宋体" w:cs="宋体"/>
          <w:color w:val="auto"/>
          <w:highlight w:val="none"/>
        </w:rPr>
      </w:pPr>
    </w:p>
    <w:p w14:paraId="3D23F409">
      <w:pPr>
        <w:spacing w:line="380" w:lineRule="exact"/>
        <w:ind w:firstLine="420" w:firstLineChars="200"/>
        <w:rPr>
          <w:rFonts w:hint="eastAsia" w:ascii="宋体" w:hAnsi="宋体" w:eastAsia="宋体" w:cs="宋体"/>
          <w:color w:val="auto"/>
          <w:highlight w:val="none"/>
        </w:rPr>
      </w:pPr>
    </w:p>
    <w:p w14:paraId="057A5E0E">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42F6A61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4.3总说明</w:t>
      </w:r>
    </w:p>
    <w:p w14:paraId="3658DE62">
      <w:pPr>
        <w:spacing w:after="286" w:afterLines="100" w:line="38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 说 明</w:t>
      </w:r>
    </w:p>
    <w:p w14:paraId="63094ABD">
      <w:pPr>
        <w:spacing w:after="143" w:afterLines="50" w:line="380" w:lineRule="exact"/>
        <w:ind w:firstLine="315" w:firstLineChars="150"/>
        <w:rPr>
          <w:rFonts w:hint="eastAsia" w:ascii="宋体" w:hAnsi="宋体" w:eastAsia="宋体" w:cs="宋体"/>
          <w:color w:val="auto"/>
          <w:sz w:val="24"/>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2"/>
      </w:tblGrid>
      <w:tr w14:paraId="426F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2" w:hRule="atLeast"/>
          <w:jc w:val="center"/>
        </w:trPr>
        <w:tc>
          <w:tcPr>
            <w:tcW w:w="8412" w:type="dxa"/>
            <w:noWrap w:val="0"/>
            <w:vAlign w:val="top"/>
          </w:tcPr>
          <w:p w14:paraId="382B062F">
            <w:pPr>
              <w:spacing w:line="380" w:lineRule="exact"/>
              <w:rPr>
                <w:rFonts w:hint="eastAsia" w:ascii="宋体" w:hAnsi="宋体" w:eastAsia="宋体" w:cs="宋体"/>
                <w:color w:val="auto"/>
                <w:highlight w:val="none"/>
              </w:rPr>
            </w:pPr>
          </w:p>
        </w:tc>
      </w:tr>
    </w:tbl>
    <w:p w14:paraId="2CB9129B">
      <w:pPr>
        <w:spacing w:line="380" w:lineRule="exact"/>
        <w:ind w:firstLine="420" w:firstLineChars="200"/>
        <w:rPr>
          <w:rFonts w:hint="eastAsia" w:ascii="宋体" w:hAnsi="宋体" w:eastAsia="宋体" w:cs="宋体"/>
          <w:color w:val="auto"/>
          <w:highlight w:val="none"/>
        </w:rPr>
      </w:pPr>
    </w:p>
    <w:p w14:paraId="4859675B">
      <w:pPr>
        <w:spacing w:after="143" w:afterLines="50" w:line="380" w:lineRule="exac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EF72E03">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4.4工程项目初次报价汇总表</w:t>
      </w:r>
    </w:p>
    <w:p w14:paraId="73E3FF86">
      <w:pPr>
        <w:spacing w:after="286" w:afterLines="100" w:line="38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工程项目初次报价汇总表</w:t>
      </w:r>
    </w:p>
    <w:p w14:paraId="2AC584FE">
      <w:pPr>
        <w:spacing w:after="143" w:afterLines="50" w:line="38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14:paraId="20C5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14:paraId="398540A8">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0" w:type="dxa"/>
            <w:vMerge w:val="restart"/>
            <w:noWrap w:val="0"/>
            <w:vAlign w:val="center"/>
          </w:tcPr>
          <w:p w14:paraId="5580F34A">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单项工程名称</w:t>
            </w:r>
          </w:p>
        </w:tc>
        <w:tc>
          <w:tcPr>
            <w:tcW w:w="1080" w:type="dxa"/>
            <w:vMerge w:val="restart"/>
            <w:noWrap w:val="0"/>
            <w:vAlign w:val="center"/>
          </w:tcPr>
          <w:p w14:paraId="02612CB9">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4345" w:type="dxa"/>
            <w:gridSpan w:val="3"/>
            <w:noWrap w:val="0"/>
            <w:vAlign w:val="center"/>
          </w:tcPr>
          <w:p w14:paraId="3A22E0CD">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  中(元)</w:t>
            </w:r>
          </w:p>
        </w:tc>
      </w:tr>
      <w:tr w14:paraId="4547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14:paraId="45D597E8">
            <w:pPr>
              <w:spacing w:after="143" w:afterLines="50" w:line="380" w:lineRule="exact"/>
              <w:jc w:val="center"/>
              <w:rPr>
                <w:rFonts w:hint="eastAsia" w:ascii="宋体" w:hAnsi="宋体" w:eastAsia="宋体" w:cs="宋体"/>
                <w:color w:val="auto"/>
                <w:szCs w:val="21"/>
                <w:highlight w:val="none"/>
              </w:rPr>
            </w:pPr>
          </w:p>
        </w:tc>
        <w:tc>
          <w:tcPr>
            <w:tcW w:w="2700" w:type="dxa"/>
            <w:vMerge w:val="continue"/>
            <w:noWrap w:val="0"/>
            <w:vAlign w:val="center"/>
          </w:tcPr>
          <w:p w14:paraId="1965C61C">
            <w:pPr>
              <w:spacing w:after="143" w:afterLines="50" w:line="380" w:lineRule="exact"/>
              <w:jc w:val="center"/>
              <w:rPr>
                <w:rFonts w:hint="eastAsia" w:ascii="宋体" w:hAnsi="宋体" w:eastAsia="宋体" w:cs="宋体"/>
                <w:color w:val="auto"/>
                <w:szCs w:val="21"/>
                <w:highlight w:val="none"/>
              </w:rPr>
            </w:pPr>
          </w:p>
        </w:tc>
        <w:tc>
          <w:tcPr>
            <w:tcW w:w="1080" w:type="dxa"/>
            <w:vMerge w:val="continue"/>
            <w:noWrap w:val="0"/>
            <w:vAlign w:val="center"/>
          </w:tcPr>
          <w:p w14:paraId="0B3DB9D0">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530EEFA9">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暂列金额及</w:t>
            </w:r>
          </w:p>
          <w:p w14:paraId="3135A916">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特殊项目暂估价</w:t>
            </w:r>
          </w:p>
        </w:tc>
        <w:tc>
          <w:tcPr>
            <w:tcW w:w="1446" w:type="dxa"/>
            <w:noWrap w:val="0"/>
            <w:vAlign w:val="center"/>
          </w:tcPr>
          <w:p w14:paraId="42A8D3A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材料暂估价</w:t>
            </w:r>
          </w:p>
        </w:tc>
        <w:tc>
          <w:tcPr>
            <w:tcW w:w="979" w:type="dxa"/>
            <w:noWrap w:val="0"/>
            <w:vAlign w:val="center"/>
          </w:tcPr>
          <w:p w14:paraId="65F718C8">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r>
      <w:tr w14:paraId="6E1F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8" w:hRule="atLeast"/>
          <w:jc w:val="center"/>
        </w:trPr>
        <w:tc>
          <w:tcPr>
            <w:tcW w:w="988" w:type="dxa"/>
            <w:tcBorders>
              <w:bottom w:val="single" w:color="auto" w:sz="4" w:space="0"/>
            </w:tcBorders>
            <w:noWrap w:val="0"/>
            <w:vAlign w:val="center"/>
          </w:tcPr>
          <w:p w14:paraId="23AA6035">
            <w:pPr>
              <w:spacing w:after="143" w:afterLines="50" w:line="380" w:lineRule="exact"/>
              <w:jc w:val="center"/>
              <w:rPr>
                <w:rFonts w:hint="eastAsia" w:ascii="宋体" w:hAnsi="宋体" w:eastAsia="宋体" w:cs="宋体"/>
                <w:color w:val="auto"/>
                <w:szCs w:val="21"/>
                <w:highlight w:val="none"/>
              </w:rPr>
            </w:pPr>
          </w:p>
        </w:tc>
        <w:tc>
          <w:tcPr>
            <w:tcW w:w="2700" w:type="dxa"/>
            <w:tcBorders>
              <w:bottom w:val="single" w:color="auto" w:sz="4" w:space="0"/>
            </w:tcBorders>
            <w:noWrap w:val="0"/>
            <w:vAlign w:val="center"/>
          </w:tcPr>
          <w:p w14:paraId="0A9EDF03">
            <w:pPr>
              <w:spacing w:after="143" w:afterLines="50" w:line="380" w:lineRule="exact"/>
              <w:jc w:val="center"/>
              <w:rPr>
                <w:rFonts w:hint="eastAsia" w:ascii="宋体" w:hAnsi="宋体" w:eastAsia="宋体" w:cs="宋体"/>
                <w:color w:val="auto"/>
                <w:szCs w:val="21"/>
                <w:highlight w:val="none"/>
              </w:rPr>
            </w:pPr>
          </w:p>
        </w:tc>
        <w:tc>
          <w:tcPr>
            <w:tcW w:w="1080" w:type="dxa"/>
            <w:tcBorders>
              <w:bottom w:val="single" w:color="auto" w:sz="4" w:space="0"/>
            </w:tcBorders>
            <w:noWrap w:val="0"/>
            <w:vAlign w:val="center"/>
          </w:tcPr>
          <w:p w14:paraId="5EAB8F4C">
            <w:pPr>
              <w:spacing w:after="143" w:afterLines="50" w:line="380" w:lineRule="exact"/>
              <w:jc w:val="center"/>
              <w:rPr>
                <w:rFonts w:hint="eastAsia" w:ascii="宋体" w:hAnsi="宋体" w:eastAsia="宋体" w:cs="宋体"/>
                <w:color w:val="auto"/>
                <w:szCs w:val="21"/>
                <w:highlight w:val="none"/>
              </w:rPr>
            </w:pPr>
          </w:p>
        </w:tc>
        <w:tc>
          <w:tcPr>
            <w:tcW w:w="1920" w:type="dxa"/>
            <w:tcBorders>
              <w:bottom w:val="single" w:color="auto" w:sz="4" w:space="0"/>
            </w:tcBorders>
            <w:noWrap w:val="0"/>
            <w:vAlign w:val="center"/>
          </w:tcPr>
          <w:p w14:paraId="71A8EC17">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6F944244">
            <w:pPr>
              <w:spacing w:line="300" w:lineRule="exact"/>
              <w:jc w:val="center"/>
              <w:rPr>
                <w:rFonts w:hint="eastAsia" w:ascii="宋体" w:hAnsi="宋体" w:eastAsia="宋体" w:cs="宋体"/>
                <w:color w:val="auto"/>
                <w:szCs w:val="21"/>
                <w:highlight w:val="none"/>
              </w:rPr>
            </w:pPr>
          </w:p>
        </w:tc>
        <w:tc>
          <w:tcPr>
            <w:tcW w:w="979" w:type="dxa"/>
            <w:tcBorders>
              <w:bottom w:val="single" w:color="auto" w:sz="4" w:space="0"/>
            </w:tcBorders>
            <w:noWrap w:val="0"/>
            <w:vAlign w:val="center"/>
          </w:tcPr>
          <w:p w14:paraId="1F9DC9CF">
            <w:pPr>
              <w:spacing w:line="300" w:lineRule="exact"/>
              <w:jc w:val="center"/>
              <w:rPr>
                <w:rFonts w:hint="eastAsia" w:ascii="宋体" w:hAnsi="宋体" w:eastAsia="宋体" w:cs="宋体"/>
                <w:color w:val="auto"/>
                <w:szCs w:val="21"/>
                <w:highlight w:val="none"/>
              </w:rPr>
            </w:pPr>
          </w:p>
        </w:tc>
      </w:tr>
      <w:tr w14:paraId="24BED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14:paraId="4E0FBEE9">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1080" w:type="dxa"/>
            <w:noWrap w:val="0"/>
            <w:vAlign w:val="center"/>
          </w:tcPr>
          <w:p w14:paraId="31230FEE">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07008FB6">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70D1E8F9">
            <w:pPr>
              <w:spacing w:line="300" w:lineRule="exact"/>
              <w:jc w:val="center"/>
              <w:rPr>
                <w:rFonts w:hint="eastAsia" w:ascii="宋体" w:hAnsi="宋体" w:eastAsia="宋体" w:cs="宋体"/>
                <w:color w:val="auto"/>
                <w:szCs w:val="21"/>
                <w:highlight w:val="none"/>
              </w:rPr>
            </w:pPr>
          </w:p>
        </w:tc>
        <w:tc>
          <w:tcPr>
            <w:tcW w:w="979" w:type="dxa"/>
            <w:noWrap w:val="0"/>
            <w:vAlign w:val="center"/>
          </w:tcPr>
          <w:p w14:paraId="00AAFBF9">
            <w:pPr>
              <w:spacing w:line="300" w:lineRule="exact"/>
              <w:jc w:val="center"/>
              <w:rPr>
                <w:rFonts w:hint="eastAsia" w:ascii="宋体" w:hAnsi="宋体" w:eastAsia="宋体" w:cs="宋体"/>
                <w:color w:val="auto"/>
                <w:szCs w:val="21"/>
                <w:highlight w:val="none"/>
              </w:rPr>
            </w:pPr>
          </w:p>
        </w:tc>
      </w:tr>
    </w:tbl>
    <w:p w14:paraId="117FEDE0">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155615C">
      <w:pPr>
        <w:spacing w:after="143" w:afterLines="50"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4.5单项工程初次报价汇总表</w:t>
      </w:r>
    </w:p>
    <w:p w14:paraId="5FD73982">
      <w:pPr>
        <w:spacing w:after="143" w:afterLines="50" w:line="38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单项工程初次报价汇总表</w:t>
      </w:r>
    </w:p>
    <w:p w14:paraId="2D9851D8">
      <w:pPr>
        <w:spacing w:after="143" w:afterLines="50" w:line="380" w:lineRule="exact"/>
        <w:rPr>
          <w:rFonts w:hint="eastAsia" w:ascii="宋体" w:hAnsi="宋体" w:eastAsia="宋体" w:cs="宋体"/>
          <w:color w:val="auto"/>
          <w:sz w:val="28"/>
          <w:szCs w:val="28"/>
          <w:highlight w:val="none"/>
        </w:rPr>
      </w:pPr>
      <w:r>
        <w:rPr>
          <w:rFonts w:hint="eastAsia" w:ascii="宋体" w:hAnsi="宋体" w:eastAsia="宋体" w:cs="宋体"/>
          <w:color w:val="auto"/>
          <w:highlight w:val="none"/>
        </w:rPr>
        <w:t>工程名称：                                                            第  页  共  页</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00"/>
        <w:gridCol w:w="1080"/>
        <w:gridCol w:w="1920"/>
        <w:gridCol w:w="1446"/>
        <w:gridCol w:w="979"/>
      </w:tblGrid>
      <w:tr w14:paraId="5B56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restart"/>
            <w:noWrap w:val="0"/>
            <w:vAlign w:val="center"/>
          </w:tcPr>
          <w:p w14:paraId="0D15272A">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700" w:type="dxa"/>
            <w:vMerge w:val="restart"/>
            <w:noWrap w:val="0"/>
            <w:vAlign w:val="center"/>
          </w:tcPr>
          <w:p w14:paraId="4B8C518F">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单位工程名称</w:t>
            </w:r>
          </w:p>
        </w:tc>
        <w:tc>
          <w:tcPr>
            <w:tcW w:w="1080" w:type="dxa"/>
            <w:vMerge w:val="restart"/>
            <w:noWrap w:val="0"/>
            <w:vAlign w:val="center"/>
          </w:tcPr>
          <w:p w14:paraId="470D8D46">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4345" w:type="dxa"/>
            <w:gridSpan w:val="3"/>
            <w:noWrap w:val="0"/>
            <w:vAlign w:val="center"/>
          </w:tcPr>
          <w:p w14:paraId="62EA6CEF">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  中(元)</w:t>
            </w:r>
          </w:p>
        </w:tc>
      </w:tr>
      <w:tr w14:paraId="6875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vMerge w:val="continue"/>
            <w:noWrap w:val="0"/>
            <w:vAlign w:val="center"/>
          </w:tcPr>
          <w:p w14:paraId="614A8A44">
            <w:pPr>
              <w:spacing w:after="143" w:afterLines="50" w:line="380" w:lineRule="exact"/>
              <w:jc w:val="center"/>
              <w:rPr>
                <w:rFonts w:hint="eastAsia" w:ascii="宋体" w:hAnsi="宋体" w:eastAsia="宋体" w:cs="宋体"/>
                <w:color w:val="auto"/>
                <w:szCs w:val="21"/>
                <w:highlight w:val="none"/>
              </w:rPr>
            </w:pPr>
          </w:p>
        </w:tc>
        <w:tc>
          <w:tcPr>
            <w:tcW w:w="2700" w:type="dxa"/>
            <w:vMerge w:val="continue"/>
            <w:noWrap w:val="0"/>
            <w:vAlign w:val="center"/>
          </w:tcPr>
          <w:p w14:paraId="666D5423">
            <w:pPr>
              <w:spacing w:after="143" w:afterLines="50" w:line="380" w:lineRule="exact"/>
              <w:jc w:val="center"/>
              <w:rPr>
                <w:rFonts w:hint="eastAsia" w:ascii="宋体" w:hAnsi="宋体" w:eastAsia="宋体" w:cs="宋体"/>
                <w:color w:val="auto"/>
                <w:szCs w:val="21"/>
                <w:highlight w:val="none"/>
              </w:rPr>
            </w:pPr>
          </w:p>
        </w:tc>
        <w:tc>
          <w:tcPr>
            <w:tcW w:w="1080" w:type="dxa"/>
            <w:vMerge w:val="continue"/>
            <w:noWrap w:val="0"/>
            <w:vAlign w:val="center"/>
          </w:tcPr>
          <w:p w14:paraId="50866882">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0DA9F21D">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暂列金额及</w:t>
            </w:r>
          </w:p>
          <w:p w14:paraId="2FCD924B">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特殊项目暂估价</w:t>
            </w:r>
          </w:p>
        </w:tc>
        <w:tc>
          <w:tcPr>
            <w:tcW w:w="1446" w:type="dxa"/>
            <w:noWrap w:val="0"/>
            <w:vAlign w:val="center"/>
          </w:tcPr>
          <w:p w14:paraId="0FFC21B4">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材料暂估价</w:t>
            </w:r>
          </w:p>
        </w:tc>
        <w:tc>
          <w:tcPr>
            <w:tcW w:w="979" w:type="dxa"/>
            <w:noWrap w:val="0"/>
            <w:vAlign w:val="center"/>
          </w:tcPr>
          <w:p w14:paraId="4187001F">
            <w:pPr>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r>
      <w:tr w14:paraId="7096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9" w:hRule="atLeast"/>
          <w:jc w:val="center"/>
        </w:trPr>
        <w:tc>
          <w:tcPr>
            <w:tcW w:w="988" w:type="dxa"/>
            <w:tcBorders>
              <w:bottom w:val="single" w:color="auto" w:sz="4" w:space="0"/>
            </w:tcBorders>
            <w:noWrap w:val="0"/>
            <w:vAlign w:val="center"/>
          </w:tcPr>
          <w:p w14:paraId="2A6C944D">
            <w:pPr>
              <w:spacing w:after="143" w:afterLines="50" w:line="380" w:lineRule="exact"/>
              <w:jc w:val="center"/>
              <w:rPr>
                <w:rFonts w:hint="eastAsia" w:ascii="宋体" w:hAnsi="宋体" w:eastAsia="宋体" w:cs="宋体"/>
                <w:color w:val="auto"/>
                <w:szCs w:val="21"/>
                <w:highlight w:val="none"/>
              </w:rPr>
            </w:pPr>
          </w:p>
        </w:tc>
        <w:tc>
          <w:tcPr>
            <w:tcW w:w="2700" w:type="dxa"/>
            <w:tcBorders>
              <w:bottom w:val="single" w:color="auto" w:sz="4" w:space="0"/>
            </w:tcBorders>
            <w:noWrap w:val="0"/>
            <w:vAlign w:val="center"/>
          </w:tcPr>
          <w:p w14:paraId="5CBF6E0B">
            <w:pPr>
              <w:spacing w:after="143" w:afterLines="50" w:line="380" w:lineRule="exact"/>
              <w:jc w:val="center"/>
              <w:rPr>
                <w:rFonts w:hint="eastAsia" w:ascii="宋体" w:hAnsi="宋体" w:eastAsia="宋体" w:cs="宋体"/>
                <w:color w:val="auto"/>
                <w:szCs w:val="21"/>
                <w:highlight w:val="none"/>
              </w:rPr>
            </w:pPr>
          </w:p>
        </w:tc>
        <w:tc>
          <w:tcPr>
            <w:tcW w:w="1080" w:type="dxa"/>
            <w:tcBorders>
              <w:bottom w:val="single" w:color="auto" w:sz="4" w:space="0"/>
            </w:tcBorders>
            <w:noWrap w:val="0"/>
            <w:vAlign w:val="center"/>
          </w:tcPr>
          <w:p w14:paraId="0C91BEDF">
            <w:pPr>
              <w:spacing w:after="143" w:afterLines="50" w:line="380" w:lineRule="exact"/>
              <w:jc w:val="center"/>
              <w:rPr>
                <w:rFonts w:hint="eastAsia" w:ascii="宋体" w:hAnsi="宋体" w:eastAsia="宋体" w:cs="宋体"/>
                <w:color w:val="auto"/>
                <w:szCs w:val="21"/>
                <w:highlight w:val="none"/>
              </w:rPr>
            </w:pPr>
          </w:p>
        </w:tc>
        <w:tc>
          <w:tcPr>
            <w:tcW w:w="1920" w:type="dxa"/>
            <w:tcBorders>
              <w:bottom w:val="single" w:color="auto" w:sz="4" w:space="0"/>
            </w:tcBorders>
            <w:noWrap w:val="0"/>
            <w:vAlign w:val="center"/>
          </w:tcPr>
          <w:p w14:paraId="7A2FBFE8">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53CA02B0">
            <w:pPr>
              <w:spacing w:line="300" w:lineRule="exact"/>
              <w:jc w:val="center"/>
              <w:rPr>
                <w:rFonts w:hint="eastAsia" w:ascii="宋体" w:hAnsi="宋体" w:eastAsia="宋体" w:cs="宋体"/>
                <w:color w:val="auto"/>
                <w:szCs w:val="21"/>
                <w:highlight w:val="none"/>
              </w:rPr>
            </w:pPr>
          </w:p>
        </w:tc>
        <w:tc>
          <w:tcPr>
            <w:tcW w:w="979" w:type="dxa"/>
            <w:tcBorders>
              <w:bottom w:val="single" w:color="auto" w:sz="4" w:space="0"/>
            </w:tcBorders>
            <w:noWrap w:val="0"/>
            <w:vAlign w:val="center"/>
          </w:tcPr>
          <w:p w14:paraId="33DAAB46">
            <w:pPr>
              <w:spacing w:line="300" w:lineRule="exact"/>
              <w:jc w:val="center"/>
              <w:rPr>
                <w:rFonts w:hint="eastAsia" w:ascii="宋体" w:hAnsi="宋体" w:eastAsia="宋体" w:cs="宋体"/>
                <w:color w:val="auto"/>
                <w:szCs w:val="21"/>
                <w:highlight w:val="none"/>
              </w:rPr>
            </w:pPr>
          </w:p>
        </w:tc>
      </w:tr>
      <w:tr w14:paraId="6EE7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688" w:type="dxa"/>
            <w:gridSpan w:val="2"/>
            <w:noWrap w:val="0"/>
            <w:vAlign w:val="center"/>
          </w:tcPr>
          <w:p w14:paraId="69B5D572">
            <w:pPr>
              <w:spacing w:after="143" w:afterLines="50"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1080" w:type="dxa"/>
            <w:noWrap w:val="0"/>
            <w:vAlign w:val="center"/>
          </w:tcPr>
          <w:p w14:paraId="73D42A88">
            <w:pPr>
              <w:spacing w:after="143" w:afterLines="50" w:line="380" w:lineRule="exact"/>
              <w:jc w:val="center"/>
              <w:rPr>
                <w:rFonts w:hint="eastAsia" w:ascii="宋体" w:hAnsi="宋体" w:eastAsia="宋体" w:cs="宋体"/>
                <w:color w:val="auto"/>
                <w:szCs w:val="21"/>
                <w:highlight w:val="none"/>
              </w:rPr>
            </w:pPr>
          </w:p>
        </w:tc>
        <w:tc>
          <w:tcPr>
            <w:tcW w:w="1920" w:type="dxa"/>
            <w:noWrap w:val="0"/>
            <w:vAlign w:val="center"/>
          </w:tcPr>
          <w:p w14:paraId="5AD306F9">
            <w:pPr>
              <w:spacing w:line="300" w:lineRule="exact"/>
              <w:jc w:val="center"/>
              <w:rPr>
                <w:rFonts w:hint="eastAsia" w:ascii="宋体" w:hAnsi="宋体" w:eastAsia="宋体" w:cs="宋体"/>
                <w:color w:val="auto"/>
                <w:szCs w:val="21"/>
                <w:highlight w:val="none"/>
              </w:rPr>
            </w:pPr>
          </w:p>
        </w:tc>
        <w:tc>
          <w:tcPr>
            <w:tcW w:w="1446" w:type="dxa"/>
            <w:noWrap w:val="0"/>
            <w:vAlign w:val="center"/>
          </w:tcPr>
          <w:p w14:paraId="4F4147E1">
            <w:pPr>
              <w:spacing w:line="300" w:lineRule="exact"/>
              <w:jc w:val="center"/>
              <w:rPr>
                <w:rFonts w:hint="eastAsia" w:ascii="宋体" w:hAnsi="宋体" w:eastAsia="宋体" w:cs="宋体"/>
                <w:color w:val="auto"/>
                <w:szCs w:val="21"/>
                <w:highlight w:val="none"/>
              </w:rPr>
            </w:pPr>
          </w:p>
        </w:tc>
        <w:tc>
          <w:tcPr>
            <w:tcW w:w="979" w:type="dxa"/>
            <w:noWrap w:val="0"/>
            <w:vAlign w:val="center"/>
          </w:tcPr>
          <w:p w14:paraId="36487298">
            <w:pPr>
              <w:spacing w:line="300" w:lineRule="exact"/>
              <w:jc w:val="center"/>
              <w:rPr>
                <w:rFonts w:hint="eastAsia" w:ascii="宋体" w:hAnsi="宋体" w:eastAsia="宋体" w:cs="宋体"/>
                <w:color w:val="auto"/>
                <w:szCs w:val="21"/>
                <w:highlight w:val="none"/>
              </w:rPr>
            </w:pPr>
          </w:p>
        </w:tc>
      </w:tr>
    </w:tbl>
    <w:p w14:paraId="3E5F4D97">
      <w:pPr>
        <w:spacing w:after="143" w:afterLines="50" w:line="380" w:lineRule="exact"/>
        <w:jc w:val="center"/>
        <w:rPr>
          <w:rFonts w:hint="eastAsia" w:ascii="宋体" w:hAnsi="宋体" w:eastAsia="宋体" w:cs="宋体"/>
          <w:color w:val="auto"/>
          <w:sz w:val="28"/>
          <w:szCs w:val="28"/>
          <w:highlight w:val="none"/>
        </w:rPr>
      </w:pPr>
    </w:p>
    <w:p w14:paraId="29D9A8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A23A607">
      <w:pPr>
        <w:rPr>
          <w:rFonts w:hint="eastAsia" w:ascii="宋体" w:hAnsi="宋体" w:eastAsia="宋体" w:cs="宋体"/>
          <w:color w:val="auto"/>
          <w:sz w:val="24"/>
          <w:highlight w:val="none"/>
        </w:rPr>
      </w:pPr>
      <w:r>
        <w:rPr>
          <w:rFonts w:hint="eastAsia" w:ascii="宋体" w:hAnsi="宋体" w:eastAsia="宋体" w:cs="宋体"/>
          <w:color w:val="auto"/>
          <w:sz w:val="24"/>
          <w:highlight w:val="none"/>
        </w:rPr>
        <w:t>4.6单位工程初次报价汇总表</w:t>
      </w:r>
    </w:p>
    <w:p w14:paraId="591744B8">
      <w:pPr>
        <w:spacing w:before="143" w:beforeLines="50" w:after="143" w:afterLines="50" w:line="42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单位工程初次报价汇总表</w:t>
      </w:r>
    </w:p>
    <w:p w14:paraId="2B7B87DC">
      <w:pPr>
        <w:spacing w:after="143" w:afterLines="50" w:line="42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工程名称：                   </w:t>
      </w:r>
      <w:r>
        <w:rPr>
          <w:rFonts w:hint="eastAsia" w:ascii="宋体" w:hAnsi="宋体" w:eastAsia="宋体" w:cs="宋体"/>
          <w:color w:val="auto"/>
          <w:szCs w:val="21"/>
          <w:highlight w:val="none"/>
        </w:rPr>
        <w:t>标段：</w:t>
      </w:r>
      <w:r>
        <w:rPr>
          <w:rFonts w:hint="eastAsia" w:ascii="宋体" w:hAnsi="宋体" w:eastAsia="宋体" w:cs="宋体"/>
          <w:color w:val="auto"/>
          <w:highlight w:val="none"/>
        </w:rPr>
        <w:t xml:space="preserve">                                第  页   共  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910"/>
        <w:gridCol w:w="3131"/>
        <w:gridCol w:w="1988"/>
      </w:tblGrid>
      <w:tr w14:paraId="727E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69C8FC7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910" w:type="dxa"/>
            <w:noWrap w:val="0"/>
            <w:vAlign w:val="center"/>
          </w:tcPr>
          <w:p w14:paraId="099A40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3131" w:type="dxa"/>
            <w:noWrap w:val="0"/>
            <w:vAlign w:val="center"/>
          </w:tcPr>
          <w:p w14:paraId="026CB9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金额(元)</w:t>
            </w:r>
          </w:p>
        </w:tc>
        <w:tc>
          <w:tcPr>
            <w:tcW w:w="1988" w:type="dxa"/>
            <w:noWrap w:val="0"/>
            <w:vAlign w:val="center"/>
          </w:tcPr>
          <w:p w14:paraId="2E92C29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其中：材料暂估价(元)</w:t>
            </w:r>
          </w:p>
        </w:tc>
      </w:tr>
      <w:tr w14:paraId="26BD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1C9A909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910" w:type="dxa"/>
            <w:noWrap w:val="0"/>
            <w:vAlign w:val="center"/>
          </w:tcPr>
          <w:p w14:paraId="40D345B4">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分部分项工程费</w:t>
            </w:r>
          </w:p>
        </w:tc>
        <w:tc>
          <w:tcPr>
            <w:tcW w:w="3131" w:type="dxa"/>
            <w:noWrap w:val="0"/>
            <w:vAlign w:val="center"/>
          </w:tcPr>
          <w:p w14:paraId="5F735C51">
            <w:pPr>
              <w:jc w:val="center"/>
              <w:rPr>
                <w:rFonts w:hint="eastAsia" w:ascii="宋体" w:hAnsi="宋体" w:eastAsia="宋体" w:cs="宋体"/>
                <w:color w:val="auto"/>
                <w:szCs w:val="21"/>
                <w:highlight w:val="none"/>
              </w:rPr>
            </w:pPr>
          </w:p>
        </w:tc>
        <w:tc>
          <w:tcPr>
            <w:tcW w:w="1988" w:type="dxa"/>
            <w:noWrap w:val="0"/>
            <w:vAlign w:val="center"/>
          </w:tcPr>
          <w:p w14:paraId="45E496DE">
            <w:pPr>
              <w:jc w:val="center"/>
              <w:rPr>
                <w:rFonts w:hint="eastAsia" w:ascii="宋体" w:hAnsi="宋体" w:eastAsia="宋体" w:cs="宋体"/>
                <w:color w:val="auto"/>
                <w:szCs w:val="21"/>
                <w:highlight w:val="none"/>
              </w:rPr>
            </w:pPr>
          </w:p>
        </w:tc>
      </w:tr>
      <w:tr w14:paraId="146A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460BDEC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910" w:type="dxa"/>
            <w:noWrap w:val="0"/>
            <w:vAlign w:val="center"/>
          </w:tcPr>
          <w:p w14:paraId="38EA19AF">
            <w:pPr>
              <w:jc w:val="center"/>
              <w:rPr>
                <w:rFonts w:hint="eastAsia" w:ascii="宋体" w:hAnsi="宋体" w:eastAsia="宋体" w:cs="宋体"/>
                <w:color w:val="auto"/>
                <w:szCs w:val="21"/>
                <w:highlight w:val="none"/>
              </w:rPr>
            </w:pPr>
          </w:p>
        </w:tc>
        <w:tc>
          <w:tcPr>
            <w:tcW w:w="3131" w:type="dxa"/>
            <w:noWrap w:val="0"/>
            <w:vAlign w:val="center"/>
          </w:tcPr>
          <w:p w14:paraId="5F00863A">
            <w:pPr>
              <w:jc w:val="center"/>
              <w:rPr>
                <w:rFonts w:hint="eastAsia" w:ascii="宋体" w:hAnsi="宋体" w:eastAsia="宋体" w:cs="宋体"/>
                <w:color w:val="auto"/>
                <w:szCs w:val="21"/>
                <w:highlight w:val="none"/>
              </w:rPr>
            </w:pPr>
          </w:p>
        </w:tc>
        <w:tc>
          <w:tcPr>
            <w:tcW w:w="1988" w:type="dxa"/>
            <w:noWrap w:val="0"/>
            <w:vAlign w:val="center"/>
          </w:tcPr>
          <w:p w14:paraId="79F3CD07">
            <w:pPr>
              <w:jc w:val="center"/>
              <w:rPr>
                <w:rFonts w:hint="eastAsia" w:ascii="宋体" w:hAnsi="宋体" w:eastAsia="宋体" w:cs="宋体"/>
                <w:color w:val="auto"/>
                <w:szCs w:val="21"/>
                <w:highlight w:val="none"/>
              </w:rPr>
            </w:pPr>
          </w:p>
        </w:tc>
      </w:tr>
      <w:tr w14:paraId="25157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301E27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910" w:type="dxa"/>
            <w:noWrap w:val="0"/>
            <w:vAlign w:val="center"/>
          </w:tcPr>
          <w:p w14:paraId="300E8615">
            <w:pPr>
              <w:jc w:val="center"/>
              <w:rPr>
                <w:rFonts w:hint="eastAsia" w:ascii="宋体" w:hAnsi="宋体" w:eastAsia="宋体" w:cs="宋体"/>
                <w:color w:val="auto"/>
                <w:szCs w:val="21"/>
                <w:highlight w:val="none"/>
              </w:rPr>
            </w:pPr>
          </w:p>
        </w:tc>
        <w:tc>
          <w:tcPr>
            <w:tcW w:w="3131" w:type="dxa"/>
            <w:noWrap w:val="0"/>
            <w:vAlign w:val="center"/>
          </w:tcPr>
          <w:p w14:paraId="5DBB1271">
            <w:pPr>
              <w:jc w:val="center"/>
              <w:rPr>
                <w:rFonts w:hint="eastAsia" w:ascii="宋体" w:hAnsi="宋体" w:eastAsia="宋体" w:cs="宋体"/>
                <w:color w:val="auto"/>
                <w:szCs w:val="21"/>
                <w:highlight w:val="none"/>
              </w:rPr>
            </w:pPr>
          </w:p>
        </w:tc>
        <w:tc>
          <w:tcPr>
            <w:tcW w:w="1988" w:type="dxa"/>
            <w:noWrap w:val="0"/>
            <w:vAlign w:val="center"/>
          </w:tcPr>
          <w:p w14:paraId="3C4C7380">
            <w:pPr>
              <w:jc w:val="center"/>
              <w:rPr>
                <w:rFonts w:hint="eastAsia" w:ascii="宋体" w:hAnsi="宋体" w:eastAsia="宋体" w:cs="宋体"/>
                <w:color w:val="auto"/>
                <w:szCs w:val="21"/>
                <w:highlight w:val="none"/>
              </w:rPr>
            </w:pPr>
          </w:p>
        </w:tc>
      </w:tr>
      <w:tr w14:paraId="19925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1A0F11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910" w:type="dxa"/>
            <w:noWrap w:val="0"/>
            <w:vAlign w:val="center"/>
          </w:tcPr>
          <w:p w14:paraId="10D8C049">
            <w:pPr>
              <w:jc w:val="center"/>
              <w:rPr>
                <w:rFonts w:hint="eastAsia" w:ascii="宋体" w:hAnsi="宋体" w:eastAsia="宋体" w:cs="宋体"/>
                <w:color w:val="auto"/>
                <w:szCs w:val="21"/>
                <w:highlight w:val="none"/>
              </w:rPr>
            </w:pPr>
          </w:p>
        </w:tc>
        <w:tc>
          <w:tcPr>
            <w:tcW w:w="3131" w:type="dxa"/>
            <w:noWrap w:val="0"/>
            <w:vAlign w:val="center"/>
          </w:tcPr>
          <w:p w14:paraId="24B0D783">
            <w:pPr>
              <w:jc w:val="center"/>
              <w:rPr>
                <w:rFonts w:hint="eastAsia" w:ascii="宋体" w:hAnsi="宋体" w:eastAsia="宋体" w:cs="宋体"/>
                <w:color w:val="auto"/>
                <w:szCs w:val="21"/>
                <w:highlight w:val="none"/>
              </w:rPr>
            </w:pPr>
          </w:p>
        </w:tc>
        <w:tc>
          <w:tcPr>
            <w:tcW w:w="1988" w:type="dxa"/>
            <w:noWrap w:val="0"/>
            <w:vAlign w:val="center"/>
          </w:tcPr>
          <w:p w14:paraId="2FAAF991">
            <w:pPr>
              <w:jc w:val="center"/>
              <w:rPr>
                <w:rFonts w:hint="eastAsia" w:ascii="宋体" w:hAnsi="宋体" w:eastAsia="宋体" w:cs="宋体"/>
                <w:color w:val="auto"/>
                <w:szCs w:val="21"/>
                <w:highlight w:val="none"/>
              </w:rPr>
            </w:pPr>
          </w:p>
        </w:tc>
      </w:tr>
      <w:tr w14:paraId="5452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5A6BA0B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910" w:type="dxa"/>
            <w:noWrap w:val="0"/>
            <w:vAlign w:val="center"/>
          </w:tcPr>
          <w:p w14:paraId="71346FFF">
            <w:pPr>
              <w:jc w:val="center"/>
              <w:rPr>
                <w:rFonts w:hint="eastAsia" w:ascii="宋体" w:hAnsi="宋体" w:eastAsia="宋体" w:cs="宋体"/>
                <w:color w:val="auto"/>
                <w:szCs w:val="21"/>
                <w:highlight w:val="none"/>
              </w:rPr>
            </w:pPr>
          </w:p>
        </w:tc>
        <w:tc>
          <w:tcPr>
            <w:tcW w:w="3131" w:type="dxa"/>
            <w:noWrap w:val="0"/>
            <w:vAlign w:val="center"/>
          </w:tcPr>
          <w:p w14:paraId="6078D7B9">
            <w:pPr>
              <w:jc w:val="center"/>
              <w:rPr>
                <w:rFonts w:hint="eastAsia" w:ascii="宋体" w:hAnsi="宋体" w:eastAsia="宋体" w:cs="宋体"/>
                <w:color w:val="auto"/>
                <w:szCs w:val="21"/>
                <w:highlight w:val="none"/>
              </w:rPr>
            </w:pPr>
          </w:p>
        </w:tc>
        <w:tc>
          <w:tcPr>
            <w:tcW w:w="1988" w:type="dxa"/>
            <w:noWrap w:val="0"/>
            <w:vAlign w:val="center"/>
          </w:tcPr>
          <w:p w14:paraId="430B794E">
            <w:pPr>
              <w:jc w:val="center"/>
              <w:rPr>
                <w:rFonts w:hint="eastAsia" w:ascii="宋体" w:hAnsi="宋体" w:eastAsia="宋体" w:cs="宋体"/>
                <w:color w:val="auto"/>
                <w:szCs w:val="21"/>
                <w:highlight w:val="none"/>
              </w:rPr>
            </w:pPr>
          </w:p>
        </w:tc>
      </w:tr>
      <w:tr w14:paraId="07A3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16D18B5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910" w:type="dxa"/>
            <w:noWrap w:val="0"/>
            <w:vAlign w:val="center"/>
          </w:tcPr>
          <w:p w14:paraId="69373705">
            <w:pPr>
              <w:jc w:val="center"/>
              <w:rPr>
                <w:rFonts w:hint="eastAsia" w:ascii="宋体" w:hAnsi="宋体" w:eastAsia="宋体" w:cs="宋体"/>
                <w:color w:val="auto"/>
                <w:szCs w:val="21"/>
                <w:highlight w:val="none"/>
              </w:rPr>
            </w:pPr>
          </w:p>
        </w:tc>
        <w:tc>
          <w:tcPr>
            <w:tcW w:w="3131" w:type="dxa"/>
            <w:noWrap w:val="0"/>
            <w:vAlign w:val="center"/>
          </w:tcPr>
          <w:p w14:paraId="3AF1593C">
            <w:pPr>
              <w:jc w:val="center"/>
              <w:rPr>
                <w:rFonts w:hint="eastAsia" w:ascii="宋体" w:hAnsi="宋体" w:eastAsia="宋体" w:cs="宋体"/>
                <w:color w:val="auto"/>
                <w:szCs w:val="21"/>
                <w:highlight w:val="none"/>
              </w:rPr>
            </w:pPr>
          </w:p>
        </w:tc>
        <w:tc>
          <w:tcPr>
            <w:tcW w:w="1988" w:type="dxa"/>
            <w:noWrap w:val="0"/>
            <w:vAlign w:val="center"/>
          </w:tcPr>
          <w:p w14:paraId="6A7ABFFE">
            <w:pPr>
              <w:jc w:val="center"/>
              <w:rPr>
                <w:rFonts w:hint="eastAsia" w:ascii="宋体" w:hAnsi="宋体" w:eastAsia="宋体" w:cs="宋体"/>
                <w:color w:val="auto"/>
                <w:szCs w:val="21"/>
                <w:highlight w:val="none"/>
              </w:rPr>
            </w:pPr>
          </w:p>
        </w:tc>
      </w:tr>
      <w:tr w14:paraId="0AC4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32D66F8">
            <w:pPr>
              <w:rPr>
                <w:rFonts w:hint="eastAsia" w:ascii="宋体" w:hAnsi="宋体" w:eastAsia="宋体" w:cs="宋体"/>
                <w:color w:val="auto"/>
                <w:szCs w:val="21"/>
                <w:highlight w:val="none"/>
              </w:rPr>
            </w:pPr>
          </w:p>
        </w:tc>
        <w:tc>
          <w:tcPr>
            <w:tcW w:w="2910" w:type="dxa"/>
            <w:noWrap w:val="0"/>
            <w:vAlign w:val="center"/>
          </w:tcPr>
          <w:p w14:paraId="2DF865F9">
            <w:pPr>
              <w:jc w:val="center"/>
              <w:rPr>
                <w:rFonts w:hint="eastAsia" w:ascii="宋体" w:hAnsi="宋体" w:eastAsia="宋体" w:cs="宋体"/>
                <w:color w:val="auto"/>
                <w:szCs w:val="21"/>
                <w:highlight w:val="none"/>
              </w:rPr>
            </w:pPr>
          </w:p>
        </w:tc>
        <w:tc>
          <w:tcPr>
            <w:tcW w:w="3131" w:type="dxa"/>
            <w:noWrap w:val="0"/>
            <w:vAlign w:val="center"/>
          </w:tcPr>
          <w:p w14:paraId="4EA9CF68">
            <w:pPr>
              <w:jc w:val="center"/>
              <w:rPr>
                <w:rFonts w:hint="eastAsia" w:ascii="宋体" w:hAnsi="宋体" w:eastAsia="宋体" w:cs="宋体"/>
                <w:color w:val="auto"/>
                <w:szCs w:val="21"/>
                <w:highlight w:val="none"/>
              </w:rPr>
            </w:pPr>
          </w:p>
        </w:tc>
        <w:tc>
          <w:tcPr>
            <w:tcW w:w="1988" w:type="dxa"/>
            <w:noWrap w:val="0"/>
            <w:vAlign w:val="center"/>
          </w:tcPr>
          <w:p w14:paraId="4F7DF5C6">
            <w:pPr>
              <w:jc w:val="center"/>
              <w:rPr>
                <w:rFonts w:hint="eastAsia" w:ascii="宋体" w:hAnsi="宋体" w:eastAsia="宋体" w:cs="宋体"/>
                <w:color w:val="auto"/>
                <w:szCs w:val="21"/>
                <w:highlight w:val="none"/>
              </w:rPr>
            </w:pPr>
          </w:p>
        </w:tc>
      </w:tr>
      <w:tr w14:paraId="00D0D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9368BDC">
            <w:pPr>
              <w:rPr>
                <w:rFonts w:hint="eastAsia" w:ascii="宋体" w:hAnsi="宋体" w:eastAsia="宋体" w:cs="宋体"/>
                <w:color w:val="auto"/>
                <w:szCs w:val="21"/>
                <w:highlight w:val="none"/>
              </w:rPr>
            </w:pPr>
          </w:p>
        </w:tc>
        <w:tc>
          <w:tcPr>
            <w:tcW w:w="2910" w:type="dxa"/>
            <w:noWrap w:val="0"/>
            <w:vAlign w:val="center"/>
          </w:tcPr>
          <w:p w14:paraId="5FA1474D">
            <w:pPr>
              <w:jc w:val="center"/>
              <w:rPr>
                <w:rFonts w:hint="eastAsia" w:ascii="宋体" w:hAnsi="宋体" w:eastAsia="宋体" w:cs="宋体"/>
                <w:color w:val="auto"/>
                <w:szCs w:val="21"/>
                <w:highlight w:val="none"/>
              </w:rPr>
            </w:pPr>
          </w:p>
        </w:tc>
        <w:tc>
          <w:tcPr>
            <w:tcW w:w="3131" w:type="dxa"/>
            <w:noWrap w:val="0"/>
            <w:vAlign w:val="center"/>
          </w:tcPr>
          <w:p w14:paraId="04D20065">
            <w:pPr>
              <w:jc w:val="center"/>
              <w:rPr>
                <w:rFonts w:hint="eastAsia" w:ascii="宋体" w:hAnsi="宋体" w:eastAsia="宋体" w:cs="宋体"/>
                <w:color w:val="auto"/>
                <w:szCs w:val="21"/>
                <w:highlight w:val="none"/>
              </w:rPr>
            </w:pPr>
          </w:p>
        </w:tc>
        <w:tc>
          <w:tcPr>
            <w:tcW w:w="1988" w:type="dxa"/>
            <w:noWrap w:val="0"/>
            <w:vAlign w:val="center"/>
          </w:tcPr>
          <w:p w14:paraId="2860F7B6">
            <w:pPr>
              <w:jc w:val="center"/>
              <w:rPr>
                <w:rFonts w:hint="eastAsia" w:ascii="宋体" w:hAnsi="宋体" w:eastAsia="宋体" w:cs="宋体"/>
                <w:color w:val="auto"/>
                <w:szCs w:val="21"/>
                <w:highlight w:val="none"/>
              </w:rPr>
            </w:pPr>
          </w:p>
        </w:tc>
      </w:tr>
      <w:tr w14:paraId="28C5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55F2BF0">
            <w:pPr>
              <w:rPr>
                <w:rFonts w:hint="eastAsia" w:ascii="宋体" w:hAnsi="宋体" w:eastAsia="宋体" w:cs="宋体"/>
                <w:color w:val="auto"/>
                <w:szCs w:val="21"/>
                <w:highlight w:val="none"/>
              </w:rPr>
            </w:pPr>
          </w:p>
        </w:tc>
        <w:tc>
          <w:tcPr>
            <w:tcW w:w="2910" w:type="dxa"/>
            <w:noWrap w:val="0"/>
            <w:vAlign w:val="center"/>
          </w:tcPr>
          <w:p w14:paraId="79F5A118">
            <w:pPr>
              <w:jc w:val="center"/>
              <w:rPr>
                <w:rFonts w:hint="eastAsia" w:ascii="宋体" w:hAnsi="宋体" w:eastAsia="宋体" w:cs="宋体"/>
                <w:color w:val="auto"/>
                <w:szCs w:val="21"/>
                <w:highlight w:val="none"/>
              </w:rPr>
            </w:pPr>
          </w:p>
        </w:tc>
        <w:tc>
          <w:tcPr>
            <w:tcW w:w="3131" w:type="dxa"/>
            <w:noWrap w:val="0"/>
            <w:vAlign w:val="center"/>
          </w:tcPr>
          <w:p w14:paraId="2923113A">
            <w:pPr>
              <w:jc w:val="center"/>
              <w:rPr>
                <w:rFonts w:hint="eastAsia" w:ascii="宋体" w:hAnsi="宋体" w:eastAsia="宋体" w:cs="宋体"/>
                <w:color w:val="auto"/>
                <w:szCs w:val="21"/>
                <w:highlight w:val="none"/>
              </w:rPr>
            </w:pPr>
          </w:p>
        </w:tc>
        <w:tc>
          <w:tcPr>
            <w:tcW w:w="1988" w:type="dxa"/>
            <w:noWrap w:val="0"/>
            <w:vAlign w:val="center"/>
          </w:tcPr>
          <w:p w14:paraId="216702E7">
            <w:pPr>
              <w:jc w:val="center"/>
              <w:rPr>
                <w:rFonts w:hint="eastAsia" w:ascii="宋体" w:hAnsi="宋体" w:eastAsia="宋体" w:cs="宋体"/>
                <w:color w:val="auto"/>
                <w:szCs w:val="21"/>
                <w:highlight w:val="none"/>
              </w:rPr>
            </w:pPr>
          </w:p>
        </w:tc>
      </w:tr>
      <w:tr w14:paraId="7157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6815F9C">
            <w:pPr>
              <w:rPr>
                <w:rFonts w:hint="eastAsia" w:ascii="宋体" w:hAnsi="宋体" w:eastAsia="宋体" w:cs="宋体"/>
                <w:color w:val="auto"/>
                <w:szCs w:val="21"/>
                <w:highlight w:val="none"/>
              </w:rPr>
            </w:pPr>
          </w:p>
        </w:tc>
        <w:tc>
          <w:tcPr>
            <w:tcW w:w="2910" w:type="dxa"/>
            <w:noWrap w:val="0"/>
            <w:vAlign w:val="center"/>
          </w:tcPr>
          <w:p w14:paraId="79E79C3C">
            <w:pPr>
              <w:jc w:val="center"/>
              <w:rPr>
                <w:rFonts w:hint="eastAsia" w:ascii="宋体" w:hAnsi="宋体" w:eastAsia="宋体" w:cs="宋体"/>
                <w:color w:val="auto"/>
                <w:szCs w:val="21"/>
                <w:highlight w:val="none"/>
              </w:rPr>
            </w:pPr>
          </w:p>
        </w:tc>
        <w:tc>
          <w:tcPr>
            <w:tcW w:w="3131" w:type="dxa"/>
            <w:noWrap w:val="0"/>
            <w:vAlign w:val="center"/>
          </w:tcPr>
          <w:p w14:paraId="07137B57">
            <w:pPr>
              <w:jc w:val="center"/>
              <w:rPr>
                <w:rFonts w:hint="eastAsia" w:ascii="宋体" w:hAnsi="宋体" w:eastAsia="宋体" w:cs="宋体"/>
                <w:color w:val="auto"/>
                <w:szCs w:val="21"/>
                <w:highlight w:val="none"/>
              </w:rPr>
            </w:pPr>
          </w:p>
        </w:tc>
        <w:tc>
          <w:tcPr>
            <w:tcW w:w="1988" w:type="dxa"/>
            <w:noWrap w:val="0"/>
            <w:vAlign w:val="center"/>
          </w:tcPr>
          <w:p w14:paraId="461F1281">
            <w:pPr>
              <w:jc w:val="center"/>
              <w:rPr>
                <w:rFonts w:hint="eastAsia" w:ascii="宋体" w:hAnsi="宋体" w:eastAsia="宋体" w:cs="宋体"/>
                <w:color w:val="auto"/>
                <w:szCs w:val="21"/>
                <w:highlight w:val="none"/>
              </w:rPr>
            </w:pPr>
          </w:p>
        </w:tc>
      </w:tr>
      <w:tr w14:paraId="27F2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17145DC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910" w:type="dxa"/>
            <w:noWrap w:val="0"/>
            <w:vAlign w:val="center"/>
          </w:tcPr>
          <w:p w14:paraId="33699F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w:t>
            </w:r>
          </w:p>
        </w:tc>
        <w:tc>
          <w:tcPr>
            <w:tcW w:w="3131" w:type="dxa"/>
            <w:noWrap w:val="0"/>
            <w:vAlign w:val="center"/>
          </w:tcPr>
          <w:p w14:paraId="1BA9D899">
            <w:pPr>
              <w:jc w:val="center"/>
              <w:rPr>
                <w:rFonts w:hint="eastAsia" w:ascii="宋体" w:hAnsi="宋体" w:eastAsia="宋体" w:cs="宋体"/>
                <w:color w:val="auto"/>
                <w:szCs w:val="21"/>
                <w:highlight w:val="none"/>
              </w:rPr>
            </w:pPr>
          </w:p>
        </w:tc>
        <w:tc>
          <w:tcPr>
            <w:tcW w:w="1988" w:type="dxa"/>
            <w:noWrap w:val="0"/>
            <w:vAlign w:val="center"/>
          </w:tcPr>
          <w:p w14:paraId="2E275F89">
            <w:pPr>
              <w:jc w:val="center"/>
              <w:rPr>
                <w:rFonts w:hint="eastAsia" w:ascii="宋体" w:hAnsi="宋体" w:eastAsia="宋体" w:cs="宋体"/>
                <w:color w:val="auto"/>
                <w:szCs w:val="21"/>
                <w:highlight w:val="none"/>
              </w:rPr>
            </w:pPr>
          </w:p>
        </w:tc>
      </w:tr>
      <w:tr w14:paraId="2D8C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D6B5E7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910" w:type="dxa"/>
            <w:noWrap w:val="0"/>
            <w:vAlign w:val="center"/>
          </w:tcPr>
          <w:p w14:paraId="0DA657F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措施项目费（一）</w:t>
            </w:r>
          </w:p>
        </w:tc>
        <w:tc>
          <w:tcPr>
            <w:tcW w:w="3131" w:type="dxa"/>
            <w:noWrap w:val="0"/>
            <w:vAlign w:val="center"/>
          </w:tcPr>
          <w:p w14:paraId="3270142F">
            <w:pPr>
              <w:jc w:val="center"/>
              <w:rPr>
                <w:rFonts w:hint="eastAsia" w:ascii="宋体" w:hAnsi="宋体" w:eastAsia="宋体" w:cs="宋体"/>
                <w:color w:val="auto"/>
                <w:szCs w:val="21"/>
                <w:highlight w:val="none"/>
              </w:rPr>
            </w:pPr>
          </w:p>
        </w:tc>
        <w:tc>
          <w:tcPr>
            <w:tcW w:w="1988" w:type="dxa"/>
            <w:noWrap w:val="0"/>
            <w:vAlign w:val="center"/>
          </w:tcPr>
          <w:p w14:paraId="0F46C1E9">
            <w:pPr>
              <w:jc w:val="center"/>
              <w:rPr>
                <w:rFonts w:hint="eastAsia" w:ascii="宋体" w:hAnsi="宋体" w:eastAsia="宋体" w:cs="宋体"/>
                <w:color w:val="auto"/>
                <w:szCs w:val="21"/>
                <w:highlight w:val="none"/>
              </w:rPr>
            </w:pPr>
          </w:p>
        </w:tc>
      </w:tr>
      <w:tr w14:paraId="3BB2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2E7AF5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2910" w:type="dxa"/>
            <w:noWrap w:val="0"/>
            <w:vAlign w:val="center"/>
          </w:tcPr>
          <w:p w14:paraId="7F80C0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措施项目费（二）</w:t>
            </w:r>
          </w:p>
        </w:tc>
        <w:tc>
          <w:tcPr>
            <w:tcW w:w="3131" w:type="dxa"/>
            <w:noWrap w:val="0"/>
            <w:vAlign w:val="center"/>
          </w:tcPr>
          <w:p w14:paraId="0E25593B">
            <w:pPr>
              <w:jc w:val="center"/>
              <w:rPr>
                <w:rFonts w:hint="eastAsia" w:ascii="宋体" w:hAnsi="宋体" w:eastAsia="宋体" w:cs="宋体"/>
                <w:color w:val="auto"/>
                <w:szCs w:val="21"/>
                <w:highlight w:val="none"/>
              </w:rPr>
            </w:pPr>
          </w:p>
        </w:tc>
        <w:tc>
          <w:tcPr>
            <w:tcW w:w="1988" w:type="dxa"/>
            <w:noWrap w:val="0"/>
            <w:vAlign w:val="center"/>
          </w:tcPr>
          <w:p w14:paraId="6EDD01D9">
            <w:pPr>
              <w:jc w:val="center"/>
              <w:rPr>
                <w:rFonts w:hint="eastAsia" w:ascii="宋体" w:hAnsi="宋体" w:eastAsia="宋体" w:cs="宋体"/>
                <w:color w:val="auto"/>
                <w:szCs w:val="21"/>
                <w:highlight w:val="none"/>
              </w:rPr>
            </w:pPr>
          </w:p>
        </w:tc>
      </w:tr>
      <w:tr w14:paraId="756A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F66417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910" w:type="dxa"/>
            <w:noWrap w:val="0"/>
            <w:vAlign w:val="center"/>
          </w:tcPr>
          <w:p w14:paraId="73729D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其他项目费</w:t>
            </w:r>
          </w:p>
        </w:tc>
        <w:tc>
          <w:tcPr>
            <w:tcW w:w="3131" w:type="dxa"/>
            <w:noWrap w:val="0"/>
            <w:vAlign w:val="center"/>
          </w:tcPr>
          <w:p w14:paraId="51B111F5">
            <w:pPr>
              <w:jc w:val="center"/>
              <w:rPr>
                <w:rFonts w:hint="eastAsia" w:ascii="宋体" w:hAnsi="宋体" w:eastAsia="宋体" w:cs="宋体"/>
                <w:color w:val="auto"/>
                <w:szCs w:val="21"/>
                <w:highlight w:val="none"/>
              </w:rPr>
            </w:pPr>
          </w:p>
        </w:tc>
        <w:tc>
          <w:tcPr>
            <w:tcW w:w="1988" w:type="dxa"/>
            <w:noWrap w:val="0"/>
            <w:vAlign w:val="center"/>
          </w:tcPr>
          <w:p w14:paraId="0D7A3727">
            <w:pPr>
              <w:jc w:val="center"/>
              <w:rPr>
                <w:rFonts w:hint="eastAsia" w:ascii="宋体" w:hAnsi="宋体" w:eastAsia="宋体" w:cs="宋体"/>
                <w:color w:val="auto"/>
                <w:szCs w:val="21"/>
                <w:highlight w:val="none"/>
              </w:rPr>
            </w:pPr>
          </w:p>
        </w:tc>
      </w:tr>
      <w:tr w14:paraId="46DA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51316EA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910" w:type="dxa"/>
            <w:noWrap w:val="0"/>
            <w:vAlign w:val="center"/>
          </w:tcPr>
          <w:p w14:paraId="1209B115">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暂列金额</w:t>
            </w:r>
          </w:p>
        </w:tc>
        <w:tc>
          <w:tcPr>
            <w:tcW w:w="3131" w:type="dxa"/>
            <w:noWrap w:val="0"/>
            <w:vAlign w:val="center"/>
          </w:tcPr>
          <w:p w14:paraId="47932B4D">
            <w:pPr>
              <w:jc w:val="center"/>
              <w:rPr>
                <w:rFonts w:hint="eastAsia" w:ascii="宋体" w:hAnsi="宋体" w:eastAsia="宋体" w:cs="宋体"/>
                <w:color w:val="auto"/>
                <w:szCs w:val="21"/>
                <w:highlight w:val="none"/>
              </w:rPr>
            </w:pPr>
          </w:p>
        </w:tc>
        <w:tc>
          <w:tcPr>
            <w:tcW w:w="1988" w:type="dxa"/>
            <w:noWrap w:val="0"/>
            <w:vAlign w:val="center"/>
          </w:tcPr>
          <w:p w14:paraId="76648B1A">
            <w:pPr>
              <w:jc w:val="center"/>
              <w:rPr>
                <w:rFonts w:hint="eastAsia" w:ascii="宋体" w:hAnsi="宋体" w:eastAsia="宋体" w:cs="宋体"/>
                <w:color w:val="auto"/>
                <w:szCs w:val="21"/>
                <w:highlight w:val="none"/>
              </w:rPr>
            </w:pPr>
          </w:p>
        </w:tc>
      </w:tr>
      <w:tr w14:paraId="1887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727" w:type="dxa"/>
            <w:noWrap w:val="0"/>
            <w:vAlign w:val="center"/>
          </w:tcPr>
          <w:p w14:paraId="4DFD32B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3.2</w:t>
            </w:r>
          </w:p>
        </w:tc>
        <w:tc>
          <w:tcPr>
            <w:tcW w:w="2910" w:type="dxa"/>
            <w:noWrap w:val="0"/>
            <w:vAlign w:val="center"/>
          </w:tcPr>
          <w:p w14:paraId="14B343D4">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特殊项目费</w:t>
            </w:r>
          </w:p>
        </w:tc>
        <w:tc>
          <w:tcPr>
            <w:tcW w:w="3131" w:type="dxa"/>
            <w:noWrap w:val="0"/>
            <w:vAlign w:val="center"/>
          </w:tcPr>
          <w:p w14:paraId="7FD91576">
            <w:pPr>
              <w:jc w:val="center"/>
              <w:rPr>
                <w:rFonts w:hint="eastAsia" w:ascii="宋体" w:hAnsi="宋体" w:eastAsia="宋体" w:cs="宋体"/>
                <w:color w:val="auto"/>
                <w:szCs w:val="21"/>
                <w:highlight w:val="none"/>
              </w:rPr>
            </w:pPr>
          </w:p>
        </w:tc>
        <w:tc>
          <w:tcPr>
            <w:tcW w:w="1988" w:type="dxa"/>
            <w:noWrap w:val="0"/>
            <w:vAlign w:val="center"/>
          </w:tcPr>
          <w:p w14:paraId="0E9CDC51">
            <w:pPr>
              <w:jc w:val="center"/>
              <w:rPr>
                <w:rFonts w:hint="eastAsia" w:ascii="宋体" w:hAnsi="宋体" w:eastAsia="宋体" w:cs="宋体"/>
                <w:color w:val="auto"/>
                <w:szCs w:val="21"/>
                <w:highlight w:val="none"/>
              </w:rPr>
            </w:pPr>
          </w:p>
        </w:tc>
      </w:tr>
      <w:tr w14:paraId="4920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0A704C0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910" w:type="dxa"/>
            <w:noWrap w:val="0"/>
            <w:vAlign w:val="center"/>
          </w:tcPr>
          <w:p w14:paraId="5B3E2822">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计日工</w:t>
            </w:r>
          </w:p>
        </w:tc>
        <w:tc>
          <w:tcPr>
            <w:tcW w:w="3131" w:type="dxa"/>
            <w:noWrap w:val="0"/>
            <w:vAlign w:val="center"/>
          </w:tcPr>
          <w:p w14:paraId="310487DB">
            <w:pPr>
              <w:jc w:val="center"/>
              <w:rPr>
                <w:rFonts w:hint="eastAsia" w:ascii="宋体" w:hAnsi="宋体" w:eastAsia="宋体" w:cs="宋体"/>
                <w:color w:val="auto"/>
                <w:szCs w:val="21"/>
                <w:highlight w:val="none"/>
              </w:rPr>
            </w:pPr>
          </w:p>
        </w:tc>
        <w:tc>
          <w:tcPr>
            <w:tcW w:w="1988" w:type="dxa"/>
            <w:noWrap w:val="0"/>
            <w:vAlign w:val="center"/>
          </w:tcPr>
          <w:p w14:paraId="2F904AEA">
            <w:pPr>
              <w:jc w:val="center"/>
              <w:rPr>
                <w:rFonts w:hint="eastAsia" w:ascii="宋体" w:hAnsi="宋体" w:eastAsia="宋体" w:cs="宋体"/>
                <w:color w:val="auto"/>
                <w:szCs w:val="21"/>
                <w:highlight w:val="none"/>
              </w:rPr>
            </w:pPr>
          </w:p>
        </w:tc>
      </w:tr>
      <w:tr w14:paraId="77BDE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77149E8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p>
        </w:tc>
        <w:tc>
          <w:tcPr>
            <w:tcW w:w="2910" w:type="dxa"/>
            <w:noWrap w:val="0"/>
            <w:vAlign w:val="center"/>
          </w:tcPr>
          <w:p w14:paraId="5DD95337">
            <w:pPr>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总承包服务费</w:t>
            </w:r>
          </w:p>
        </w:tc>
        <w:tc>
          <w:tcPr>
            <w:tcW w:w="3131" w:type="dxa"/>
            <w:noWrap w:val="0"/>
            <w:vAlign w:val="center"/>
          </w:tcPr>
          <w:p w14:paraId="2DC42F02">
            <w:pPr>
              <w:jc w:val="center"/>
              <w:rPr>
                <w:rFonts w:hint="eastAsia" w:ascii="宋体" w:hAnsi="宋体" w:eastAsia="宋体" w:cs="宋体"/>
                <w:color w:val="auto"/>
                <w:szCs w:val="21"/>
                <w:highlight w:val="none"/>
              </w:rPr>
            </w:pPr>
          </w:p>
        </w:tc>
        <w:tc>
          <w:tcPr>
            <w:tcW w:w="1988" w:type="dxa"/>
            <w:noWrap w:val="0"/>
            <w:vAlign w:val="center"/>
          </w:tcPr>
          <w:p w14:paraId="28B7683B">
            <w:pPr>
              <w:jc w:val="center"/>
              <w:rPr>
                <w:rFonts w:hint="eastAsia" w:ascii="宋体" w:hAnsi="宋体" w:eastAsia="宋体" w:cs="宋体"/>
                <w:color w:val="auto"/>
                <w:szCs w:val="21"/>
                <w:highlight w:val="none"/>
              </w:rPr>
            </w:pPr>
          </w:p>
        </w:tc>
      </w:tr>
      <w:tr w14:paraId="75CB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6A88733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910" w:type="dxa"/>
            <w:noWrap w:val="0"/>
            <w:vAlign w:val="center"/>
          </w:tcPr>
          <w:p w14:paraId="299F204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c>
          <w:tcPr>
            <w:tcW w:w="3131" w:type="dxa"/>
            <w:noWrap w:val="0"/>
            <w:vAlign w:val="center"/>
          </w:tcPr>
          <w:p w14:paraId="6CC41DCE">
            <w:pPr>
              <w:jc w:val="center"/>
              <w:rPr>
                <w:rFonts w:hint="eastAsia" w:ascii="宋体" w:hAnsi="宋体" w:eastAsia="宋体" w:cs="宋体"/>
                <w:color w:val="auto"/>
                <w:szCs w:val="21"/>
                <w:highlight w:val="none"/>
              </w:rPr>
            </w:pPr>
          </w:p>
        </w:tc>
        <w:tc>
          <w:tcPr>
            <w:tcW w:w="1988" w:type="dxa"/>
            <w:noWrap w:val="0"/>
            <w:vAlign w:val="center"/>
          </w:tcPr>
          <w:p w14:paraId="46DAB3AA">
            <w:pPr>
              <w:jc w:val="center"/>
              <w:rPr>
                <w:rFonts w:hint="eastAsia" w:ascii="宋体" w:hAnsi="宋体" w:eastAsia="宋体" w:cs="宋体"/>
                <w:color w:val="auto"/>
                <w:szCs w:val="21"/>
                <w:highlight w:val="none"/>
              </w:rPr>
            </w:pPr>
          </w:p>
        </w:tc>
      </w:tr>
      <w:tr w14:paraId="2C6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27" w:type="dxa"/>
            <w:noWrap w:val="0"/>
            <w:vAlign w:val="center"/>
          </w:tcPr>
          <w:p w14:paraId="2B0D47A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910" w:type="dxa"/>
            <w:noWrap w:val="0"/>
            <w:vAlign w:val="center"/>
          </w:tcPr>
          <w:p w14:paraId="00AF89F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3131" w:type="dxa"/>
            <w:noWrap w:val="0"/>
            <w:vAlign w:val="center"/>
          </w:tcPr>
          <w:p w14:paraId="5E2CA109">
            <w:pPr>
              <w:jc w:val="center"/>
              <w:rPr>
                <w:rFonts w:hint="eastAsia" w:ascii="宋体" w:hAnsi="宋体" w:eastAsia="宋体" w:cs="宋体"/>
                <w:color w:val="auto"/>
                <w:szCs w:val="21"/>
                <w:highlight w:val="none"/>
              </w:rPr>
            </w:pPr>
          </w:p>
        </w:tc>
        <w:tc>
          <w:tcPr>
            <w:tcW w:w="1988" w:type="dxa"/>
            <w:noWrap w:val="0"/>
            <w:vAlign w:val="center"/>
          </w:tcPr>
          <w:p w14:paraId="21466AC0">
            <w:pPr>
              <w:jc w:val="center"/>
              <w:rPr>
                <w:rFonts w:hint="eastAsia" w:ascii="宋体" w:hAnsi="宋体" w:eastAsia="宋体" w:cs="宋体"/>
                <w:color w:val="auto"/>
                <w:szCs w:val="21"/>
                <w:highlight w:val="none"/>
              </w:rPr>
            </w:pPr>
          </w:p>
        </w:tc>
      </w:tr>
      <w:tr w14:paraId="7DCC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637" w:type="dxa"/>
            <w:gridSpan w:val="2"/>
            <w:noWrap w:val="0"/>
            <w:vAlign w:val="center"/>
          </w:tcPr>
          <w:p w14:paraId="18C27A76">
            <w:pPr>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单位工程费用合计=1+2+3+4+5</w:t>
            </w:r>
          </w:p>
        </w:tc>
        <w:tc>
          <w:tcPr>
            <w:tcW w:w="3131" w:type="dxa"/>
            <w:noWrap w:val="0"/>
            <w:vAlign w:val="center"/>
          </w:tcPr>
          <w:p w14:paraId="10889711">
            <w:pPr>
              <w:jc w:val="center"/>
              <w:rPr>
                <w:rFonts w:hint="eastAsia" w:ascii="宋体" w:hAnsi="宋体" w:eastAsia="宋体" w:cs="宋体"/>
                <w:color w:val="auto"/>
                <w:szCs w:val="21"/>
                <w:highlight w:val="none"/>
              </w:rPr>
            </w:pPr>
          </w:p>
        </w:tc>
        <w:tc>
          <w:tcPr>
            <w:tcW w:w="1988" w:type="dxa"/>
            <w:noWrap w:val="0"/>
            <w:vAlign w:val="center"/>
          </w:tcPr>
          <w:p w14:paraId="7D6A595D">
            <w:pPr>
              <w:jc w:val="center"/>
              <w:rPr>
                <w:rFonts w:hint="eastAsia" w:ascii="宋体" w:hAnsi="宋体" w:eastAsia="宋体" w:cs="宋体"/>
                <w:color w:val="auto"/>
                <w:szCs w:val="21"/>
                <w:highlight w:val="none"/>
              </w:rPr>
            </w:pPr>
          </w:p>
        </w:tc>
      </w:tr>
    </w:tbl>
    <w:p w14:paraId="74A1B530">
      <w:pPr>
        <w:rPr>
          <w:rFonts w:hint="eastAsia" w:ascii="宋体" w:hAnsi="宋体" w:eastAsia="宋体" w:cs="宋体"/>
          <w:color w:val="auto"/>
          <w:highlight w:val="none"/>
        </w:rPr>
      </w:pPr>
    </w:p>
    <w:p w14:paraId="4EBE0D06">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A5157">
      <w:pPr>
        <w:rPr>
          <w:rFonts w:hint="eastAsia" w:ascii="宋体" w:hAnsi="宋体" w:eastAsia="宋体" w:cs="宋体"/>
          <w:color w:val="auto"/>
          <w:sz w:val="24"/>
          <w:highlight w:val="none"/>
        </w:rPr>
      </w:pPr>
      <w:r>
        <w:rPr>
          <w:rFonts w:hint="eastAsia" w:ascii="宋体" w:hAnsi="宋体" w:eastAsia="宋体" w:cs="宋体"/>
          <w:color w:val="auto"/>
          <w:sz w:val="24"/>
          <w:highlight w:val="none"/>
        </w:rPr>
        <w:t>4.7分部分项工程量清单与计价表</w:t>
      </w:r>
    </w:p>
    <w:p w14:paraId="1DA5A802">
      <w:pPr>
        <w:spacing w:before="286" w:beforeLines="100" w:after="286" w:after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分部分项工程量清单与计价表</w:t>
      </w:r>
    </w:p>
    <w:p w14:paraId="35C807E4">
      <w:pPr>
        <w:spacing w:before="286" w:beforeLines="100" w:after="286" w:afterLines="100"/>
        <w:ind w:firstLine="315" w:firstLineChars="150"/>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工程名称：                    </w:t>
      </w:r>
      <w:r>
        <w:rPr>
          <w:rFonts w:hint="eastAsia" w:ascii="宋体" w:hAnsi="宋体" w:eastAsia="宋体" w:cs="宋体"/>
          <w:color w:val="auto"/>
          <w:szCs w:val="21"/>
          <w:highlight w:val="none"/>
        </w:rPr>
        <w:t>标段：</w:t>
      </w:r>
      <w:r>
        <w:rPr>
          <w:rFonts w:hint="eastAsia" w:ascii="宋体" w:hAnsi="宋体" w:eastAsia="宋体" w:cs="宋体"/>
          <w:color w:val="auto"/>
          <w:highlight w:val="none"/>
        </w:rPr>
        <w:t xml:space="preserve">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47"/>
        <w:gridCol w:w="2484"/>
        <w:gridCol w:w="1019"/>
        <w:gridCol w:w="838"/>
        <w:gridCol w:w="765"/>
        <w:gridCol w:w="741"/>
        <w:gridCol w:w="941"/>
      </w:tblGrid>
      <w:tr w14:paraId="674199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43" w:type="dxa"/>
            <w:vMerge w:val="restart"/>
            <w:tcBorders>
              <w:top w:val="single" w:color="auto" w:sz="6" w:space="0"/>
            </w:tcBorders>
            <w:noWrap w:val="0"/>
            <w:vAlign w:val="center"/>
          </w:tcPr>
          <w:p w14:paraId="0646EF1B">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1047" w:type="dxa"/>
            <w:vMerge w:val="restart"/>
            <w:tcBorders>
              <w:right w:val="single" w:color="auto" w:sz="6" w:space="0"/>
            </w:tcBorders>
            <w:noWrap w:val="0"/>
            <w:vAlign w:val="center"/>
          </w:tcPr>
          <w:p w14:paraId="0FBD0322">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项目编码</w:t>
            </w:r>
          </w:p>
        </w:tc>
        <w:tc>
          <w:tcPr>
            <w:tcW w:w="2484" w:type="dxa"/>
            <w:vMerge w:val="restart"/>
            <w:tcBorders>
              <w:left w:val="single" w:color="auto" w:sz="6" w:space="0"/>
            </w:tcBorders>
            <w:noWrap w:val="0"/>
            <w:vAlign w:val="center"/>
          </w:tcPr>
          <w:p w14:paraId="6170482C">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项目名称</w:t>
            </w:r>
          </w:p>
          <w:p w14:paraId="55F99B1F">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项目特征</w:t>
            </w:r>
          </w:p>
        </w:tc>
        <w:tc>
          <w:tcPr>
            <w:tcW w:w="1019" w:type="dxa"/>
            <w:vMerge w:val="restart"/>
            <w:tcBorders>
              <w:right w:val="single" w:color="auto" w:sz="6" w:space="0"/>
            </w:tcBorders>
            <w:noWrap w:val="0"/>
            <w:vAlign w:val="center"/>
          </w:tcPr>
          <w:p w14:paraId="0355A7E2">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计量单位</w:t>
            </w:r>
          </w:p>
        </w:tc>
        <w:tc>
          <w:tcPr>
            <w:tcW w:w="838" w:type="dxa"/>
            <w:vMerge w:val="restart"/>
            <w:tcBorders>
              <w:left w:val="single" w:color="auto" w:sz="6" w:space="0"/>
            </w:tcBorders>
            <w:noWrap w:val="0"/>
            <w:vAlign w:val="center"/>
          </w:tcPr>
          <w:p w14:paraId="1B19A6DD">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工程量</w:t>
            </w:r>
          </w:p>
        </w:tc>
        <w:tc>
          <w:tcPr>
            <w:tcW w:w="2447" w:type="dxa"/>
            <w:gridSpan w:val="3"/>
            <w:tcBorders>
              <w:left w:val="single" w:color="auto" w:sz="6" w:space="0"/>
            </w:tcBorders>
            <w:noWrap w:val="0"/>
            <w:vAlign w:val="center"/>
          </w:tcPr>
          <w:p w14:paraId="1B3055E9">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金额（元）</w:t>
            </w:r>
          </w:p>
        </w:tc>
      </w:tr>
      <w:tr w14:paraId="6CA1C3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vMerge w:val="continue"/>
            <w:noWrap w:val="0"/>
            <w:vAlign w:val="center"/>
          </w:tcPr>
          <w:p w14:paraId="23A009D4">
            <w:pPr>
              <w:jc w:val="center"/>
              <w:rPr>
                <w:rFonts w:hint="eastAsia" w:ascii="宋体" w:hAnsi="宋体" w:eastAsia="宋体" w:cs="宋体"/>
                <w:color w:val="auto"/>
                <w:sz w:val="20"/>
                <w:szCs w:val="20"/>
                <w:highlight w:val="none"/>
              </w:rPr>
            </w:pPr>
          </w:p>
        </w:tc>
        <w:tc>
          <w:tcPr>
            <w:tcW w:w="1047" w:type="dxa"/>
            <w:vMerge w:val="continue"/>
            <w:tcBorders>
              <w:right w:val="single" w:color="auto" w:sz="6" w:space="0"/>
            </w:tcBorders>
            <w:noWrap w:val="0"/>
            <w:vAlign w:val="center"/>
          </w:tcPr>
          <w:p w14:paraId="68BEC9D5">
            <w:pPr>
              <w:jc w:val="center"/>
              <w:rPr>
                <w:rFonts w:hint="eastAsia" w:ascii="宋体" w:hAnsi="宋体" w:eastAsia="宋体" w:cs="宋体"/>
                <w:color w:val="auto"/>
                <w:sz w:val="20"/>
                <w:szCs w:val="20"/>
                <w:highlight w:val="none"/>
              </w:rPr>
            </w:pPr>
          </w:p>
        </w:tc>
        <w:tc>
          <w:tcPr>
            <w:tcW w:w="2484" w:type="dxa"/>
            <w:vMerge w:val="continue"/>
            <w:tcBorders>
              <w:left w:val="single" w:color="auto" w:sz="6" w:space="0"/>
            </w:tcBorders>
            <w:noWrap w:val="0"/>
            <w:vAlign w:val="center"/>
          </w:tcPr>
          <w:p w14:paraId="679EB6E7">
            <w:pPr>
              <w:jc w:val="center"/>
              <w:rPr>
                <w:rFonts w:hint="eastAsia" w:ascii="宋体" w:hAnsi="宋体" w:eastAsia="宋体" w:cs="宋体"/>
                <w:color w:val="auto"/>
                <w:sz w:val="20"/>
                <w:szCs w:val="20"/>
                <w:highlight w:val="none"/>
              </w:rPr>
            </w:pPr>
          </w:p>
        </w:tc>
        <w:tc>
          <w:tcPr>
            <w:tcW w:w="1019" w:type="dxa"/>
            <w:vMerge w:val="continue"/>
            <w:tcBorders>
              <w:right w:val="single" w:color="auto" w:sz="6" w:space="0"/>
            </w:tcBorders>
            <w:noWrap w:val="0"/>
            <w:vAlign w:val="center"/>
          </w:tcPr>
          <w:p w14:paraId="37A89A48">
            <w:pPr>
              <w:jc w:val="center"/>
              <w:rPr>
                <w:rFonts w:hint="eastAsia" w:ascii="宋体" w:hAnsi="宋体" w:eastAsia="宋体" w:cs="宋体"/>
                <w:color w:val="auto"/>
                <w:sz w:val="20"/>
                <w:szCs w:val="20"/>
                <w:highlight w:val="none"/>
              </w:rPr>
            </w:pPr>
          </w:p>
        </w:tc>
        <w:tc>
          <w:tcPr>
            <w:tcW w:w="838" w:type="dxa"/>
            <w:vMerge w:val="continue"/>
            <w:tcBorders>
              <w:left w:val="single" w:color="auto" w:sz="6" w:space="0"/>
            </w:tcBorders>
            <w:noWrap w:val="0"/>
            <w:vAlign w:val="center"/>
          </w:tcPr>
          <w:p w14:paraId="06EAD05F">
            <w:pPr>
              <w:jc w:val="center"/>
              <w:rPr>
                <w:rFonts w:hint="eastAsia" w:ascii="宋体" w:hAnsi="宋体" w:eastAsia="宋体" w:cs="宋体"/>
                <w:color w:val="auto"/>
                <w:sz w:val="20"/>
                <w:szCs w:val="20"/>
                <w:highlight w:val="none"/>
              </w:rPr>
            </w:pPr>
          </w:p>
        </w:tc>
        <w:tc>
          <w:tcPr>
            <w:tcW w:w="765" w:type="dxa"/>
            <w:tcBorders>
              <w:left w:val="single" w:color="auto" w:sz="6" w:space="0"/>
            </w:tcBorders>
            <w:noWrap w:val="0"/>
            <w:vAlign w:val="center"/>
          </w:tcPr>
          <w:p w14:paraId="0D974338">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综合</w:t>
            </w:r>
          </w:p>
          <w:p w14:paraId="52C9B4B3">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单价</w:t>
            </w:r>
          </w:p>
        </w:tc>
        <w:tc>
          <w:tcPr>
            <w:tcW w:w="741" w:type="dxa"/>
            <w:tcBorders>
              <w:right w:val="single" w:color="auto" w:sz="6" w:space="0"/>
            </w:tcBorders>
            <w:noWrap w:val="0"/>
            <w:vAlign w:val="center"/>
          </w:tcPr>
          <w:p w14:paraId="4892FF85">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合价</w:t>
            </w:r>
          </w:p>
        </w:tc>
        <w:tc>
          <w:tcPr>
            <w:tcW w:w="941" w:type="dxa"/>
            <w:tcBorders>
              <w:left w:val="single" w:color="auto" w:sz="6" w:space="0"/>
            </w:tcBorders>
            <w:noWrap w:val="0"/>
            <w:vAlign w:val="center"/>
          </w:tcPr>
          <w:p w14:paraId="46C39FB5">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其中： 暂估价</w:t>
            </w:r>
          </w:p>
        </w:tc>
      </w:tr>
      <w:tr w14:paraId="3A213B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219FBDD">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5FDC740B">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3177FE0D">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44802F78">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49F72C8">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64CA8B51">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74EC0805">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1666C44C">
            <w:pPr>
              <w:jc w:val="center"/>
              <w:rPr>
                <w:rFonts w:hint="eastAsia" w:ascii="宋体" w:hAnsi="宋体" w:eastAsia="宋体" w:cs="宋体"/>
                <w:color w:val="auto"/>
                <w:szCs w:val="21"/>
                <w:highlight w:val="none"/>
              </w:rPr>
            </w:pPr>
          </w:p>
        </w:tc>
      </w:tr>
      <w:tr w14:paraId="45C8D6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3627BC03">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7E740EFD">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06982F2B">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2F2763F3">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652E5DCE">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7270057D">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868833A">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7D76CF9">
            <w:pPr>
              <w:jc w:val="center"/>
              <w:rPr>
                <w:rFonts w:hint="eastAsia" w:ascii="宋体" w:hAnsi="宋体" w:eastAsia="宋体" w:cs="宋体"/>
                <w:color w:val="auto"/>
                <w:szCs w:val="21"/>
                <w:highlight w:val="none"/>
              </w:rPr>
            </w:pPr>
          </w:p>
        </w:tc>
      </w:tr>
      <w:tr w14:paraId="5E7A5C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4EE6EC80">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811085B">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1678429D">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73DB6E98">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06CF4E3">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1DF89FD3">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2EC23DD">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182B6E56">
            <w:pPr>
              <w:jc w:val="center"/>
              <w:rPr>
                <w:rFonts w:hint="eastAsia" w:ascii="宋体" w:hAnsi="宋体" w:eastAsia="宋体" w:cs="宋体"/>
                <w:color w:val="auto"/>
                <w:szCs w:val="21"/>
                <w:highlight w:val="none"/>
              </w:rPr>
            </w:pPr>
          </w:p>
        </w:tc>
      </w:tr>
      <w:tr w14:paraId="79DE5F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296CD90A">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645B5A2">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5A8F7A1F">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0740EDAE">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DB2EA51">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0882EBE6">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29A18C8B">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21CE1CF6">
            <w:pPr>
              <w:jc w:val="center"/>
              <w:rPr>
                <w:rFonts w:hint="eastAsia" w:ascii="宋体" w:hAnsi="宋体" w:eastAsia="宋体" w:cs="宋体"/>
                <w:color w:val="auto"/>
                <w:szCs w:val="21"/>
                <w:highlight w:val="none"/>
              </w:rPr>
            </w:pPr>
          </w:p>
        </w:tc>
      </w:tr>
      <w:tr w14:paraId="6B28E9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0731BAA0">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6248BEC7">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1F77F80F">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111FE054">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7BC1DF61">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68F956DE">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381CCF81">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0FF3D793">
            <w:pPr>
              <w:jc w:val="center"/>
              <w:rPr>
                <w:rFonts w:hint="eastAsia" w:ascii="宋体" w:hAnsi="宋体" w:eastAsia="宋体" w:cs="宋体"/>
                <w:color w:val="auto"/>
                <w:szCs w:val="21"/>
                <w:highlight w:val="none"/>
              </w:rPr>
            </w:pPr>
          </w:p>
        </w:tc>
      </w:tr>
      <w:tr w14:paraId="71C326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3AFBD205">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47E557CB">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39767784">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3BCF47DF">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63B36063">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3521DED6">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6F9E1986">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7CE9A327">
            <w:pPr>
              <w:jc w:val="center"/>
              <w:rPr>
                <w:rFonts w:hint="eastAsia" w:ascii="宋体" w:hAnsi="宋体" w:eastAsia="宋体" w:cs="宋体"/>
                <w:color w:val="auto"/>
                <w:szCs w:val="21"/>
                <w:highlight w:val="none"/>
              </w:rPr>
            </w:pPr>
          </w:p>
        </w:tc>
      </w:tr>
      <w:tr w14:paraId="7A261F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521C92CD">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5D05CA67">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7A63C8EA">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6A3E02CF">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BEF0A42">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0B1F6CB8">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1F66B5C2">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E4A9972">
            <w:pPr>
              <w:jc w:val="center"/>
              <w:rPr>
                <w:rFonts w:hint="eastAsia" w:ascii="宋体" w:hAnsi="宋体" w:eastAsia="宋体" w:cs="宋体"/>
                <w:color w:val="auto"/>
                <w:szCs w:val="21"/>
                <w:highlight w:val="none"/>
              </w:rPr>
            </w:pPr>
          </w:p>
        </w:tc>
      </w:tr>
      <w:tr w14:paraId="4CDBB7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392E4AF3">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E141DFB">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224CF0DA">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5259D78D">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185AE7D6">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7EDCD133">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28BB8FB4">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7BA15A0D">
            <w:pPr>
              <w:jc w:val="center"/>
              <w:rPr>
                <w:rFonts w:hint="eastAsia" w:ascii="宋体" w:hAnsi="宋体" w:eastAsia="宋体" w:cs="宋体"/>
                <w:color w:val="auto"/>
                <w:szCs w:val="21"/>
                <w:highlight w:val="none"/>
              </w:rPr>
            </w:pPr>
          </w:p>
        </w:tc>
      </w:tr>
      <w:tr w14:paraId="52B92D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065FC0C2">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32A42EC6">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159712FF">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69098CB6">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06F22F28">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2DD3A05C">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83F5BCF">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2340519C">
            <w:pPr>
              <w:jc w:val="center"/>
              <w:rPr>
                <w:rFonts w:hint="eastAsia" w:ascii="宋体" w:hAnsi="宋体" w:eastAsia="宋体" w:cs="宋体"/>
                <w:color w:val="auto"/>
                <w:szCs w:val="21"/>
                <w:highlight w:val="none"/>
              </w:rPr>
            </w:pPr>
          </w:p>
        </w:tc>
      </w:tr>
      <w:tr w14:paraId="1A9675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6548A5E9">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04985928">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79084236">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62883C81">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38AFE27B">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6460B23D">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3F968789">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6A164109">
            <w:pPr>
              <w:jc w:val="center"/>
              <w:rPr>
                <w:rFonts w:hint="eastAsia" w:ascii="宋体" w:hAnsi="宋体" w:eastAsia="宋体" w:cs="宋体"/>
                <w:color w:val="auto"/>
                <w:szCs w:val="21"/>
                <w:highlight w:val="none"/>
              </w:rPr>
            </w:pPr>
          </w:p>
        </w:tc>
      </w:tr>
      <w:tr w14:paraId="1FB5C7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5CE543EF">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4781BCB4">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7BE030E7">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071FDB0E">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4FBC7868">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21557B67">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ACDB472">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48C7CAF">
            <w:pPr>
              <w:jc w:val="center"/>
              <w:rPr>
                <w:rFonts w:hint="eastAsia" w:ascii="宋体" w:hAnsi="宋体" w:eastAsia="宋体" w:cs="宋体"/>
                <w:color w:val="auto"/>
                <w:szCs w:val="21"/>
                <w:highlight w:val="none"/>
              </w:rPr>
            </w:pPr>
          </w:p>
        </w:tc>
      </w:tr>
      <w:tr w14:paraId="1D4D3F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34023604">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2BFFF861">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3BDF08C8">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5A54E82F">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657DADA9">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3F1D5BCB">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5E1F7512">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754ADF4">
            <w:pPr>
              <w:jc w:val="center"/>
              <w:rPr>
                <w:rFonts w:hint="eastAsia" w:ascii="宋体" w:hAnsi="宋体" w:eastAsia="宋体" w:cs="宋体"/>
                <w:color w:val="auto"/>
                <w:szCs w:val="21"/>
                <w:highlight w:val="none"/>
              </w:rPr>
            </w:pPr>
          </w:p>
        </w:tc>
      </w:tr>
      <w:tr w14:paraId="7FA4C9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52E8FFE2">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2B3B346">
            <w:pPr>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28BA21EC">
            <w:pPr>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2A42CEF6">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221A496">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54FF01E9">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023475F6">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DA8A58C">
            <w:pPr>
              <w:jc w:val="center"/>
              <w:rPr>
                <w:rFonts w:hint="eastAsia" w:ascii="宋体" w:hAnsi="宋体" w:eastAsia="宋体" w:cs="宋体"/>
                <w:color w:val="auto"/>
                <w:szCs w:val="21"/>
                <w:highlight w:val="none"/>
              </w:rPr>
            </w:pPr>
          </w:p>
        </w:tc>
      </w:tr>
      <w:tr w14:paraId="197420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063C9BDB">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16CEA552">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25283DA3">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1C804113">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0A77255D">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7C83D54E">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55AADAF5">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131794DC">
            <w:pPr>
              <w:jc w:val="center"/>
              <w:rPr>
                <w:rFonts w:hint="eastAsia" w:ascii="宋体" w:hAnsi="宋体" w:eastAsia="宋体" w:cs="宋体"/>
                <w:color w:val="auto"/>
                <w:szCs w:val="21"/>
                <w:highlight w:val="none"/>
              </w:rPr>
            </w:pPr>
          </w:p>
        </w:tc>
      </w:tr>
      <w:tr w14:paraId="2F1D0E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643" w:type="dxa"/>
            <w:noWrap w:val="0"/>
            <w:vAlign w:val="center"/>
          </w:tcPr>
          <w:p w14:paraId="1168E17D">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583D5A23">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0C2D4CF3">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1F7F46B3">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23A1B448">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5F3FC078">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6ACAC3BE">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DAA7E87">
            <w:pPr>
              <w:jc w:val="center"/>
              <w:rPr>
                <w:rFonts w:hint="eastAsia" w:ascii="宋体" w:hAnsi="宋体" w:eastAsia="宋体" w:cs="宋体"/>
                <w:color w:val="auto"/>
                <w:szCs w:val="21"/>
                <w:highlight w:val="none"/>
              </w:rPr>
            </w:pPr>
          </w:p>
        </w:tc>
      </w:tr>
      <w:tr w14:paraId="13309E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43" w:type="dxa"/>
            <w:noWrap w:val="0"/>
            <w:vAlign w:val="center"/>
          </w:tcPr>
          <w:p w14:paraId="65A8CD05">
            <w:pPr>
              <w:jc w:val="center"/>
              <w:rPr>
                <w:rFonts w:hint="eastAsia" w:ascii="宋体" w:hAnsi="宋体" w:eastAsia="宋体" w:cs="宋体"/>
                <w:color w:val="auto"/>
                <w:szCs w:val="21"/>
                <w:highlight w:val="none"/>
              </w:rPr>
            </w:pPr>
          </w:p>
        </w:tc>
        <w:tc>
          <w:tcPr>
            <w:tcW w:w="1047" w:type="dxa"/>
            <w:tcBorders>
              <w:right w:val="single" w:color="auto" w:sz="6" w:space="0"/>
            </w:tcBorders>
            <w:noWrap w:val="0"/>
            <w:vAlign w:val="center"/>
          </w:tcPr>
          <w:p w14:paraId="278EEE73">
            <w:pPr>
              <w:ind w:firstLine="210" w:firstLineChars="100"/>
              <w:jc w:val="center"/>
              <w:rPr>
                <w:rFonts w:hint="eastAsia" w:ascii="宋体" w:hAnsi="宋体" w:eastAsia="宋体" w:cs="宋体"/>
                <w:color w:val="auto"/>
                <w:szCs w:val="21"/>
                <w:highlight w:val="none"/>
              </w:rPr>
            </w:pPr>
          </w:p>
        </w:tc>
        <w:tc>
          <w:tcPr>
            <w:tcW w:w="2484" w:type="dxa"/>
            <w:tcBorders>
              <w:left w:val="single" w:color="auto" w:sz="6" w:space="0"/>
            </w:tcBorders>
            <w:noWrap w:val="0"/>
            <w:vAlign w:val="center"/>
          </w:tcPr>
          <w:p w14:paraId="5BB54668">
            <w:pPr>
              <w:ind w:firstLine="210" w:firstLineChars="100"/>
              <w:jc w:val="center"/>
              <w:rPr>
                <w:rFonts w:hint="eastAsia" w:ascii="宋体" w:hAnsi="宋体" w:eastAsia="宋体" w:cs="宋体"/>
                <w:color w:val="auto"/>
                <w:szCs w:val="21"/>
                <w:highlight w:val="none"/>
              </w:rPr>
            </w:pPr>
          </w:p>
        </w:tc>
        <w:tc>
          <w:tcPr>
            <w:tcW w:w="1019" w:type="dxa"/>
            <w:tcBorders>
              <w:right w:val="single" w:color="auto" w:sz="6" w:space="0"/>
            </w:tcBorders>
            <w:noWrap w:val="0"/>
            <w:vAlign w:val="center"/>
          </w:tcPr>
          <w:p w14:paraId="67AECCA5">
            <w:pPr>
              <w:jc w:val="center"/>
              <w:rPr>
                <w:rFonts w:hint="eastAsia" w:ascii="宋体" w:hAnsi="宋体" w:eastAsia="宋体" w:cs="宋体"/>
                <w:color w:val="auto"/>
                <w:szCs w:val="21"/>
                <w:highlight w:val="none"/>
              </w:rPr>
            </w:pPr>
          </w:p>
        </w:tc>
        <w:tc>
          <w:tcPr>
            <w:tcW w:w="838" w:type="dxa"/>
            <w:tcBorders>
              <w:left w:val="single" w:color="auto" w:sz="6" w:space="0"/>
            </w:tcBorders>
            <w:noWrap w:val="0"/>
            <w:vAlign w:val="center"/>
          </w:tcPr>
          <w:p w14:paraId="04615089">
            <w:pPr>
              <w:jc w:val="center"/>
              <w:rPr>
                <w:rFonts w:hint="eastAsia" w:ascii="宋体" w:hAnsi="宋体" w:eastAsia="宋体" w:cs="宋体"/>
                <w:color w:val="auto"/>
                <w:szCs w:val="21"/>
                <w:highlight w:val="none"/>
              </w:rPr>
            </w:pPr>
          </w:p>
        </w:tc>
        <w:tc>
          <w:tcPr>
            <w:tcW w:w="765" w:type="dxa"/>
            <w:tcBorders>
              <w:left w:val="single" w:color="auto" w:sz="6" w:space="0"/>
            </w:tcBorders>
            <w:noWrap w:val="0"/>
            <w:vAlign w:val="center"/>
          </w:tcPr>
          <w:p w14:paraId="40B0699B">
            <w:pPr>
              <w:jc w:val="center"/>
              <w:rPr>
                <w:rFonts w:hint="eastAsia" w:ascii="宋体" w:hAnsi="宋体" w:eastAsia="宋体" w:cs="宋体"/>
                <w:color w:val="auto"/>
                <w:szCs w:val="21"/>
                <w:highlight w:val="none"/>
              </w:rPr>
            </w:pPr>
          </w:p>
        </w:tc>
        <w:tc>
          <w:tcPr>
            <w:tcW w:w="741" w:type="dxa"/>
            <w:tcBorders>
              <w:right w:val="single" w:color="auto" w:sz="6" w:space="0"/>
            </w:tcBorders>
            <w:noWrap w:val="0"/>
            <w:vAlign w:val="center"/>
          </w:tcPr>
          <w:p w14:paraId="51967DAB">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3B2B178F">
            <w:pPr>
              <w:jc w:val="center"/>
              <w:rPr>
                <w:rFonts w:hint="eastAsia" w:ascii="宋体" w:hAnsi="宋体" w:eastAsia="宋体" w:cs="宋体"/>
                <w:color w:val="auto"/>
                <w:szCs w:val="21"/>
                <w:highlight w:val="none"/>
              </w:rPr>
            </w:pPr>
          </w:p>
        </w:tc>
      </w:tr>
      <w:tr w14:paraId="05CCB6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14:paraId="325EF3B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本页小计</w:t>
            </w:r>
          </w:p>
        </w:tc>
        <w:tc>
          <w:tcPr>
            <w:tcW w:w="741" w:type="dxa"/>
            <w:tcBorders>
              <w:right w:val="single" w:color="auto" w:sz="6" w:space="0"/>
            </w:tcBorders>
            <w:noWrap w:val="0"/>
            <w:vAlign w:val="center"/>
          </w:tcPr>
          <w:p w14:paraId="70F2BF97">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07CAFD14">
            <w:pPr>
              <w:jc w:val="center"/>
              <w:rPr>
                <w:rFonts w:hint="eastAsia" w:ascii="宋体" w:hAnsi="宋体" w:eastAsia="宋体" w:cs="宋体"/>
                <w:color w:val="auto"/>
                <w:szCs w:val="21"/>
                <w:highlight w:val="none"/>
              </w:rPr>
            </w:pPr>
          </w:p>
        </w:tc>
      </w:tr>
      <w:tr w14:paraId="103702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796" w:type="dxa"/>
            <w:gridSpan w:val="6"/>
            <w:noWrap w:val="0"/>
            <w:vAlign w:val="center"/>
          </w:tcPr>
          <w:p w14:paraId="70AEF4F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741" w:type="dxa"/>
            <w:tcBorders>
              <w:right w:val="single" w:color="auto" w:sz="6" w:space="0"/>
            </w:tcBorders>
            <w:noWrap w:val="0"/>
            <w:vAlign w:val="center"/>
          </w:tcPr>
          <w:p w14:paraId="1EA84662">
            <w:pPr>
              <w:jc w:val="center"/>
              <w:rPr>
                <w:rFonts w:hint="eastAsia" w:ascii="宋体" w:hAnsi="宋体" w:eastAsia="宋体" w:cs="宋体"/>
                <w:color w:val="auto"/>
                <w:szCs w:val="21"/>
                <w:highlight w:val="none"/>
              </w:rPr>
            </w:pPr>
          </w:p>
        </w:tc>
        <w:tc>
          <w:tcPr>
            <w:tcW w:w="941" w:type="dxa"/>
            <w:tcBorders>
              <w:left w:val="single" w:color="auto" w:sz="6" w:space="0"/>
            </w:tcBorders>
            <w:noWrap w:val="0"/>
            <w:vAlign w:val="center"/>
          </w:tcPr>
          <w:p w14:paraId="4E0A01A0">
            <w:pPr>
              <w:jc w:val="center"/>
              <w:rPr>
                <w:rFonts w:hint="eastAsia" w:ascii="宋体" w:hAnsi="宋体" w:eastAsia="宋体" w:cs="宋体"/>
                <w:color w:val="auto"/>
                <w:szCs w:val="21"/>
                <w:highlight w:val="none"/>
              </w:rPr>
            </w:pPr>
          </w:p>
        </w:tc>
      </w:tr>
    </w:tbl>
    <w:p w14:paraId="18F89E02">
      <w:pPr>
        <w:spacing w:before="85" w:beforeLines="30"/>
        <w:rPr>
          <w:rFonts w:hint="eastAsia" w:ascii="宋体" w:hAnsi="宋体" w:eastAsia="宋体" w:cs="宋体"/>
          <w:color w:val="auto"/>
          <w:highlight w:val="none"/>
        </w:rPr>
      </w:pPr>
    </w:p>
    <w:p w14:paraId="3D712F0F">
      <w:pPr>
        <w:spacing w:before="85" w:beforeLines="30"/>
        <w:rPr>
          <w:rFonts w:hint="eastAsia" w:ascii="宋体" w:hAnsi="宋体" w:eastAsia="宋体" w:cs="宋体"/>
          <w:color w:val="auto"/>
          <w:highlight w:val="none"/>
        </w:rPr>
      </w:pPr>
    </w:p>
    <w:p w14:paraId="237CA73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2D647D2">
      <w:pPr>
        <w:rPr>
          <w:rFonts w:hint="eastAsia" w:ascii="宋体" w:hAnsi="宋体" w:eastAsia="宋体" w:cs="宋体"/>
          <w:color w:val="auto"/>
          <w:sz w:val="24"/>
          <w:highlight w:val="none"/>
        </w:rPr>
      </w:pPr>
      <w:r>
        <w:rPr>
          <w:rFonts w:hint="eastAsia" w:ascii="宋体" w:hAnsi="宋体" w:eastAsia="宋体" w:cs="宋体"/>
          <w:color w:val="auto"/>
          <w:sz w:val="24"/>
          <w:highlight w:val="none"/>
        </w:rPr>
        <w:t>4.8工程量清单综合单价分析表</w:t>
      </w:r>
    </w:p>
    <w:p w14:paraId="01A6E8D8">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工程量清单综合单价分析表</w:t>
      </w:r>
    </w:p>
    <w:p w14:paraId="37FF6344">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工程名称 ：                        标段：                         第   页   共   页 </w:t>
      </w:r>
    </w:p>
    <w:tbl>
      <w:tblPr>
        <w:tblStyle w:val="18"/>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476"/>
        <w:gridCol w:w="1980"/>
        <w:gridCol w:w="504"/>
        <w:gridCol w:w="720"/>
        <w:gridCol w:w="720"/>
        <w:gridCol w:w="683"/>
        <w:gridCol w:w="577"/>
        <w:gridCol w:w="540"/>
        <w:gridCol w:w="720"/>
        <w:gridCol w:w="720"/>
      </w:tblGrid>
      <w:tr w14:paraId="7EEDC2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540" w:type="dxa"/>
            <w:vMerge w:val="restart"/>
            <w:tcBorders>
              <w:top w:val="single" w:color="auto" w:sz="8" w:space="0"/>
              <w:left w:val="single" w:color="auto" w:sz="8" w:space="0"/>
              <w:right w:val="single" w:color="auto" w:sz="8" w:space="0"/>
            </w:tcBorders>
            <w:noWrap w:val="0"/>
            <w:vAlign w:val="center"/>
          </w:tcPr>
          <w:p w14:paraId="0334ED11">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序号</w:t>
            </w:r>
          </w:p>
        </w:tc>
        <w:tc>
          <w:tcPr>
            <w:tcW w:w="1476" w:type="dxa"/>
            <w:vMerge w:val="restart"/>
            <w:tcBorders>
              <w:top w:val="single" w:color="auto" w:sz="8" w:space="0"/>
              <w:left w:val="single" w:color="auto" w:sz="8" w:space="0"/>
            </w:tcBorders>
            <w:noWrap w:val="0"/>
            <w:vAlign w:val="center"/>
          </w:tcPr>
          <w:p w14:paraId="14B5C339">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编码</w:t>
            </w:r>
          </w:p>
        </w:tc>
        <w:tc>
          <w:tcPr>
            <w:tcW w:w="1980" w:type="dxa"/>
            <w:vMerge w:val="restart"/>
            <w:tcBorders>
              <w:top w:val="single" w:color="auto" w:sz="8" w:space="0"/>
            </w:tcBorders>
            <w:noWrap w:val="0"/>
            <w:vAlign w:val="center"/>
          </w:tcPr>
          <w:p w14:paraId="48FC26D6">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名称</w:t>
            </w:r>
          </w:p>
        </w:tc>
        <w:tc>
          <w:tcPr>
            <w:tcW w:w="504" w:type="dxa"/>
            <w:vMerge w:val="restart"/>
            <w:tcBorders>
              <w:top w:val="single" w:color="auto" w:sz="8" w:space="0"/>
            </w:tcBorders>
            <w:noWrap w:val="0"/>
            <w:vAlign w:val="center"/>
          </w:tcPr>
          <w:p w14:paraId="6B99A676">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单位</w:t>
            </w:r>
          </w:p>
        </w:tc>
        <w:tc>
          <w:tcPr>
            <w:tcW w:w="720" w:type="dxa"/>
            <w:vMerge w:val="restart"/>
            <w:tcBorders>
              <w:top w:val="single" w:color="auto" w:sz="8" w:space="0"/>
            </w:tcBorders>
            <w:noWrap w:val="0"/>
            <w:vAlign w:val="center"/>
          </w:tcPr>
          <w:p w14:paraId="0F7FF85D">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工程量</w:t>
            </w:r>
          </w:p>
        </w:tc>
        <w:tc>
          <w:tcPr>
            <w:tcW w:w="3240" w:type="dxa"/>
            <w:gridSpan w:val="5"/>
            <w:tcBorders>
              <w:top w:val="single" w:color="auto" w:sz="8" w:space="0"/>
            </w:tcBorders>
            <w:noWrap w:val="0"/>
            <w:vAlign w:val="center"/>
          </w:tcPr>
          <w:p w14:paraId="206343FA">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综合单价组成（元）</w:t>
            </w:r>
          </w:p>
        </w:tc>
        <w:tc>
          <w:tcPr>
            <w:tcW w:w="720" w:type="dxa"/>
            <w:vMerge w:val="restart"/>
            <w:tcBorders>
              <w:top w:val="single" w:color="auto" w:sz="8" w:space="0"/>
              <w:right w:val="single" w:color="auto" w:sz="8" w:space="0"/>
            </w:tcBorders>
            <w:noWrap w:val="0"/>
            <w:vAlign w:val="center"/>
          </w:tcPr>
          <w:p w14:paraId="144C89DB">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综合单价（元）</w:t>
            </w:r>
          </w:p>
        </w:tc>
      </w:tr>
      <w:tr w14:paraId="620DC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2" w:hRule="atLeast"/>
        </w:trPr>
        <w:tc>
          <w:tcPr>
            <w:tcW w:w="540" w:type="dxa"/>
            <w:vMerge w:val="continue"/>
            <w:tcBorders>
              <w:left w:val="single" w:color="auto" w:sz="8" w:space="0"/>
              <w:right w:val="single" w:color="auto" w:sz="8" w:space="0"/>
            </w:tcBorders>
            <w:noWrap w:val="0"/>
            <w:vAlign w:val="center"/>
          </w:tcPr>
          <w:p w14:paraId="4FB225D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vMerge w:val="continue"/>
            <w:tcBorders>
              <w:left w:val="single" w:color="auto" w:sz="8" w:space="0"/>
            </w:tcBorders>
            <w:noWrap w:val="0"/>
            <w:vAlign w:val="center"/>
          </w:tcPr>
          <w:p w14:paraId="67F7CCA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980" w:type="dxa"/>
            <w:vMerge w:val="continue"/>
            <w:noWrap w:val="0"/>
            <w:vAlign w:val="center"/>
          </w:tcPr>
          <w:p w14:paraId="52EDB09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04" w:type="dxa"/>
            <w:vMerge w:val="continue"/>
            <w:noWrap w:val="0"/>
            <w:vAlign w:val="center"/>
          </w:tcPr>
          <w:p w14:paraId="6DDF948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vMerge w:val="continue"/>
            <w:noWrap w:val="0"/>
            <w:vAlign w:val="center"/>
          </w:tcPr>
          <w:p w14:paraId="1F58A6E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580338A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人工费</w:t>
            </w:r>
          </w:p>
        </w:tc>
        <w:tc>
          <w:tcPr>
            <w:tcW w:w="683" w:type="dxa"/>
            <w:noWrap w:val="0"/>
            <w:vAlign w:val="center"/>
          </w:tcPr>
          <w:p w14:paraId="77B24C5D">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材料费</w:t>
            </w:r>
          </w:p>
        </w:tc>
        <w:tc>
          <w:tcPr>
            <w:tcW w:w="577" w:type="dxa"/>
            <w:noWrap w:val="0"/>
            <w:vAlign w:val="center"/>
          </w:tcPr>
          <w:p w14:paraId="0ADC9C3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机械费</w:t>
            </w:r>
          </w:p>
        </w:tc>
        <w:tc>
          <w:tcPr>
            <w:tcW w:w="540" w:type="dxa"/>
            <w:noWrap w:val="0"/>
            <w:vAlign w:val="center"/>
          </w:tcPr>
          <w:p w14:paraId="04B23D5D">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计费    基础</w:t>
            </w:r>
          </w:p>
        </w:tc>
        <w:tc>
          <w:tcPr>
            <w:tcW w:w="720" w:type="dxa"/>
            <w:noWrap w:val="0"/>
            <w:vAlign w:val="center"/>
          </w:tcPr>
          <w:p w14:paraId="6EFA9388">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管理费 和利润</w:t>
            </w:r>
          </w:p>
        </w:tc>
        <w:tc>
          <w:tcPr>
            <w:tcW w:w="720" w:type="dxa"/>
            <w:vMerge w:val="continue"/>
            <w:tcBorders>
              <w:right w:val="single" w:color="auto" w:sz="8" w:space="0"/>
            </w:tcBorders>
            <w:noWrap w:val="0"/>
            <w:vAlign w:val="center"/>
          </w:tcPr>
          <w:p w14:paraId="5D1B7D0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517FD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left w:val="single" w:color="auto" w:sz="8" w:space="0"/>
            </w:tcBorders>
            <w:noWrap w:val="0"/>
            <w:vAlign w:val="center"/>
          </w:tcPr>
          <w:p w14:paraId="4BFE2A01">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1476" w:type="dxa"/>
            <w:noWrap w:val="0"/>
            <w:vAlign w:val="center"/>
          </w:tcPr>
          <w:p w14:paraId="1C774B59">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（清单项目编码1）</w:t>
            </w:r>
          </w:p>
        </w:tc>
        <w:tc>
          <w:tcPr>
            <w:tcW w:w="1980" w:type="dxa"/>
            <w:noWrap w:val="0"/>
            <w:vAlign w:val="center"/>
          </w:tcPr>
          <w:p w14:paraId="2690F508">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（清单项目名称及特征 ）</w:t>
            </w:r>
          </w:p>
        </w:tc>
        <w:tc>
          <w:tcPr>
            <w:tcW w:w="504" w:type="dxa"/>
            <w:noWrap w:val="0"/>
            <w:vAlign w:val="center"/>
          </w:tcPr>
          <w:p w14:paraId="33CD8E6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21A95CD2">
            <w:pPr>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6D65F3E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08DB3F4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1B143FE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5D33473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D10418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1A11245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0A754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bottom w:val="single" w:color="auto" w:sz="8" w:space="0"/>
            </w:tcBorders>
            <w:noWrap w:val="0"/>
            <w:vAlign w:val="center"/>
          </w:tcPr>
          <w:p w14:paraId="5F60331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66FD14CD">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（定额编号1）</w:t>
            </w:r>
          </w:p>
        </w:tc>
        <w:tc>
          <w:tcPr>
            <w:tcW w:w="1980" w:type="dxa"/>
            <w:noWrap w:val="0"/>
            <w:vAlign w:val="center"/>
          </w:tcPr>
          <w:p w14:paraId="2588B423">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（定额项目名称或工程内容）</w:t>
            </w:r>
          </w:p>
        </w:tc>
        <w:tc>
          <w:tcPr>
            <w:tcW w:w="504" w:type="dxa"/>
            <w:noWrap w:val="0"/>
            <w:vAlign w:val="center"/>
          </w:tcPr>
          <w:p w14:paraId="4590D45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1B432C14">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616D3DA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52A3B5B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2FD4FD9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5CA8083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38971B4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59FF6ACD">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740CD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540" w:type="dxa"/>
            <w:tcBorders>
              <w:top w:val="single" w:color="auto" w:sz="8" w:space="0"/>
              <w:left w:val="single" w:color="auto" w:sz="8" w:space="0"/>
            </w:tcBorders>
            <w:noWrap w:val="0"/>
            <w:vAlign w:val="center"/>
          </w:tcPr>
          <w:p w14:paraId="74104DA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0EC54084">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（定额编号2）</w:t>
            </w:r>
          </w:p>
        </w:tc>
        <w:tc>
          <w:tcPr>
            <w:tcW w:w="1980" w:type="dxa"/>
            <w:noWrap w:val="0"/>
            <w:vAlign w:val="center"/>
          </w:tcPr>
          <w:p w14:paraId="2E91B1E2">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（定额项目名称或工程内容）</w:t>
            </w:r>
          </w:p>
        </w:tc>
        <w:tc>
          <w:tcPr>
            <w:tcW w:w="504" w:type="dxa"/>
            <w:noWrap w:val="0"/>
            <w:vAlign w:val="center"/>
          </w:tcPr>
          <w:p w14:paraId="29E6DEF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927F24B">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7C2B723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432E46C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443368C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3E57E43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CE0D43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70251950">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6DD0C8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540" w:type="dxa"/>
            <w:tcBorders>
              <w:left w:val="single" w:color="auto" w:sz="8" w:space="0"/>
            </w:tcBorders>
            <w:noWrap w:val="0"/>
            <w:vAlign w:val="center"/>
          </w:tcPr>
          <w:p w14:paraId="0C1A4AF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57EDF456">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05CDFC0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61638F7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68A7B3B">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4023913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0E705019">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577" w:type="dxa"/>
            <w:noWrap w:val="0"/>
            <w:vAlign w:val="center"/>
          </w:tcPr>
          <w:p w14:paraId="20C4849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75CD2A6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0A709A9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3DA3B14D">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74E7E5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trPr>
        <w:tc>
          <w:tcPr>
            <w:tcW w:w="540" w:type="dxa"/>
            <w:tcBorders>
              <w:left w:val="single" w:color="auto" w:sz="8" w:space="0"/>
            </w:tcBorders>
            <w:noWrap w:val="0"/>
            <w:vAlign w:val="center"/>
          </w:tcPr>
          <w:p w14:paraId="2C4222A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38A5FAF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（主材或</w:t>
            </w:r>
            <w:r>
              <w:rPr>
                <w:rFonts w:hint="eastAsia" w:ascii="宋体" w:hAnsi="宋体" w:eastAsia="宋体" w:cs="宋体"/>
                <w:color w:val="auto"/>
                <w:sz w:val="18"/>
                <w:szCs w:val="18"/>
                <w:highlight w:val="none"/>
              </w:rPr>
              <w:t>暂估价材料</w:t>
            </w:r>
            <w:r>
              <w:rPr>
                <w:rFonts w:hint="eastAsia" w:ascii="宋体" w:hAnsi="宋体" w:eastAsia="宋体" w:cs="宋体"/>
                <w:color w:val="auto"/>
                <w:spacing w:val="-12"/>
                <w:sz w:val="18"/>
                <w:szCs w:val="18"/>
                <w:highlight w:val="none"/>
              </w:rPr>
              <w:t>编码1）</w:t>
            </w:r>
          </w:p>
        </w:tc>
        <w:tc>
          <w:tcPr>
            <w:tcW w:w="1980" w:type="dxa"/>
            <w:noWrap w:val="0"/>
            <w:vAlign w:val="center"/>
          </w:tcPr>
          <w:p w14:paraId="6F240E43">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（名称、规格、型号）</w:t>
            </w:r>
          </w:p>
        </w:tc>
        <w:tc>
          <w:tcPr>
            <w:tcW w:w="504" w:type="dxa"/>
            <w:noWrap w:val="0"/>
            <w:vAlign w:val="center"/>
          </w:tcPr>
          <w:p w14:paraId="0D3375B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2494438">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0633BFA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290C10A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25CC4C73">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0CC4CDB6">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6AB12726">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22D611CF">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6DC655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trPr>
        <w:tc>
          <w:tcPr>
            <w:tcW w:w="540" w:type="dxa"/>
            <w:tcBorders>
              <w:left w:val="single" w:color="auto" w:sz="8" w:space="0"/>
            </w:tcBorders>
            <w:noWrap w:val="0"/>
            <w:vAlign w:val="top"/>
          </w:tcPr>
          <w:p w14:paraId="33B7DA6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noWrap w:val="0"/>
            <w:vAlign w:val="center"/>
          </w:tcPr>
          <w:p w14:paraId="4ACB2DE9">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（主材或暂估价材料编码2）</w:t>
            </w:r>
          </w:p>
        </w:tc>
        <w:tc>
          <w:tcPr>
            <w:tcW w:w="1980" w:type="dxa"/>
            <w:noWrap w:val="0"/>
            <w:vAlign w:val="center"/>
          </w:tcPr>
          <w:p w14:paraId="655B80D6">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r>
              <w:rPr>
                <w:rFonts w:hint="eastAsia" w:ascii="宋体" w:hAnsi="宋体" w:eastAsia="宋体" w:cs="宋体"/>
                <w:color w:val="auto"/>
                <w:spacing w:val="-16"/>
                <w:sz w:val="18"/>
                <w:szCs w:val="18"/>
                <w:highlight w:val="none"/>
              </w:rPr>
              <w:t>（名称、规格、型号）</w:t>
            </w:r>
          </w:p>
        </w:tc>
        <w:tc>
          <w:tcPr>
            <w:tcW w:w="504" w:type="dxa"/>
            <w:noWrap w:val="0"/>
            <w:vAlign w:val="top"/>
          </w:tcPr>
          <w:p w14:paraId="787D7E7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3C945DD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center"/>
          </w:tcPr>
          <w:p w14:paraId="7E300831">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2020EDB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7B48E533">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08D294C5">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0E6A9760">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452392EB">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71313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top"/>
          </w:tcPr>
          <w:p w14:paraId="20F1C72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noWrap w:val="0"/>
            <w:vAlign w:val="center"/>
          </w:tcPr>
          <w:p w14:paraId="02A49B3B">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0D3DB0F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791A6C7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297657C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7FEBD4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274E0A4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634C8B9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4C3DDC4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5BD6917E">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0F61A03C">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w:t>
            </w:r>
          </w:p>
        </w:tc>
      </w:tr>
      <w:tr w14:paraId="4CD287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10EADCD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51A5A18A">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980" w:type="dxa"/>
            <w:noWrap w:val="0"/>
            <w:vAlign w:val="center"/>
          </w:tcPr>
          <w:p w14:paraId="6800D92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z w:val="18"/>
                <w:szCs w:val="18"/>
                <w:highlight w:val="none"/>
              </w:rPr>
              <w:t>材料费中：暂估价合计</w:t>
            </w:r>
          </w:p>
        </w:tc>
        <w:tc>
          <w:tcPr>
            <w:tcW w:w="504" w:type="dxa"/>
            <w:noWrap w:val="0"/>
            <w:vAlign w:val="center"/>
          </w:tcPr>
          <w:p w14:paraId="0629BB6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DDA0358">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47732F67">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683" w:type="dxa"/>
            <w:noWrap w:val="0"/>
            <w:vAlign w:val="center"/>
          </w:tcPr>
          <w:p w14:paraId="6A76E81B">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6BE49548">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540" w:type="dxa"/>
            <w:noWrap w:val="0"/>
            <w:vAlign w:val="center"/>
          </w:tcPr>
          <w:p w14:paraId="12CCD39A">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60CEF9B7">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tcBorders>
              <w:right w:val="single" w:color="auto" w:sz="8" w:space="0"/>
            </w:tcBorders>
            <w:noWrap w:val="0"/>
            <w:vAlign w:val="center"/>
          </w:tcPr>
          <w:p w14:paraId="2C3BFDEC">
            <w:pPr>
              <w:widowControl/>
              <w:spacing w:before="100" w:beforeAutospacing="1" w:after="100" w:afterAutospacing="1"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r>
      <w:tr w14:paraId="7EE81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0891DEE8">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476" w:type="dxa"/>
            <w:noWrap w:val="0"/>
            <w:vAlign w:val="center"/>
          </w:tcPr>
          <w:p w14:paraId="2DCFD2F3">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（清单项目编码2）</w:t>
            </w:r>
          </w:p>
        </w:tc>
        <w:tc>
          <w:tcPr>
            <w:tcW w:w="1980" w:type="dxa"/>
            <w:noWrap w:val="0"/>
            <w:vAlign w:val="center"/>
          </w:tcPr>
          <w:p w14:paraId="6F10FBD9">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（清单项目名称及特征）</w:t>
            </w:r>
          </w:p>
        </w:tc>
        <w:tc>
          <w:tcPr>
            <w:tcW w:w="504" w:type="dxa"/>
            <w:noWrap w:val="0"/>
            <w:vAlign w:val="center"/>
          </w:tcPr>
          <w:p w14:paraId="52423ED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0267243F">
            <w:pPr>
              <w:spacing w:line="400" w:lineRule="exact"/>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p>
        </w:tc>
        <w:tc>
          <w:tcPr>
            <w:tcW w:w="720" w:type="dxa"/>
            <w:noWrap w:val="0"/>
            <w:vAlign w:val="center"/>
          </w:tcPr>
          <w:p w14:paraId="4C5B233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top"/>
          </w:tcPr>
          <w:p w14:paraId="0F35051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18B08AC3">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1725FB9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2853D33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775BA15E">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12BA06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048AE9B5">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0AF73F57">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1980" w:type="dxa"/>
            <w:noWrap w:val="0"/>
            <w:vAlign w:val="center"/>
          </w:tcPr>
          <w:p w14:paraId="0BA8F3C1">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r>
              <w:rPr>
                <w:rFonts w:hint="eastAsia" w:ascii="宋体" w:hAnsi="宋体" w:eastAsia="宋体" w:cs="宋体"/>
                <w:color w:val="auto"/>
                <w:spacing w:val="-12"/>
                <w:sz w:val="18"/>
                <w:szCs w:val="18"/>
                <w:highlight w:val="none"/>
              </w:rPr>
              <w:t>……</w:t>
            </w:r>
          </w:p>
        </w:tc>
        <w:tc>
          <w:tcPr>
            <w:tcW w:w="504" w:type="dxa"/>
            <w:noWrap w:val="0"/>
            <w:vAlign w:val="center"/>
          </w:tcPr>
          <w:p w14:paraId="050FCD5F">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41AB9D50">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5E99C01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654D56C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5694C6D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2EDF548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top"/>
          </w:tcPr>
          <w:p w14:paraId="2F1CD43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5A3E4FF1">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7F2FF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4BD8D732">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1476" w:type="dxa"/>
            <w:noWrap w:val="0"/>
            <w:vAlign w:val="center"/>
          </w:tcPr>
          <w:p w14:paraId="37C441C2">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36767B73">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285CE85C">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60CB0D8B">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76325281">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center"/>
          </w:tcPr>
          <w:p w14:paraId="578C31A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77" w:type="dxa"/>
            <w:noWrap w:val="0"/>
            <w:vAlign w:val="center"/>
          </w:tcPr>
          <w:p w14:paraId="528AEA07">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540" w:type="dxa"/>
            <w:noWrap w:val="0"/>
            <w:vAlign w:val="center"/>
          </w:tcPr>
          <w:p w14:paraId="1D2EBA10">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3F5ADDE4">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tcBorders>
              <w:right w:val="single" w:color="auto" w:sz="8" w:space="0"/>
            </w:tcBorders>
            <w:noWrap w:val="0"/>
            <w:vAlign w:val="center"/>
          </w:tcPr>
          <w:p w14:paraId="3A70178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r>
      <w:tr w14:paraId="59922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658CF559">
            <w:pPr>
              <w:pStyle w:val="14"/>
              <w:widowControl/>
              <w:pBdr>
                <w:bottom w:val="none" w:color="auto" w:sz="0" w:space="0"/>
              </w:pBdr>
              <w:tabs>
                <w:tab w:val="clear" w:pos="4153"/>
                <w:tab w:val="clear" w:pos="8306"/>
              </w:tabs>
              <w:snapToGrid/>
              <w:spacing w:before="100" w:beforeAutospacing="1" w:after="100" w:afterAutospacing="1" w:line="400" w:lineRule="exact"/>
              <w:rPr>
                <w:rFonts w:hint="eastAsia" w:ascii="宋体" w:hAnsi="宋体" w:eastAsia="宋体" w:cs="宋体"/>
                <w:color w:val="auto"/>
                <w:highlight w:val="none"/>
              </w:rPr>
            </w:pPr>
          </w:p>
        </w:tc>
        <w:tc>
          <w:tcPr>
            <w:tcW w:w="1476" w:type="dxa"/>
            <w:noWrap w:val="0"/>
            <w:vAlign w:val="center"/>
          </w:tcPr>
          <w:p w14:paraId="1CFBAA73">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075BBAA0">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62650E62">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3B9E6C31">
            <w:pPr>
              <w:spacing w:line="400" w:lineRule="exact"/>
              <w:jc w:val="center"/>
              <w:rPr>
                <w:rFonts w:hint="eastAsia" w:ascii="宋体" w:hAnsi="宋体" w:eastAsia="宋体" w:cs="宋体"/>
                <w:color w:val="auto"/>
                <w:sz w:val="18"/>
                <w:szCs w:val="18"/>
                <w:highlight w:val="none"/>
              </w:rPr>
            </w:pPr>
          </w:p>
        </w:tc>
        <w:tc>
          <w:tcPr>
            <w:tcW w:w="720" w:type="dxa"/>
            <w:noWrap w:val="0"/>
            <w:vAlign w:val="center"/>
          </w:tcPr>
          <w:p w14:paraId="042B6716">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683" w:type="dxa"/>
            <w:noWrap w:val="0"/>
            <w:vAlign w:val="top"/>
          </w:tcPr>
          <w:p w14:paraId="31D8163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6166BC5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78A7215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18235801">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62AB872F">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0E5D7A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tcBorders>
            <w:noWrap w:val="0"/>
            <w:vAlign w:val="center"/>
          </w:tcPr>
          <w:p w14:paraId="3F420918">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5D0CB903">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554878DB">
            <w:pPr>
              <w:widowControl/>
              <w:spacing w:before="100" w:beforeAutospacing="1" w:after="100" w:afterAutospacing="1" w:line="400" w:lineRule="exact"/>
              <w:ind w:left="-118" w:leftChars="-56" w:right="-92" w:rightChars="-44"/>
              <w:jc w:val="center"/>
              <w:rPr>
                <w:rFonts w:hint="eastAsia" w:ascii="宋体" w:hAnsi="宋体" w:eastAsia="宋体" w:cs="宋体"/>
                <w:color w:val="auto"/>
                <w:spacing w:val="-16"/>
                <w:sz w:val="18"/>
                <w:szCs w:val="18"/>
                <w:highlight w:val="none"/>
              </w:rPr>
            </w:pPr>
          </w:p>
        </w:tc>
        <w:tc>
          <w:tcPr>
            <w:tcW w:w="504" w:type="dxa"/>
            <w:noWrap w:val="0"/>
            <w:vAlign w:val="center"/>
          </w:tcPr>
          <w:p w14:paraId="2BE8D669">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0A20295B">
            <w:pPr>
              <w:spacing w:line="400" w:lineRule="exact"/>
              <w:jc w:val="center"/>
              <w:rPr>
                <w:rFonts w:hint="eastAsia" w:ascii="宋体" w:hAnsi="宋体" w:eastAsia="宋体" w:cs="宋体"/>
                <w:color w:val="auto"/>
                <w:sz w:val="18"/>
                <w:szCs w:val="18"/>
                <w:highlight w:val="none"/>
              </w:rPr>
            </w:pPr>
          </w:p>
        </w:tc>
        <w:tc>
          <w:tcPr>
            <w:tcW w:w="720" w:type="dxa"/>
            <w:noWrap w:val="0"/>
            <w:vAlign w:val="top"/>
          </w:tcPr>
          <w:p w14:paraId="361D667E">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noWrap w:val="0"/>
            <w:vAlign w:val="top"/>
          </w:tcPr>
          <w:p w14:paraId="3FD1D1E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527E78C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4056666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6ABAA44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54B77499">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00813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540" w:type="dxa"/>
            <w:tcBorders>
              <w:left w:val="single" w:color="auto" w:sz="8" w:space="0"/>
              <w:bottom w:val="single" w:color="auto" w:sz="8" w:space="0"/>
            </w:tcBorders>
            <w:noWrap w:val="0"/>
            <w:vAlign w:val="center"/>
          </w:tcPr>
          <w:p w14:paraId="56D5FF5D">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1476" w:type="dxa"/>
            <w:noWrap w:val="0"/>
            <w:vAlign w:val="center"/>
          </w:tcPr>
          <w:p w14:paraId="67841490">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1980" w:type="dxa"/>
            <w:noWrap w:val="0"/>
            <w:vAlign w:val="center"/>
          </w:tcPr>
          <w:p w14:paraId="35FE4A6E">
            <w:pPr>
              <w:widowControl/>
              <w:spacing w:before="100" w:beforeAutospacing="1" w:after="100" w:afterAutospacing="1" w:line="400" w:lineRule="exact"/>
              <w:ind w:left="-118" w:leftChars="-56" w:right="-63" w:rightChars="-30"/>
              <w:jc w:val="center"/>
              <w:rPr>
                <w:rFonts w:hint="eastAsia" w:ascii="宋体" w:hAnsi="宋体" w:eastAsia="宋体" w:cs="宋体"/>
                <w:color w:val="auto"/>
                <w:spacing w:val="-12"/>
                <w:sz w:val="18"/>
                <w:szCs w:val="18"/>
                <w:highlight w:val="none"/>
              </w:rPr>
            </w:pPr>
          </w:p>
        </w:tc>
        <w:tc>
          <w:tcPr>
            <w:tcW w:w="504" w:type="dxa"/>
            <w:noWrap w:val="0"/>
            <w:vAlign w:val="center"/>
          </w:tcPr>
          <w:p w14:paraId="53AC58F3">
            <w:pPr>
              <w:widowControl/>
              <w:spacing w:before="100" w:beforeAutospacing="1" w:after="100" w:afterAutospacing="1" w:line="400" w:lineRule="exact"/>
              <w:jc w:val="center"/>
              <w:rPr>
                <w:rFonts w:hint="eastAsia" w:ascii="宋体" w:hAnsi="宋体" w:eastAsia="宋体" w:cs="宋体"/>
                <w:color w:val="auto"/>
                <w:sz w:val="18"/>
                <w:szCs w:val="18"/>
                <w:highlight w:val="none"/>
              </w:rPr>
            </w:pPr>
          </w:p>
        </w:tc>
        <w:tc>
          <w:tcPr>
            <w:tcW w:w="720" w:type="dxa"/>
            <w:noWrap w:val="0"/>
            <w:vAlign w:val="center"/>
          </w:tcPr>
          <w:p w14:paraId="7B7D9172">
            <w:pPr>
              <w:spacing w:line="400" w:lineRule="exact"/>
              <w:jc w:val="center"/>
              <w:rPr>
                <w:rFonts w:hint="eastAsia" w:ascii="宋体" w:hAnsi="宋体" w:eastAsia="宋体" w:cs="宋体"/>
                <w:color w:val="auto"/>
                <w:sz w:val="18"/>
                <w:szCs w:val="18"/>
                <w:highlight w:val="none"/>
              </w:rPr>
            </w:pPr>
          </w:p>
        </w:tc>
        <w:tc>
          <w:tcPr>
            <w:tcW w:w="720" w:type="dxa"/>
            <w:noWrap w:val="0"/>
            <w:vAlign w:val="top"/>
          </w:tcPr>
          <w:p w14:paraId="2E050C5D">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noWrap w:val="0"/>
            <w:vAlign w:val="top"/>
          </w:tcPr>
          <w:p w14:paraId="2F40CB22">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noWrap w:val="0"/>
            <w:vAlign w:val="top"/>
          </w:tcPr>
          <w:p w14:paraId="4EDC3D50">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noWrap w:val="0"/>
            <w:vAlign w:val="top"/>
          </w:tcPr>
          <w:p w14:paraId="6FAD8E28">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noWrap w:val="0"/>
            <w:vAlign w:val="top"/>
          </w:tcPr>
          <w:p w14:paraId="58220A8B">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right w:val="single" w:color="auto" w:sz="8" w:space="0"/>
            </w:tcBorders>
            <w:noWrap w:val="0"/>
            <w:vAlign w:val="top"/>
          </w:tcPr>
          <w:p w14:paraId="3A5FE00E">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4A0632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540" w:type="dxa"/>
            <w:tcBorders>
              <w:top w:val="single" w:color="auto" w:sz="8" w:space="0"/>
              <w:left w:val="single" w:color="auto" w:sz="8" w:space="0"/>
              <w:bottom w:val="single" w:color="auto" w:sz="4" w:space="0"/>
            </w:tcBorders>
            <w:noWrap w:val="0"/>
            <w:vAlign w:val="top"/>
          </w:tcPr>
          <w:p w14:paraId="50D05CB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tcBorders>
              <w:bottom w:val="single" w:color="auto" w:sz="4" w:space="0"/>
            </w:tcBorders>
            <w:noWrap w:val="0"/>
            <w:vAlign w:val="top"/>
          </w:tcPr>
          <w:p w14:paraId="6237D86B">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980" w:type="dxa"/>
            <w:tcBorders>
              <w:bottom w:val="single" w:color="auto" w:sz="4" w:space="0"/>
            </w:tcBorders>
            <w:noWrap w:val="0"/>
            <w:vAlign w:val="top"/>
          </w:tcPr>
          <w:p w14:paraId="7DB61AC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04" w:type="dxa"/>
            <w:tcBorders>
              <w:bottom w:val="single" w:color="auto" w:sz="4" w:space="0"/>
            </w:tcBorders>
            <w:noWrap w:val="0"/>
            <w:vAlign w:val="top"/>
          </w:tcPr>
          <w:p w14:paraId="7720CDD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6C9D0422">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7F31E4B2">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tcBorders>
              <w:bottom w:val="single" w:color="auto" w:sz="4" w:space="0"/>
            </w:tcBorders>
            <w:noWrap w:val="0"/>
            <w:vAlign w:val="top"/>
          </w:tcPr>
          <w:p w14:paraId="5C31E9A8">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tcBorders>
              <w:bottom w:val="single" w:color="auto" w:sz="4" w:space="0"/>
            </w:tcBorders>
            <w:noWrap w:val="0"/>
            <w:vAlign w:val="top"/>
          </w:tcPr>
          <w:p w14:paraId="37B950C7">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tcBorders>
              <w:bottom w:val="single" w:color="auto" w:sz="4" w:space="0"/>
            </w:tcBorders>
            <w:noWrap w:val="0"/>
            <w:vAlign w:val="top"/>
          </w:tcPr>
          <w:p w14:paraId="5AAC5C4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tcBorders>
            <w:noWrap w:val="0"/>
            <w:vAlign w:val="top"/>
          </w:tcPr>
          <w:p w14:paraId="1D0CADE3">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bottom w:val="single" w:color="auto" w:sz="4" w:space="0"/>
              <w:right w:val="single" w:color="auto" w:sz="8" w:space="0"/>
            </w:tcBorders>
            <w:noWrap w:val="0"/>
            <w:vAlign w:val="top"/>
          </w:tcPr>
          <w:p w14:paraId="27CEB00A">
            <w:pPr>
              <w:widowControl/>
              <w:spacing w:before="100" w:beforeAutospacing="1" w:after="100" w:afterAutospacing="1" w:line="400" w:lineRule="exact"/>
              <w:rPr>
                <w:rFonts w:hint="eastAsia" w:ascii="宋体" w:hAnsi="宋体" w:eastAsia="宋体" w:cs="宋体"/>
                <w:color w:val="auto"/>
                <w:sz w:val="18"/>
                <w:szCs w:val="18"/>
                <w:highlight w:val="none"/>
              </w:rPr>
            </w:pPr>
          </w:p>
        </w:tc>
      </w:tr>
      <w:tr w14:paraId="5A3AE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540" w:type="dxa"/>
            <w:tcBorders>
              <w:top w:val="single" w:color="auto" w:sz="4" w:space="0"/>
              <w:left w:val="single" w:color="auto" w:sz="8" w:space="0"/>
            </w:tcBorders>
            <w:noWrap w:val="0"/>
            <w:vAlign w:val="top"/>
          </w:tcPr>
          <w:p w14:paraId="76B3E62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476" w:type="dxa"/>
            <w:tcBorders>
              <w:top w:val="single" w:color="auto" w:sz="4" w:space="0"/>
            </w:tcBorders>
            <w:noWrap w:val="0"/>
            <w:vAlign w:val="top"/>
          </w:tcPr>
          <w:p w14:paraId="5BB40981">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1980" w:type="dxa"/>
            <w:tcBorders>
              <w:top w:val="single" w:color="auto" w:sz="4" w:space="0"/>
            </w:tcBorders>
            <w:noWrap w:val="0"/>
            <w:vAlign w:val="top"/>
          </w:tcPr>
          <w:p w14:paraId="1801B89C">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04" w:type="dxa"/>
            <w:tcBorders>
              <w:top w:val="single" w:color="auto" w:sz="4" w:space="0"/>
            </w:tcBorders>
            <w:noWrap w:val="0"/>
            <w:vAlign w:val="top"/>
          </w:tcPr>
          <w:p w14:paraId="782D2E76">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634E8589">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76915494">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683" w:type="dxa"/>
            <w:tcBorders>
              <w:top w:val="single" w:color="auto" w:sz="4" w:space="0"/>
            </w:tcBorders>
            <w:noWrap w:val="0"/>
            <w:vAlign w:val="top"/>
          </w:tcPr>
          <w:p w14:paraId="7FAA2C3F">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77" w:type="dxa"/>
            <w:tcBorders>
              <w:top w:val="single" w:color="auto" w:sz="4" w:space="0"/>
            </w:tcBorders>
            <w:noWrap w:val="0"/>
            <w:vAlign w:val="top"/>
          </w:tcPr>
          <w:p w14:paraId="20E4633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540" w:type="dxa"/>
            <w:tcBorders>
              <w:top w:val="single" w:color="auto" w:sz="4" w:space="0"/>
            </w:tcBorders>
            <w:noWrap w:val="0"/>
            <w:vAlign w:val="top"/>
          </w:tcPr>
          <w:p w14:paraId="295B8DDA">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tcBorders>
            <w:noWrap w:val="0"/>
            <w:vAlign w:val="top"/>
          </w:tcPr>
          <w:p w14:paraId="5796F552">
            <w:pPr>
              <w:widowControl/>
              <w:spacing w:before="100" w:beforeAutospacing="1" w:after="100" w:afterAutospacing="1" w:line="400" w:lineRule="exact"/>
              <w:rPr>
                <w:rFonts w:hint="eastAsia" w:ascii="宋体" w:hAnsi="宋体" w:eastAsia="宋体" w:cs="宋体"/>
                <w:color w:val="auto"/>
                <w:sz w:val="18"/>
                <w:szCs w:val="18"/>
                <w:highlight w:val="none"/>
              </w:rPr>
            </w:pPr>
          </w:p>
        </w:tc>
        <w:tc>
          <w:tcPr>
            <w:tcW w:w="720" w:type="dxa"/>
            <w:tcBorders>
              <w:top w:val="single" w:color="auto" w:sz="4" w:space="0"/>
              <w:right w:val="single" w:color="auto" w:sz="8" w:space="0"/>
            </w:tcBorders>
            <w:noWrap w:val="0"/>
            <w:vAlign w:val="top"/>
          </w:tcPr>
          <w:p w14:paraId="390DB7DB">
            <w:pPr>
              <w:widowControl/>
              <w:spacing w:before="100" w:beforeAutospacing="1" w:after="100" w:afterAutospacing="1" w:line="400" w:lineRule="exact"/>
              <w:rPr>
                <w:rFonts w:hint="eastAsia" w:ascii="宋体" w:hAnsi="宋体" w:eastAsia="宋体" w:cs="宋体"/>
                <w:color w:val="auto"/>
                <w:sz w:val="18"/>
                <w:szCs w:val="18"/>
                <w:highlight w:val="none"/>
              </w:rPr>
            </w:pPr>
          </w:p>
        </w:tc>
      </w:tr>
    </w:tbl>
    <w:p w14:paraId="4782997A">
      <w:pPr>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注：1、如不使用省级或行业建设主管部门发布的计价依据，可不填写定额编号、定额项目名称等。</w:t>
      </w:r>
    </w:p>
    <w:p w14:paraId="0B374B3A">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2、对于具有市场成活报价的项目可不提供分析表。    </w:t>
      </w:r>
    </w:p>
    <w:p w14:paraId="293A3A1A">
      <w:pPr>
        <w:spacing w:line="2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3、若为暂估价材料，在编码后标注“*”。</w:t>
      </w:r>
    </w:p>
    <w:p w14:paraId="1DCB92F5">
      <w:pPr>
        <w:spacing w:line="200" w:lineRule="exact"/>
        <w:ind w:firstLine="840" w:firstLineChars="400"/>
        <w:rPr>
          <w:rFonts w:hint="eastAsia" w:ascii="宋体" w:hAnsi="宋体" w:eastAsia="宋体" w:cs="宋体"/>
          <w:color w:val="auto"/>
          <w:szCs w:val="21"/>
          <w:highlight w:val="none"/>
        </w:rPr>
      </w:pPr>
    </w:p>
    <w:p w14:paraId="501CDF12">
      <w:pPr>
        <w:rPr>
          <w:rFonts w:hint="eastAsia" w:ascii="宋体" w:hAnsi="宋体" w:eastAsia="宋体" w:cs="宋体"/>
          <w:color w:val="auto"/>
          <w:sz w:val="24"/>
          <w:highlight w:val="none"/>
        </w:rPr>
      </w:pPr>
      <w:r>
        <w:rPr>
          <w:rFonts w:hint="eastAsia" w:ascii="宋体" w:hAnsi="宋体" w:eastAsia="宋体" w:cs="宋体"/>
          <w:color w:val="auto"/>
          <w:sz w:val="24"/>
          <w:highlight w:val="none"/>
        </w:rPr>
        <w:t>4.9材料暂估价一览表</w:t>
      </w:r>
    </w:p>
    <w:p w14:paraId="13F5DE35">
      <w:pPr>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材料暂估价一览表</w:t>
      </w:r>
    </w:p>
    <w:p w14:paraId="4FF7462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720"/>
        <w:gridCol w:w="2736"/>
        <w:gridCol w:w="1080"/>
        <w:gridCol w:w="1440"/>
        <w:gridCol w:w="3024"/>
      </w:tblGrid>
      <w:tr w14:paraId="18EC61F4">
        <w:tblPrEx>
          <w:tblCellMar>
            <w:top w:w="0" w:type="dxa"/>
            <w:left w:w="108" w:type="dxa"/>
            <w:bottom w:w="0" w:type="dxa"/>
            <w:right w:w="108" w:type="dxa"/>
          </w:tblCellMar>
        </w:tblPrEx>
        <w:trPr>
          <w:trHeight w:val="1102" w:hRule="atLeast"/>
        </w:trPr>
        <w:tc>
          <w:tcPr>
            <w:tcW w:w="720" w:type="dxa"/>
            <w:tcBorders>
              <w:top w:val="single" w:color="auto" w:sz="8" w:space="0"/>
              <w:left w:val="single" w:color="auto" w:sz="8" w:space="0"/>
              <w:bottom w:val="single" w:color="000000" w:sz="4" w:space="0"/>
              <w:right w:val="single" w:color="000000" w:sz="4" w:space="0"/>
            </w:tcBorders>
            <w:noWrap w:val="0"/>
            <w:vAlign w:val="center"/>
          </w:tcPr>
          <w:p w14:paraId="73D204D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2736" w:type="dxa"/>
            <w:tcBorders>
              <w:top w:val="single" w:color="auto" w:sz="8" w:space="0"/>
              <w:left w:val="single" w:color="000000" w:sz="4" w:space="0"/>
              <w:bottom w:val="single" w:color="000000" w:sz="4" w:space="0"/>
              <w:right w:val="single" w:color="000000" w:sz="4" w:space="0"/>
            </w:tcBorders>
            <w:noWrap w:val="0"/>
            <w:vAlign w:val="center"/>
          </w:tcPr>
          <w:p w14:paraId="2BFAEA9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材料名称、规格、型号</w:t>
            </w:r>
          </w:p>
        </w:tc>
        <w:tc>
          <w:tcPr>
            <w:tcW w:w="1080" w:type="dxa"/>
            <w:tcBorders>
              <w:top w:val="single" w:color="auto" w:sz="8" w:space="0"/>
              <w:left w:val="single" w:color="000000" w:sz="4" w:space="0"/>
              <w:bottom w:val="single" w:color="000000" w:sz="4" w:space="0"/>
              <w:right w:val="single" w:color="000000" w:sz="4" w:space="0"/>
            </w:tcBorders>
            <w:noWrap w:val="0"/>
            <w:vAlign w:val="center"/>
          </w:tcPr>
          <w:p w14:paraId="220981C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计量单位</w:t>
            </w:r>
          </w:p>
        </w:tc>
        <w:tc>
          <w:tcPr>
            <w:tcW w:w="1440" w:type="dxa"/>
            <w:tcBorders>
              <w:top w:val="single" w:color="auto" w:sz="8" w:space="0"/>
              <w:left w:val="single" w:color="000000" w:sz="4" w:space="0"/>
              <w:bottom w:val="single" w:color="000000" w:sz="4" w:space="0"/>
              <w:right w:val="single" w:color="000000" w:sz="4" w:space="0"/>
            </w:tcBorders>
            <w:noWrap w:val="0"/>
            <w:vAlign w:val="center"/>
          </w:tcPr>
          <w:p w14:paraId="7F4C37E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p w14:paraId="31046DC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（元）</w:t>
            </w:r>
          </w:p>
        </w:tc>
        <w:tc>
          <w:tcPr>
            <w:tcW w:w="3024" w:type="dxa"/>
            <w:tcBorders>
              <w:top w:val="single" w:color="auto" w:sz="8" w:space="0"/>
              <w:left w:val="single" w:color="000000" w:sz="4" w:space="0"/>
              <w:bottom w:val="single" w:color="000000" w:sz="4" w:space="0"/>
              <w:right w:val="single" w:color="auto" w:sz="8" w:space="0"/>
            </w:tcBorders>
            <w:noWrap w:val="0"/>
            <w:vAlign w:val="center"/>
          </w:tcPr>
          <w:p w14:paraId="74749286">
            <w:pPr>
              <w:spacing w:line="400" w:lineRule="exact"/>
              <w:jc w:val="center"/>
              <w:rPr>
                <w:rFonts w:hint="eastAsia" w:ascii="宋体" w:hAnsi="宋体" w:eastAsia="宋体" w:cs="宋体"/>
                <w:color w:val="auto"/>
                <w:w w:val="90"/>
                <w:kern w:val="0"/>
                <w:szCs w:val="21"/>
                <w:highlight w:val="none"/>
              </w:rPr>
            </w:pPr>
            <w:r>
              <w:rPr>
                <w:rFonts w:hint="eastAsia" w:ascii="宋体" w:hAnsi="宋体" w:eastAsia="宋体" w:cs="宋体"/>
                <w:color w:val="auto"/>
                <w:kern w:val="0"/>
                <w:szCs w:val="21"/>
                <w:highlight w:val="none"/>
              </w:rPr>
              <w:t>备      注</w:t>
            </w:r>
          </w:p>
        </w:tc>
      </w:tr>
      <w:tr w14:paraId="3F6B80B1">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1F2453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17D0F067">
            <w:pPr>
              <w:widowControl/>
              <w:spacing w:line="400" w:lineRule="exact"/>
              <w:rPr>
                <w:rFonts w:hint="eastAsia" w:ascii="宋体" w:hAnsi="宋体" w:eastAsia="宋体" w:cs="宋体"/>
                <w:color w:val="auto"/>
                <w:w w:val="90"/>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175C5D4">
            <w:pPr>
              <w:widowControl/>
              <w:spacing w:line="400" w:lineRule="exact"/>
              <w:ind w:firstLine="831" w:firstLineChars="396"/>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2163B6E4">
            <w:pPr>
              <w:widowControl/>
              <w:spacing w:line="400" w:lineRule="exact"/>
              <w:jc w:val="center"/>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1D605863">
            <w:pPr>
              <w:widowControl/>
              <w:spacing w:line="400" w:lineRule="exact"/>
              <w:rPr>
                <w:rFonts w:hint="eastAsia" w:ascii="宋体" w:hAnsi="宋体" w:eastAsia="宋体" w:cs="宋体"/>
                <w:color w:val="auto"/>
                <w:kern w:val="0"/>
                <w:szCs w:val="21"/>
                <w:highlight w:val="none"/>
              </w:rPr>
            </w:pPr>
          </w:p>
        </w:tc>
      </w:tr>
      <w:tr w14:paraId="0C484080">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65503B4">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6EB3FBED">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3200BF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7EBFE1C">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1A32054">
            <w:pPr>
              <w:widowControl/>
              <w:spacing w:line="400" w:lineRule="exact"/>
              <w:jc w:val="right"/>
              <w:rPr>
                <w:rFonts w:hint="eastAsia" w:ascii="宋体" w:hAnsi="宋体" w:eastAsia="宋体" w:cs="宋体"/>
                <w:color w:val="auto"/>
                <w:kern w:val="0"/>
                <w:szCs w:val="21"/>
                <w:highlight w:val="none"/>
              </w:rPr>
            </w:pPr>
          </w:p>
        </w:tc>
      </w:tr>
      <w:tr w14:paraId="4E48C9A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560E10D">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E468CF5">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90C832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EF6293E">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0357394">
            <w:pPr>
              <w:widowControl/>
              <w:spacing w:line="400" w:lineRule="exact"/>
              <w:jc w:val="right"/>
              <w:rPr>
                <w:rFonts w:hint="eastAsia" w:ascii="宋体" w:hAnsi="宋体" w:eastAsia="宋体" w:cs="宋体"/>
                <w:color w:val="auto"/>
                <w:kern w:val="0"/>
                <w:szCs w:val="21"/>
                <w:highlight w:val="none"/>
              </w:rPr>
            </w:pPr>
          </w:p>
        </w:tc>
      </w:tr>
      <w:tr w14:paraId="0CBE102E">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24B6D77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tc>
        <w:tc>
          <w:tcPr>
            <w:tcW w:w="2736" w:type="dxa"/>
            <w:tcBorders>
              <w:top w:val="single" w:color="000000" w:sz="4" w:space="0"/>
              <w:left w:val="nil"/>
              <w:bottom w:val="single" w:color="000000" w:sz="4" w:space="0"/>
              <w:right w:val="single" w:color="000000" w:sz="4" w:space="0"/>
            </w:tcBorders>
            <w:noWrap w:val="0"/>
            <w:vAlign w:val="center"/>
          </w:tcPr>
          <w:p w14:paraId="0209E76C">
            <w:pPr>
              <w:widowControl/>
              <w:spacing w:line="400" w:lineRule="exact"/>
              <w:rPr>
                <w:rFonts w:hint="eastAsia" w:ascii="宋体" w:hAnsi="宋体" w:eastAsia="宋体" w:cs="宋体"/>
                <w:color w:val="auto"/>
                <w:w w:val="90"/>
                <w:kern w:val="0"/>
                <w:szCs w:val="21"/>
                <w:highlight w:val="none"/>
              </w:rPr>
            </w:pPr>
            <w:r>
              <w:rPr>
                <w:rFonts w:hint="eastAsia" w:ascii="宋体" w:hAnsi="宋体" w:eastAsia="宋体" w:cs="宋体"/>
                <w:color w:val="auto"/>
                <w:w w:val="90"/>
                <w:kern w:val="0"/>
                <w:szCs w:val="21"/>
                <w:highlight w:val="none"/>
              </w:rPr>
              <w:t xml:space="preserve"> </w:t>
            </w:r>
          </w:p>
        </w:tc>
        <w:tc>
          <w:tcPr>
            <w:tcW w:w="1080" w:type="dxa"/>
            <w:tcBorders>
              <w:top w:val="single" w:color="000000" w:sz="4" w:space="0"/>
              <w:left w:val="nil"/>
              <w:bottom w:val="single" w:color="000000" w:sz="4" w:space="0"/>
              <w:right w:val="single" w:color="000000" w:sz="4" w:space="0"/>
            </w:tcBorders>
            <w:noWrap w:val="0"/>
            <w:vAlign w:val="center"/>
          </w:tcPr>
          <w:p w14:paraId="43D65D7B">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w w:val="90"/>
                <w:kern w:val="0"/>
                <w:szCs w:val="21"/>
                <w:highlight w:val="none"/>
              </w:rPr>
              <w:t xml:space="preserve"> </w:t>
            </w:r>
          </w:p>
        </w:tc>
        <w:tc>
          <w:tcPr>
            <w:tcW w:w="1440" w:type="dxa"/>
            <w:tcBorders>
              <w:top w:val="single" w:color="000000" w:sz="4" w:space="0"/>
              <w:left w:val="nil"/>
              <w:bottom w:val="single" w:color="000000" w:sz="4" w:space="0"/>
              <w:right w:val="single" w:color="000000" w:sz="4" w:space="0"/>
            </w:tcBorders>
            <w:noWrap w:val="0"/>
            <w:vAlign w:val="center"/>
          </w:tcPr>
          <w:p w14:paraId="031B0B99">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4590B49B">
            <w:pPr>
              <w:widowControl/>
              <w:spacing w:line="400" w:lineRule="exact"/>
              <w:jc w:val="right"/>
              <w:rPr>
                <w:rFonts w:hint="eastAsia" w:ascii="宋体" w:hAnsi="宋体" w:eastAsia="宋体" w:cs="宋体"/>
                <w:color w:val="auto"/>
                <w:kern w:val="0"/>
                <w:szCs w:val="21"/>
                <w:highlight w:val="none"/>
              </w:rPr>
            </w:pPr>
          </w:p>
        </w:tc>
      </w:tr>
      <w:tr w14:paraId="768794C2">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28D064F4">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22A24BDF">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7535C6C">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EB5E5DE">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A553B06">
            <w:pPr>
              <w:widowControl/>
              <w:spacing w:line="400" w:lineRule="exact"/>
              <w:jc w:val="right"/>
              <w:rPr>
                <w:rFonts w:hint="eastAsia" w:ascii="宋体" w:hAnsi="宋体" w:eastAsia="宋体" w:cs="宋体"/>
                <w:color w:val="auto"/>
                <w:kern w:val="0"/>
                <w:szCs w:val="21"/>
                <w:highlight w:val="none"/>
              </w:rPr>
            </w:pPr>
          </w:p>
        </w:tc>
      </w:tr>
      <w:tr w14:paraId="5A83D048">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32389D3">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54EE9F39">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DDED83C">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4CEDABB">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EA3B6CD">
            <w:pPr>
              <w:widowControl/>
              <w:spacing w:line="400" w:lineRule="exact"/>
              <w:jc w:val="right"/>
              <w:rPr>
                <w:rFonts w:hint="eastAsia" w:ascii="宋体" w:hAnsi="宋体" w:eastAsia="宋体" w:cs="宋体"/>
                <w:color w:val="auto"/>
                <w:kern w:val="0"/>
                <w:szCs w:val="21"/>
                <w:highlight w:val="none"/>
              </w:rPr>
            </w:pPr>
          </w:p>
        </w:tc>
      </w:tr>
      <w:tr w14:paraId="7750DAF3">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4458C2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2AB6C3E9">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F9D84A9">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A7421F2">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09E8CC98">
            <w:pPr>
              <w:widowControl/>
              <w:spacing w:line="400" w:lineRule="exact"/>
              <w:jc w:val="right"/>
              <w:rPr>
                <w:rFonts w:hint="eastAsia" w:ascii="宋体" w:hAnsi="宋体" w:eastAsia="宋体" w:cs="宋体"/>
                <w:color w:val="auto"/>
                <w:kern w:val="0"/>
                <w:szCs w:val="21"/>
                <w:highlight w:val="none"/>
              </w:rPr>
            </w:pPr>
          </w:p>
        </w:tc>
      </w:tr>
      <w:tr w14:paraId="0911DAA0">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2279103C">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7AD6B4C6">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E8FFC9B">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292C0FD">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2E79775F">
            <w:pPr>
              <w:widowControl/>
              <w:spacing w:line="400" w:lineRule="exact"/>
              <w:jc w:val="right"/>
              <w:rPr>
                <w:rFonts w:hint="eastAsia" w:ascii="宋体" w:hAnsi="宋体" w:eastAsia="宋体" w:cs="宋体"/>
                <w:color w:val="auto"/>
                <w:kern w:val="0"/>
                <w:szCs w:val="21"/>
                <w:highlight w:val="none"/>
              </w:rPr>
            </w:pPr>
          </w:p>
        </w:tc>
      </w:tr>
      <w:tr w14:paraId="705B4BC7">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F143151">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2A5EF4B4">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A45662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4245F09">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31BA12C3">
            <w:pPr>
              <w:widowControl/>
              <w:spacing w:line="400" w:lineRule="exact"/>
              <w:jc w:val="right"/>
              <w:rPr>
                <w:rFonts w:hint="eastAsia" w:ascii="宋体" w:hAnsi="宋体" w:eastAsia="宋体" w:cs="宋体"/>
                <w:color w:val="auto"/>
                <w:kern w:val="0"/>
                <w:szCs w:val="21"/>
                <w:highlight w:val="none"/>
              </w:rPr>
            </w:pPr>
          </w:p>
        </w:tc>
      </w:tr>
      <w:tr w14:paraId="6DB0EE6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2E0BC5E">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F1952E3">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B80B43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4AFCBF1">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3B961A0F">
            <w:pPr>
              <w:widowControl/>
              <w:spacing w:line="400" w:lineRule="exact"/>
              <w:jc w:val="right"/>
              <w:rPr>
                <w:rFonts w:hint="eastAsia" w:ascii="宋体" w:hAnsi="宋体" w:eastAsia="宋体" w:cs="宋体"/>
                <w:color w:val="auto"/>
                <w:kern w:val="0"/>
                <w:szCs w:val="21"/>
                <w:highlight w:val="none"/>
              </w:rPr>
            </w:pPr>
          </w:p>
        </w:tc>
      </w:tr>
      <w:tr w14:paraId="2C0AFF5E">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4016CCB9">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6381D74">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6C3A1D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64A2309">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D54F34C">
            <w:pPr>
              <w:widowControl/>
              <w:spacing w:line="400" w:lineRule="exact"/>
              <w:jc w:val="right"/>
              <w:rPr>
                <w:rFonts w:hint="eastAsia" w:ascii="宋体" w:hAnsi="宋体" w:eastAsia="宋体" w:cs="宋体"/>
                <w:color w:val="auto"/>
                <w:kern w:val="0"/>
                <w:szCs w:val="21"/>
                <w:highlight w:val="none"/>
              </w:rPr>
            </w:pPr>
          </w:p>
        </w:tc>
      </w:tr>
      <w:tr w14:paraId="198ED1C3">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63488E4">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1C2B1FAB">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32F07CE">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F7CDCC2">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196F98D">
            <w:pPr>
              <w:widowControl/>
              <w:spacing w:line="400" w:lineRule="exact"/>
              <w:jc w:val="right"/>
              <w:rPr>
                <w:rFonts w:hint="eastAsia" w:ascii="宋体" w:hAnsi="宋体" w:eastAsia="宋体" w:cs="宋体"/>
                <w:color w:val="auto"/>
                <w:kern w:val="0"/>
                <w:szCs w:val="21"/>
                <w:highlight w:val="none"/>
              </w:rPr>
            </w:pPr>
          </w:p>
        </w:tc>
      </w:tr>
      <w:tr w14:paraId="3DEBAC6B">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5D4B0E2A">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6191FC74">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F07D5D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3E9BE28">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6DA09C3">
            <w:pPr>
              <w:widowControl/>
              <w:spacing w:line="400" w:lineRule="exact"/>
              <w:jc w:val="right"/>
              <w:rPr>
                <w:rFonts w:hint="eastAsia" w:ascii="宋体" w:hAnsi="宋体" w:eastAsia="宋体" w:cs="宋体"/>
                <w:color w:val="auto"/>
                <w:kern w:val="0"/>
                <w:szCs w:val="21"/>
                <w:highlight w:val="none"/>
              </w:rPr>
            </w:pPr>
          </w:p>
        </w:tc>
      </w:tr>
      <w:tr w14:paraId="78343DAA">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7836932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B2069A6">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E1F686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A9D167D">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441E5023">
            <w:pPr>
              <w:widowControl/>
              <w:spacing w:line="400" w:lineRule="exact"/>
              <w:jc w:val="right"/>
              <w:rPr>
                <w:rFonts w:hint="eastAsia" w:ascii="宋体" w:hAnsi="宋体" w:eastAsia="宋体" w:cs="宋体"/>
                <w:color w:val="auto"/>
                <w:kern w:val="0"/>
                <w:szCs w:val="21"/>
                <w:highlight w:val="none"/>
              </w:rPr>
            </w:pPr>
          </w:p>
        </w:tc>
      </w:tr>
      <w:tr w14:paraId="5095A854">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1FBFE51A">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0BAA0E1B">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13D5B3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6597CA3">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58373963">
            <w:pPr>
              <w:widowControl/>
              <w:spacing w:line="400" w:lineRule="exact"/>
              <w:jc w:val="right"/>
              <w:rPr>
                <w:rFonts w:hint="eastAsia" w:ascii="宋体" w:hAnsi="宋体" w:eastAsia="宋体" w:cs="宋体"/>
                <w:color w:val="auto"/>
                <w:kern w:val="0"/>
                <w:szCs w:val="21"/>
                <w:highlight w:val="none"/>
              </w:rPr>
            </w:pPr>
          </w:p>
        </w:tc>
      </w:tr>
      <w:tr w14:paraId="7B3E6BB6">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34F9B3CA">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4614E2AD">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7B912CE1">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8E1A216">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29326C87">
            <w:pPr>
              <w:widowControl/>
              <w:spacing w:line="400" w:lineRule="exact"/>
              <w:jc w:val="right"/>
              <w:rPr>
                <w:rFonts w:hint="eastAsia" w:ascii="宋体" w:hAnsi="宋体" w:eastAsia="宋体" w:cs="宋体"/>
                <w:color w:val="auto"/>
                <w:kern w:val="0"/>
                <w:szCs w:val="21"/>
                <w:highlight w:val="none"/>
              </w:rPr>
            </w:pPr>
          </w:p>
        </w:tc>
      </w:tr>
      <w:tr w14:paraId="5D0CD4AA">
        <w:tblPrEx>
          <w:tblCellMar>
            <w:top w:w="0" w:type="dxa"/>
            <w:left w:w="108" w:type="dxa"/>
            <w:bottom w:w="0" w:type="dxa"/>
            <w:right w:w="108" w:type="dxa"/>
          </w:tblCellMar>
        </w:tblPrEx>
        <w:trPr>
          <w:trHeight w:val="510" w:hRule="atLeast"/>
        </w:trPr>
        <w:tc>
          <w:tcPr>
            <w:tcW w:w="720" w:type="dxa"/>
            <w:tcBorders>
              <w:top w:val="single" w:color="000000" w:sz="4" w:space="0"/>
              <w:left w:val="single" w:color="auto" w:sz="8" w:space="0"/>
              <w:bottom w:val="single" w:color="000000" w:sz="4" w:space="0"/>
              <w:right w:val="single" w:color="000000" w:sz="4" w:space="0"/>
            </w:tcBorders>
            <w:noWrap w:val="0"/>
            <w:vAlign w:val="center"/>
          </w:tcPr>
          <w:p w14:paraId="67986F1F">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000000" w:sz="4" w:space="0"/>
              <w:right w:val="single" w:color="000000" w:sz="4" w:space="0"/>
            </w:tcBorders>
            <w:noWrap w:val="0"/>
            <w:vAlign w:val="center"/>
          </w:tcPr>
          <w:p w14:paraId="332B2430">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1832E87C">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E35D273">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000000" w:sz="4" w:space="0"/>
              <w:right w:val="single" w:color="auto" w:sz="8" w:space="0"/>
            </w:tcBorders>
            <w:noWrap w:val="0"/>
            <w:vAlign w:val="center"/>
          </w:tcPr>
          <w:p w14:paraId="4372CBF6">
            <w:pPr>
              <w:widowControl/>
              <w:spacing w:line="400" w:lineRule="exact"/>
              <w:jc w:val="right"/>
              <w:rPr>
                <w:rFonts w:hint="eastAsia" w:ascii="宋体" w:hAnsi="宋体" w:eastAsia="宋体" w:cs="宋体"/>
                <w:color w:val="auto"/>
                <w:kern w:val="0"/>
                <w:szCs w:val="21"/>
                <w:highlight w:val="none"/>
              </w:rPr>
            </w:pPr>
          </w:p>
        </w:tc>
      </w:tr>
      <w:tr w14:paraId="158DA934">
        <w:tblPrEx>
          <w:tblCellMar>
            <w:top w:w="0" w:type="dxa"/>
            <w:left w:w="108" w:type="dxa"/>
            <w:bottom w:w="0" w:type="dxa"/>
            <w:right w:w="108" w:type="dxa"/>
          </w:tblCellMar>
        </w:tblPrEx>
        <w:trPr>
          <w:trHeight w:val="555" w:hRule="atLeast"/>
        </w:trPr>
        <w:tc>
          <w:tcPr>
            <w:tcW w:w="720" w:type="dxa"/>
            <w:tcBorders>
              <w:top w:val="single" w:color="000000" w:sz="4" w:space="0"/>
              <w:left w:val="single" w:color="auto" w:sz="8" w:space="0"/>
              <w:bottom w:val="single" w:color="auto" w:sz="4" w:space="0"/>
              <w:right w:val="single" w:color="000000" w:sz="4" w:space="0"/>
            </w:tcBorders>
            <w:noWrap w:val="0"/>
            <w:vAlign w:val="center"/>
          </w:tcPr>
          <w:p w14:paraId="1FEC9786">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000000" w:sz="4" w:space="0"/>
              <w:left w:val="nil"/>
              <w:bottom w:val="single" w:color="auto" w:sz="4" w:space="0"/>
              <w:right w:val="single" w:color="000000" w:sz="4" w:space="0"/>
            </w:tcBorders>
            <w:noWrap w:val="0"/>
            <w:vAlign w:val="center"/>
          </w:tcPr>
          <w:p w14:paraId="2BAE28DB">
            <w:pPr>
              <w:widowControl/>
              <w:spacing w:line="400" w:lineRule="exact"/>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auto" w:sz="4" w:space="0"/>
              <w:right w:val="single" w:color="000000" w:sz="4" w:space="0"/>
            </w:tcBorders>
            <w:noWrap w:val="0"/>
            <w:vAlign w:val="center"/>
          </w:tcPr>
          <w:p w14:paraId="50752BAE">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4" w:space="0"/>
              <w:right w:val="single" w:color="000000" w:sz="4" w:space="0"/>
            </w:tcBorders>
            <w:noWrap w:val="0"/>
            <w:vAlign w:val="center"/>
          </w:tcPr>
          <w:p w14:paraId="2A549324">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000000" w:sz="4" w:space="0"/>
              <w:left w:val="single" w:color="000000" w:sz="4" w:space="0"/>
              <w:bottom w:val="single" w:color="auto" w:sz="4" w:space="0"/>
              <w:right w:val="single" w:color="auto" w:sz="8" w:space="0"/>
            </w:tcBorders>
            <w:noWrap w:val="0"/>
            <w:vAlign w:val="center"/>
          </w:tcPr>
          <w:p w14:paraId="1F15F3B8">
            <w:pPr>
              <w:widowControl/>
              <w:spacing w:line="400" w:lineRule="exact"/>
              <w:jc w:val="right"/>
              <w:rPr>
                <w:rFonts w:hint="eastAsia" w:ascii="宋体" w:hAnsi="宋体" w:eastAsia="宋体" w:cs="宋体"/>
                <w:color w:val="auto"/>
                <w:kern w:val="0"/>
                <w:szCs w:val="21"/>
                <w:highlight w:val="none"/>
              </w:rPr>
            </w:pPr>
          </w:p>
        </w:tc>
      </w:tr>
      <w:tr w14:paraId="30C2D703">
        <w:tblPrEx>
          <w:tblCellMar>
            <w:top w:w="0" w:type="dxa"/>
            <w:left w:w="108" w:type="dxa"/>
            <w:bottom w:w="0" w:type="dxa"/>
            <w:right w:w="108" w:type="dxa"/>
          </w:tblCellMar>
        </w:tblPrEx>
        <w:trPr>
          <w:trHeight w:val="595" w:hRule="atLeast"/>
        </w:trPr>
        <w:tc>
          <w:tcPr>
            <w:tcW w:w="720" w:type="dxa"/>
            <w:tcBorders>
              <w:top w:val="single" w:color="auto" w:sz="4" w:space="0"/>
              <w:left w:val="single" w:color="auto" w:sz="8" w:space="0"/>
              <w:bottom w:val="single" w:color="auto" w:sz="4" w:space="0"/>
              <w:right w:val="single" w:color="000000" w:sz="4" w:space="0"/>
            </w:tcBorders>
            <w:noWrap w:val="0"/>
            <w:vAlign w:val="center"/>
          </w:tcPr>
          <w:p w14:paraId="7A6CAE39">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auto" w:sz="4" w:space="0"/>
              <w:left w:val="nil"/>
              <w:bottom w:val="single" w:color="auto" w:sz="4" w:space="0"/>
              <w:right w:val="single" w:color="000000" w:sz="4" w:space="0"/>
            </w:tcBorders>
            <w:noWrap w:val="0"/>
            <w:vAlign w:val="center"/>
          </w:tcPr>
          <w:p w14:paraId="6118EBE7">
            <w:pPr>
              <w:widowControl/>
              <w:spacing w:line="400" w:lineRule="exact"/>
              <w:rPr>
                <w:rFonts w:hint="eastAsia" w:ascii="宋体" w:hAnsi="宋体" w:eastAsia="宋体" w:cs="宋体"/>
                <w:color w:val="auto"/>
                <w:kern w:val="0"/>
                <w:szCs w:val="21"/>
                <w:highlight w:val="none"/>
              </w:rPr>
            </w:pPr>
          </w:p>
        </w:tc>
        <w:tc>
          <w:tcPr>
            <w:tcW w:w="1080" w:type="dxa"/>
            <w:tcBorders>
              <w:top w:val="single" w:color="auto" w:sz="4" w:space="0"/>
              <w:left w:val="nil"/>
              <w:bottom w:val="single" w:color="auto" w:sz="4" w:space="0"/>
              <w:right w:val="single" w:color="000000" w:sz="4" w:space="0"/>
            </w:tcBorders>
            <w:noWrap w:val="0"/>
            <w:vAlign w:val="center"/>
          </w:tcPr>
          <w:p w14:paraId="1B41C260">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auto" w:sz="4" w:space="0"/>
              <w:right w:val="single" w:color="000000" w:sz="4" w:space="0"/>
            </w:tcBorders>
            <w:noWrap w:val="0"/>
            <w:vAlign w:val="center"/>
          </w:tcPr>
          <w:p w14:paraId="230BCE0A">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auto" w:sz="4" w:space="0"/>
              <w:left w:val="single" w:color="000000" w:sz="4" w:space="0"/>
              <w:bottom w:val="single" w:color="auto" w:sz="4" w:space="0"/>
              <w:right w:val="single" w:color="auto" w:sz="8" w:space="0"/>
            </w:tcBorders>
            <w:noWrap w:val="0"/>
            <w:vAlign w:val="center"/>
          </w:tcPr>
          <w:p w14:paraId="7B53D028">
            <w:pPr>
              <w:widowControl/>
              <w:spacing w:line="400" w:lineRule="exact"/>
              <w:jc w:val="right"/>
              <w:rPr>
                <w:rFonts w:hint="eastAsia" w:ascii="宋体" w:hAnsi="宋体" w:eastAsia="宋体" w:cs="宋体"/>
                <w:color w:val="auto"/>
                <w:kern w:val="0"/>
                <w:szCs w:val="21"/>
                <w:highlight w:val="none"/>
              </w:rPr>
            </w:pPr>
          </w:p>
        </w:tc>
      </w:tr>
      <w:tr w14:paraId="247E2D4B">
        <w:tblPrEx>
          <w:tblCellMar>
            <w:top w:w="0" w:type="dxa"/>
            <w:left w:w="108" w:type="dxa"/>
            <w:bottom w:w="0" w:type="dxa"/>
            <w:right w:w="108" w:type="dxa"/>
          </w:tblCellMar>
        </w:tblPrEx>
        <w:trPr>
          <w:trHeight w:val="573" w:hRule="atLeast"/>
        </w:trPr>
        <w:tc>
          <w:tcPr>
            <w:tcW w:w="720" w:type="dxa"/>
            <w:tcBorders>
              <w:top w:val="single" w:color="auto" w:sz="4" w:space="0"/>
              <w:left w:val="single" w:color="auto" w:sz="8" w:space="0"/>
              <w:bottom w:val="single" w:color="auto" w:sz="8" w:space="0"/>
              <w:right w:val="single" w:color="000000" w:sz="4" w:space="0"/>
            </w:tcBorders>
            <w:noWrap w:val="0"/>
            <w:vAlign w:val="center"/>
          </w:tcPr>
          <w:p w14:paraId="41D18660">
            <w:pPr>
              <w:widowControl/>
              <w:spacing w:line="400" w:lineRule="exact"/>
              <w:jc w:val="center"/>
              <w:rPr>
                <w:rFonts w:hint="eastAsia" w:ascii="宋体" w:hAnsi="宋体" w:eastAsia="宋体" w:cs="宋体"/>
                <w:color w:val="auto"/>
                <w:kern w:val="0"/>
                <w:szCs w:val="21"/>
                <w:highlight w:val="none"/>
              </w:rPr>
            </w:pPr>
          </w:p>
        </w:tc>
        <w:tc>
          <w:tcPr>
            <w:tcW w:w="2736" w:type="dxa"/>
            <w:tcBorders>
              <w:top w:val="single" w:color="auto" w:sz="4" w:space="0"/>
              <w:left w:val="nil"/>
              <w:bottom w:val="single" w:color="auto" w:sz="8" w:space="0"/>
              <w:right w:val="single" w:color="000000" w:sz="4" w:space="0"/>
            </w:tcBorders>
            <w:noWrap w:val="0"/>
            <w:vAlign w:val="center"/>
          </w:tcPr>
          <w:p w14:paraId="060F1BE5">
            <w:pPr>
              <w:widowControl/>
              <w:spacing w:line="400" w:lineRule="exact"/>
              <w:rPr>
                <w:rFonts w:hint="eastAsia" w:ascii="宋体" w:hAnsi="宋体" w:eastAsia="宋体" w:cs="宋体"/>
                <w:color w:val="auto"/>
                <w:kern w:val="0"/>
                <w:szCs w:val="21"/>
                <w:highlight w:val="none"/>
              </w:rPr>
            </w:pPr>
          </w:p>
        </w:tc>
        <w:tc>
          <w:tcPr>
            <w:tcW w:w="1080" w:type="dxa"/>
            <w:tcBorders>
              <w:top w:val="single" w:color="auto" w:sz="4" w:space="0"/>
              <w:left w:val="nil"/>
              <w:bottom w:val="single" w:color="auto" w:sz="8" w:space="0"/>
              <w:right w:val="single" w:color="000000" w:sz="4" w:space="0"/>
            </w:tcBorders>
            <w:noWrap w:val="0"/>
            <w:vAlign w:val="center"/>
          </w:tcPr>
          <w:p w14:paraId="07174A26">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auto" w:sz="8" w:space="0"/>
              <w:right w:val="single" w:color="000000" w:sz="4" w:space="0"/>
            </w:tcBorders>
            <w:noWrap w:val="0"/>
            <w:vAlign w:val="center"/>
          </w:tcPr>
          <w:p w14:paraId="4BE7C2EF">
            <w:pPr>
              <w:widowControl/>
              <w:spacing w:line="400" w:lineRule="exact"/>
              <w:jc w:val="right"/>
              <w:rPr>
                <w:rFonts w:hint="eastAsia" w:ascii="宋体" w:hAnsi="宋体" w:eastAsia="宋体" w:cs="宋体"/>
                <w:color w:val="auto"/>
                <w:kern w:val="0"/>
                <w:szCs w:val="21"/>
                <w:highlight w:val="none"/>
              </w:rPr>
            </w:pPr>
          </w:p>
        </w:tc>
        <w:tc>
          <w:tcPr>
            <w:tcW w:w="3024" w:type="dxa"/>
            <w:tcBorders>
              <w:top w:val="single" w:color="auto" w:sz="4" w:space="0"/>
              <w:left w:val="single" w:color="000000" w:sz="4" w:space="0"/>
              <w:bottom w:val="single" w:color="auto" w:sz="8" w:space="0"/>
              <w:right w:val="single" w:color="auto" w:sz="8" w:space="0"/>
            </w:tcBorders>
            <w:noWrap w:val="0"/>
            <w:vAlign w:val="center"/>
          </w:tcPr>
          <w:p w14:paraId="3CE9359C">
            <w:pPr>
              <w:widowControl/>
              <w:spacing w:line="400" w:lineRule="exact"/>
              <w:jc w:val="right"/>
              <w:rPr>
                <w:rFonts w:hint="eastAsia" w:ascii="宋体" w:hAnsi="宋体" w:eastAsia="宋体" w:cs="宋体"/>
                <w:color w:val="auto"/>
                <w:kern w:val="0"/>
                <w:szCs w:val="21"/>
                <w:highlight w:val="none"/>
              </w:rPr>
            </w:pPr>
          </w:p>
        </w:tc>
      </w:tr>
    </w:tbl>
    <w:p w14:paraId="56BBAD0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注：报价时，供应商按采购人在工程量清单中提供的暂估材料单价计入到相应项目综合单价中，</w:t>
      </w:r>
    </w:p>
    <w:p w14:paraId="0B33213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备注为暂估清单综合单价的，供应商报价的综合单价应与采购人提供的暂估清单综合单价一致。</w:t>
      </w:r>
    </w:p>
    <w:p w14:paraId="7FAEFF6E">
      <w:pPr>
        <w:rPr>
          <w:rFonts w:hint="eastAsia" w:ascii="宋体" w:hAnsi="宋体" w:eastAsia="宋体" w:cs="宋体"/>
          <w:color w:val="auto"/>
          <w:sz w:val="24"/>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 w:val="24"/>
          <w:highlight w:val="none"/>
        </w:rPr>
        <w:t>4.10工料机汇总表</w:t>
      </w:r>
    </w:p>
    <w:p w14:paraId="103B9AF3">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工料机汇总表</w:t>
      </w:r>
    </w:p>
    <w:p w14:paraId="1102DF1A">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520"/>
        <w:gridCol w:w="720"/>
        <w:gridCol w:w="900"/>
        <w:gridCol w:w="1080"/>
        <w:gridCol w:w="900"/>
        <w:gridCol w:w="900"/>
      </w:tblGrid>
      <w:tr w14:paraId="4A1ACE6D">
        <w:tblPrEx>
          <w:tblCellMar>
            <w:top w:w="0" w:type="dxa"/>
            <w:left w:w="108" w:type="dxa"/>
            <w:bottom w:w="0" w:type="dxa"/>
            <w:right w:w="108" w:type="dxa"/>
          </w:tblCellMar>
        </w:tblPrEx>
        <w:trPr>
          <w:trHeight w:val="510"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7D67368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40" w:type="dxa"/>
            <w:tcBorders>
              <w:top w:val="single" w:color="auto" w:sz="8" w:space="0"/>
              <w:left w:val="nil"/>
              <w:bottom w:val="single" w:color="000000" w:sz="4" w:space="0"/>
              <w:right w:val="single" w:color="000000" w:sz="4" w:space="0"/>
            </w:tcBorders>
            <w:noWrap w:val="0"/>
            <w:vAlign w:val="center"/>
          </w:tcPr>
          <w:p w14:paraId="61FB8F7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工料机</w:t>
            </w:r>
          </w:p>
          <w:p w14:paraId="6D43F6E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编码</w:t>
            </w:r>
          </w:p>
        </w:tc>
        <w:tc>
          <w:tcPr>
            <w:tcW w:w="2520" w:type="dxa"/>
            <w:tcBorders>
              <w:top w:val="single" w:color="auto" w:sz="8" w:space="0"/>
              <w:left w:val="nil"/>
              <w:bottom w:val="single" w:color="000000" w:sz="4" w:space="0"/>
              <w:right w:val="single" w:color="000000" w:sz="4" w:space="0"/>
            </w:tcBorders>
            <w:noWrap w:val="0"/>
            <w:vAlign w:val="center"/>
          </w:tcPr>
          <w:p w14:paraId="0697D7D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名称、规格、型号</w:t>
            </w:r>
          </w:p>
        </w:tc>
        <w:tc>
          <w:tcPr>
            <w:tcW w:w="720" w:type="dxa"/>
            <w:tcBorders>
              <w:top w:val="single" w:color="auto" w:sz="8" w:space="0"/>
              <w:left w:val="nil"/>
              <w:bottom w:val="single" w:color="000000" w:sz="4" w:space="0"/>
              <w:right w:val="single" w:color="000000" w:sz="4" w:space="0"/>
            </w:tcBorders>
            <w:noWrap w:val="0"/>
            <w:vAlign w:val="center"/>
          </w:tcPr>
          <w:p w14:paraId="75CD41C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900" w:type="dxa"/>
            <w:tcBorders>
              <w:top w:val="single" w:color="auto" w:sz="8" w:space="0"/>
              <w:left w:val="nil"/>
              <w:bottom w:val="single" w:color="000000" w:sz="4" w:space="0"/>
              <w:right w:val="single" w:color="000000" w:sz="4" w:space="0"/>
            </w:tcBorders>
            <w:noWrap w:val="0"/>
            <w:vAlign w:val="center"/>
          </w:tcPr>
          <w:p w14:paraId="75FF8BF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1080" w:type="dxa"/>
            <w:tcBorders>
              <w:top w:val="single" w:color="auto" w:sz="8" w:space="0"/>
              <w:left w:val="nil"/>
              <w:bottom w:val="single" w:color="000000" w:sz="4" w:space="0"/>
              <w:right w:val="single" w:color="000000" w:sz="4" w:space="0"/>
            </w:tcBorders>
            <w:noWrap w:val="0"/>
            <w:vAlign w:val="center"/>
          </w:tcPr>
          <w:p w14:paraId="606878B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tc>
        <w:tc>
          <w:tcPr>
            <w:tcW w:w="900" w:type="dxa"/>
            <w:tcBorders>
              <w:top w:val="single" w:color="auto" w:sz="8" w:space="0"/>
              <w:left w:val="nil"/>
              <w:bottom w:val="single" w:color="000000" w:sz="4" w:space="0"/>
              <w:right w:val="single" w:color="000000" w:sz="4" w:space="0"/>
            </w:tcBorders>
            <w:noWrap w:val="0"/>
            <w:vAlign w:val="center"/>
          </w:tcPr>
          <w:p w14:paraId="7E79C5F1">
            <w:pPr>
              <w:widowControl/>
              <w:spacing w:line="400" w:lineRule="exact"/>
              <w:ind w:left="-107" w:leftChars="-51" w:right="-107" w:rightChars="-51" w:firstLine="126" w:firstLineChars="6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w:t>
            </w:r>
          </w:p>
        </w:tc>
        <w:tc>
          <w:tcPr>
            <w:tcW w:w="900" w:type="dxa"/>
            <w:tcBorders>
              <w:top w:val="single" w:color="auto" w:sz="8" w:space="0"/>
              <w:left w:val="nil"/>
              <w:bottom w:val="single" w:color="000000" w:sz="4" w:space="0"/>
              <w:right w:val="single" w:color="auto" w:sz="8" w:space="0"/>
            </w:tcBorders>
            <w:noWrap w:val="0"/>
            <w:vAlign w:val="center"/>
          </w:tcPr>
          <w:p w14:paraId="7D6774B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7E111C0">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17016B9">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25F14FA">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C2FE94B">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8C0EA92">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73B1B9D">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2B71B27">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3FC78AB">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29FF366A">
            <w:pPr>
              <w:widowControl/>
              <w:spacing w:line="400" w:lineRule="exact"/>
              <w:jc w:val="left"/>
              <w:rPr>
                <w:rFonts w:hint="eastAsia" w:ascii="宋体" w:hAnsi="宋体" w:eastAsia="宋体" w:cs="宋体"/>
                <w:color w:val="auto"/>
                <w:kern w:val="0"/>
                <w:szCs w:val="21"/>
                <w:highlight w:val="none"/>
              </w:rPr>
            </w:pPr>
          </w:p>
        </w:tc>
      </w:tr>
      <w:tr w14:paraId="39E1EB36">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15F7BB99">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82E604C">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400C285F">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57BD6737">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4969A46">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A976F2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0C29281">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5E14199C">
            <w:pPr>
              <w:widowControl/>
              <w:spacing w:line="400" w:lineRule="exact"/>
              <w:jc w:val="left"/>
              <w:rPr>
                <w:rFonts w:hint="eastAsia" w:ascii="宋体" w:hAnsi="宋体" w:eastAsia="宋体" w:cs="宋体"/>
                <w:color w:val="auto"/>
                <w:kern w:val="0"/>
                <w:szCs w:val="21"/>
                <w:highlight w:val="none"/>
              </w:rPr>
            </w:pPr>
          </w:p>
        </w:tc>
      </w:tr>
      <w:tr w14:paraId="40EA3C9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32BAD24">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839398C">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4CA2C029">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2E3C7FB">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8D31D86">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453791BC">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79900B9">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2D92498A">
            <w:pPr>
              <w:widowControl/>
              <w:spacing w:line="400" w:lineRule="exact"/>
              <w:jc w:val="left"/>
              <w:rPr>
                <w:rFonts w:hint="eastAsia" w:ascii="宋体" w:hAnsi="宋体" w:eastAsia="宋体" w:cs="宋体"/>
                <w:color w:val="auto"/>
                <w:kern w:val="0"/>
                <w:szCs w:val="21"/>
                <w:highlight w:val="none"/>
              </w:rPr>
            </w:pPr>
          </w:p>
        </w:tc>
      </w:tr>
      <w:tr w14:paraId="0FCA3198">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F714E5F">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26D38F05">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26A847B">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3378517C">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10CF473">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C156D9A">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DB92C79">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678BE5FD">
            <w:pPr>
              <w:widowControl/>
              <w:spacing w:line="400" w:lineRule="exact"/>
              <w:jc w:val="left"/>
              <w:rPr>
                <w:rFonts w:hint="eastAsia" w:ascii="宋体" w:hAnsi="宋体" w:eastAsia="宋体" w:cs="宋体"/>
                <w:color w:val="auto"/>
                <w:kern w:val="0"/>
                <w:szCs w:val="21"/>
                <w:highlight w:val="none"/>
              </w:rPr>
            </w:pPr>
          </w:p>
        </w:tc>
      </w:tr>
      <w:tr w14:paraId="12060AD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A290895">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DC06491">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C6D4811">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2A212E8">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6FFA164">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8482E5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0FD06200">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0461EC0E">
            <w:pPr>
              <w:widowControl/>
              <w:spacing w:line="400" w:lineRule="exact"/>
              <w:jc w:val="left"/>
              <w:rPr>
                <w:rFonts w:hint="eastAsia" w:ascii="宋体" w:hAnsi="宋体" w:eastAsia="宋体" w:cs="宋体"/>
                <w:color w:val="auto"/>
                <w:kern w:val="0"/>
                <w:szCs w:val="21"/>
                <w:highlight w:val="none"/>
              </w:rPr>
            </w:pPr>
          </w:p>
        </w:tc>
      </w:tr>
      <w:tr w14:paraId="760E561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C03CBD7">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BD2A6B6">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30EF7542">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8D7BC2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987A0E4">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6D3A63C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19A91D20">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528B1FB1">
            <w:pPr>
              <w:widowControl/>
              <w:spacing w:line="400" w:lineRule="exact"/>
              <w:jc w:val="left"/>
              <w:rPr>
                <w:rFonts w:hint="eastAsia" w:ascii="宋体" w:hAnsi="宋体" w:eastAsia="宋体" w:cs="宋体"/>
                <w:color w:val="auto"/>
                <w:kern w:val="0"/>
                <w:szCs w:val="21"/>
                <w:highlight w:val="none"/>
              </w:rPr>
            </w:pPr>
          </w:p>
        </w:tc>
      </w:tr>
      <w:tr w14:paraId="06AFB94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E565D38">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CB1CF00">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E0C3EDD">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1E7666B9">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A9FB77E">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321FB41">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6B973B8">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996465C">
            <w:pPr>
              <w:widowControl/>
              <w:spacing w:line="400" w:lineRule="exact"/>
              <w:jc w:val="left"/>
              <w:rPr>
                <w:rFonts w:hint="eastAsia" w:ascii="宋体" w:hAnsi="宋体" w:eastAsia="宋体" w:cs="宋体"/>
                <w:color w:val="auto"/>
                <w:kern w:val="0"/>
                <w:szCs w:val="21"/>
                <w:highlight w:val="none"/>
              </w:rPr>
            </w:pPr>
          </w:p>
        </w:tc>
      </w:tr>
      <w:tr w14:paraId="0A99304E">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8157BFB">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3CAF165">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B388A5F">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27955A8">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C82CD5D">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319909A">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E027AC0">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048A6E9D">
            <w:pPr>
              <w:widowControl/>
              <w:spacing w:line="400" w:lineRule="exact"/>
              <w:jc w:val="left"/>
              <w:rPr>
                <w:rFonts w:hint="eastAsia" w:ascii="宋体" w:hAnsi="宋体" w:eastAsia="宋体" w:cs="宋体"/>
                <w:color w:val="auto"/>
                <w:kern w:val="0"/>
                <w:szCs w:val="21"/>
                <w:highlight w:val="none"/>
              </w:rPr>
            </w:pPr>
          </w:p>
        </w:tc>
      </w:tr>
      <w:tr w14:paraId="6A23223B">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80112AF">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4779F70E">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5DD2426C">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4A513F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2792A78A">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5224A2C">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514F253">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1C1907B6">
            <w:pPr>
              <w:widowControl/>
              <w:spacing w:line="400" w:lineRule="exact"/>
              <w:jc w:val="left"/>
              <w:rPr>
                <w:rFonts w:hint="eastAsia" w:ascii="宋体" w:hAnsi="宋体" w:eastAsia="宋体" w:cs="宋体"/>
                <w:color w:val="auto"/>
                <w:kern w:val="0"/>
                <w:szCs w:val="21"/>
                <w:highlight w:val="none"/>
              </w:rPr>
            </w:pPr>
          </w:p>
        </w:tc>
      </w:tr>
      <w:tr w14:paraId="79B26E7E">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677A331">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1FF52B3">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68832A8">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05A086ED">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B055806">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85B358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7198DC7">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78BE55F7">
            <w:pPr>
              <w:widowControl/>
              <w:spacing w:line="400" w:lineRule="exact"/>
              <w:jc w:val="left"/>
              <w:rPr>
                <w:rFonts w:hint="eastAsia" w:ascii="宋体" w:hAnsi="宋体" w:eastAsia="宋体" w:cs="宋体"/>
                <w:color w:val="auto"/>
                <w:kern w:val="0"/>
                <w:szCs w:val="21"/>
                <w:highlight w:val="none"/>
              </w:rPr>
            </w:pPr>
          </w:p>
        </w:tc>
      </w:tr>
      <w:tr w14:paraId="12AE7BC1">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E2991F6">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6F9856DB">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FB5F9E3">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2A7BDFE2">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673E0C3">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3EB709F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CB5819B">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474F032">
            <w:pPr>
              <w:widowControl/>
              <w:spacing w:line="400" w:lineRule="exact"/>
              <w:jc w:val="left"/>
              <w:rPr>
                <w:rFonts w:hint="eastAsia" w:ascii="宋体" w:hAnsi="宋体" w:eastAsia="宋体" w:cs="宋体"/>
                <w:color w:val="auto"/>
                <w:kern w:val="0"/>
                <w:szCs w:val="21"/>
                <w:highlight w:val="none"/>
              </w:rPr>
            </w:pPr>
          </w:p>
        </w:tc>
      </w:tr>
      <w:tr w14:paraId="0AC59E50">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22F9BB2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117CF677">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7BC7CE71">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4709387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A461F22">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257F9DB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74BBFA84">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9E5D1B8">
            <w:pPr>
              <w:widowControl/>
              <w:spacing w:line="400" w:lineRule="exact"/>
              <w:jc w:val="left"/>
              <w:rPr>
                <w:rFonts w:hint="eastAsia" w:ascii="宋体" w:hAnsi="宋体" w:eastAsia="宋体" w:cs="宋体"/>
                <w:color w:val="auto"/>
                <w:kern w:val="0"/>
                <w:szCs w:val="21"/>
                <w:highlight w:val="none"/>
              </w:rPr>
            </w:pPr>
          </w:p>
        </w:tc>
      </w:tr>
      <w:tr w14:paraId="3411D25F">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D30565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54E50AC">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057FE49">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0EE5ECA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3CE1591">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E4EBEA0">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491AA9FA">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599179C">
            <w:pPr>
              <w:widowControl/>
              <w:spacing w:line="400" w:lineRule="exact"/>
              <w:jc w:val="left"/>
              <w:rPr>
                <w:rFonts w:hint="eastAsia" w:ascii="宋体" w:hAnsi="宋体" w:eastAsia="宋体" w:cs="宋体"/>
                <w:color w:val="auto"/>
                <w:kern w:val="0"/>
                <w:szCs w:val="21"/>
                <w:highlight w:val="none"/>
              </w:rPr>
            </w:pPr>
          </w:p>
        </w:tc>
      </w:tr>
      <w:tr w14:paraId="48279ACD">
        <w:tblPrEx>
          <w:tblCellMar>
            <w:top w:w="0" w:type="dxa"/>
            <w:left w:w="108" w:type="dxa"/>
            <w:bottom w:w="0" w:type="dxa"/>
            <w:right w:w="108" w:type="dxa"/>
          </w:tblCellMar>
        </w:tblPrEx>
        <w:trPr>
          <w:trHeight w:val="480" w:hRule="atLeast"/>
        </w:trPr>
        <w:tc>
          <w:tcPr>
            <w:tcW w:w="540" w:type="dxa"/>
            <w:tcBorders>
              <w:top w:val="single" w:color="000000" w:sz="4" w:space="0"/>
              <w:left w:val="single" w:color="auto" w:sz="8" w:space="0"/>
              <w:bottom w:val="single" w:color="auto" w:sz="4" w:space="0"/>
              <w:right w:val="single" w:color="000000" w:sz="4" w:space="0"/>
            </w:tcBorders>
            <w:noWrap w:val="0"/>
            <w:vAlign w:val="center"/>
          </w:tcPr>
          <w:p w14:paraId="2F3864F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4" w:space="0"/>
              <w:right w:val="single" w:color="000000" w:sz="4" w:space="0"/>
            </w:tcBorders>
            <w:noWrap w:val="0"/>
            <w:vAlign w:val="center"/>
          </w:tcPr>
          <w:p w14:paraId="651F689B">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auto" w:sz="4" w:space="0"/>
              <w:right w:val="single" w:color="000000" w:sz="4" w:space="0"/>
            </w:tcBorders>
            <w:noWrap w:val="0"/>
            <w:vAlign w:val="center"/>
          </w:tcPr>
          <w:p w14:paraId="7F5C8F78">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auto" w:sz="4" w:space="0"/>
              <w:right w:val="single" w:color="000000" w:sz="4" w:space="0"/>
            </w:tcBorders>
            <w:noWrap w:val="0"/>
            <w:vAlign w:val="center"/>
          </w:tcPr>
          <w:p w14:paraId="75FE84A8">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000000" w:sz="4" w:space="0"/>
            </w:tcBorders>
            <w:noWrap w:val="0"/>
            <w:vAlign w:val="center"/>
          </w:tcPr>
          <w:p w14:paraId="682FFCF7">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auto" w:sz="4" w:space="0"/>
              <w:right w:val="single" w:color="000000" w:sz="4" w:space="0"/>
            </w:tcBorders>
            <w:noWrap w:val="0"/>
            <w:vAlign w:val="center"/>
          </w:tcPr>
          <w:p w14:paraId="1A7290D6">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000000" w:sz="4" w:space="0"/>
            </w:tcBorders>
            <w:noWrap w:val="0"/>
            <w:vAlign w:val="center"/>
          </w:tcPr>
          <w:p w14:paraId="3D3971DF">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4" w:space="0"/>
              <w:right w:val="single" w:color="auto" w:sz="8" w:space="0"/>
            </w:tcBorders>
            <w:noWrap w:val="0"/>
            <w:vAlign w:val="center"/>
          </w:tcPr>
          <w:p w14:paraId="6E5BC533">
            <w:pPr>
              <w:widowControl/>
              <w:spacing w:line="400" w:lineRule="exact"/>
              <w:jc w:val="left"/>
              <w:rPr>
                <w:rFonts w:hint="eastAsia" w:ascii="宋体" w:hAnsi="宋体" w:eastAsia="宋体" w:cs="宋体"/>
                <w:color w:val="auto"/>
                <w:kern w:val="0"/>
                <w:szCs w:val="21"/>
                <w:highlight w:val="none"/>
              </w:rPr>
            </w:pPr>
          </w:p>
        </w:tc>
      </w:tr>
      <w:tr w14:paraId="3AC75FB6">
        <w:tblPrEx>
          <w:tblCellMar>
            <w:top w:w="0" w:type="dxa"/>
            <w:left w:w="108" w:type="dxa"/>
            <w:bottom w:w="0" w:type="dxa"/>
            <w:right w:w="108" w:type="dxa"/>
          </w:tblCellMar>
        </w:tblPrEx>
        <w:trPr>
          <w:trHeight w:val="465" w:hRule="atLeast"/>
        </w:trPr>
        <w:tc>
          <w:tcPr>
            <w:tcW w:w="540" w:type="dxa"/>
            <w:tcBorders>
              <w:top w:val="single" w:color="auto" w:sz="4" w:space="0"/>
              <w:left w:val="single" w:color="auto" w:sz="8" w:space="0"/>
              <w:bottom w:val="single" w:color="000000" w:sz="4" w:space="0"/>
              <w:right w:val="single" w:color="000000" w:sz="4" w:space="0"/>
            </w:tcBorders>
            <w:noWrap w:val="0"/>
            <w:vAlign w:val="center"/>
          </w:tcPr>
          <w:p w14:paraId="2185B653">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auto" w:sz="4" w:space="0"/>
              <w:left w:val="nil"/>
              <w:bottom w:val="single" w:color="000000" w:sz="4" w:space="0"/>
              <w:right w:val="single" w:color="000000" w:sz="4" w:space="0"/>
            </w:tcBorders>
            <w:noWrap w:val="0"/>
            <w:vAlign w:val="center"/>
          </w:tcPr>
          <w:p w14:paraId="0DE85E16">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auto" w:sz="4" w:space="0"/>
              <w:left w:val="nil"/>
              <w:bottom w:val="single" w:color="000000" w:sz="4" w:space="0"/>
              <w:right w:val="single" w:color="000000" w:sz="4" w:space="0"/>
            </w:tcBorders>
            <w:noWrap w:val="0"/>
            <w:vAlign w:val="center"/>
          </w:tcPr>
          <w:p w14:paraId="092FA5A8">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auto" w:sz="4" w:space="0"/>
              <w:left w:val="nil"/>
              <w:bottom w:val="single" w:color="000000" w:sz="4" w:space="0"/>
              <w:right w:val="single" w:color="000000" w:sz="4" w:space="0"/>
            </w:tcBorders>
            <w:noWrap w:val="0"/>
            <w:vAlign w:val="center"/>
          </w:tcPr>
          <w:p w14:paraId="7E81FD7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000000" w:sz="4" w:space="0"/>
            </w:tcBorders>
            <w:noWrap w:val="0"/>
            <w:vAlign w:val="center"/>
          </w:tcPr>
          <w:p w14:paraId="779562B7">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auto" w:sz="4" w:space="0"/>
              <w:left w:val="nil"/>
              <w:bottom w:val="single" w:color="000000" w:sz="4" w:space="0"/>
              <w:right w:val="single" w:color="000000" w:sz="4" w:space="0"/>
            </w:tcBorders>
            <w:noWrap w:val="0"/>
            <w:vAlign w:val="center"/>
          </w:tcPr>
          <w:p w14:paraId="044B3593">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000000" w:sz="4" w:space="0"/>
            </w:tcBorders>
            <w:noWrap w:val="0"/>
            <w:vAlign w:val="center"/>
          </w:tcPr>
          <w:p w14:paraId="0C621824">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auto" w:sz="4" w:space="0"/>
              <w:left w:val="nil"/>
              <w:bottom w:val="single" w:color="000000" w:sz="4" w:space="0"/>
              <w:right w:val="single" w:color="auto" w:sz="8" w:space="0"/>
            </w:tcBorders>
            <w:noWrap w:val="0"/>
            <w:vAlign w:val="center"/>
          </w:tcPr>
          <w:p w14:paraId="0B8DDDE5">
            <w:pPr>
              <w:widowControl/>
              <w:spacing w:line="400" w:lineRule="exact"/>
              <w:jc w:val="left"/>
              <w:rPr>
                <w:rFonts w:hint="eastAsia" w:ascii="宋体" w:hAnsi="宋体" w:eastAsia="宋体" w:cs="宋体"/>
                <w:color w:val="auto"/>
                <w:kern w:val="0"/>
                <w:szCs w:val="21"/>
                <w:highlight w:val="none"/>
              </w:rPr>
            </w:pPr>
          </w:p>
        </w:tc>
      </w:tr>
      <w:tr w14:paraId="55BECE35">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DAA68E2">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5E794939">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3A5F0E4E">
            <w:pPr>
              <w:widowControl/>
              <w:spacing w:line="400" w:lineRule="exact"/>
              <w:jc w:val="left"/>
              <w:rPr>
                <w:rFonts w:hint="eastAsia" w:ascii="宋体" w:hAnsi="宋体" w:eastAsia="宋体" w:cs="宋体"/>
                <w:color w:val="auto"/>
                <w:kern w:val="0"/>
                <w:szCs w:val="21"/>
                <w:highlight w:val="none"/>
              </w:rPr>
            </w:pPr>
          </w:p>
        </w:tc>
        <w:tc>
          <w:tcPr>
            <w:tcW w:w="720" w:type="dxa"/>
            <w:tcBorders>
              <w:top w:val="single" w:color="000000" w:sz="4" w:space="0"/>
              <w:left w:val="nil"/>
              <w:bottom w:val="single" w:color="000000" w:sz="4" w:space="0"/>
              <w:right w:val="single" w:color="000000" w:sz="4" w:space="0"/>
            </w:tcBorders>
            <w:noWrap w:val="0"/>
            <w:vAlign w:val="center"/>
          </w:tcPr>
          <w:p w14:paraId="663D607E">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4B0FC83">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013E8924">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3F3C5608">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099C5C30">
            <w:pPr>
              <w:widowControl/>
              <w:spacing w:line="400" w:lineRule="exact"/>
              <w:jc w:val="left"/>
              <w:rPr>
                <w:rFonts w:hint="eastAsia" w:ascii="宋体" w:hAnsi="宋体" w:eastAsia="宋体" w:cs="宋体"/>
                <w:color w:val="auto"/>
                <w:kern w:val="0"/>
                <w:szCs w:val="21"/>
                <w:highlight w:val="none"/>
              </w:rPr>
            </w:pPr>
          </w:p>
        </w:tc>
      </w:tr>
      <w:tr w14:paraId="3558CFA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670653D5">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7A4B77B">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1B379E0D">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720" w:type="dxa"/>
            <w:tcBorders>
              <w:top w:val="single" w:color="000000" w:sz="4" w:space="0"/>
              <w:left w:val="nil"/>
              <w:bottom w:val="single" w:color="000000" w:sz="4" w:space="0"/>
              <w:right w:val="single" w:color="000000" w:sz="4" w:space="0"/>
            </w:tcBorders>
            <w:noWrap w:val="0"/>
            <w:vAlign w:val="center"/>
          </w:tcPr>
          <w:p w14:paraId="7F8BC19B">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5C48E295">
            <w:pPr>
              <w:widowControl/>
              <w:spacing w:line="400" w:lineRule="exact"/>
              <w:jc w:val="center"/>
              <w:rPr>
                <w:rFonts w:hint="eastAsia" w:ascii="宋体" w:hAnsi="宋体" w:eastAsia="宋体" w:cs="宋体"/>
                <w:color w:val="auto"/>
                <w:kern w:val="0"/>
                <w:szCs w:val="21"/>
                <w:highlight w:val="none"/>
              </w:rPr>
            </w:pPr>
          </w:p>
        </w:tc>
        <w:tc>
          <w:tcPr>
            <w:tcW w:w="1080" w:type="dxa"/>
            <w:tcBorders>
              <w:top w:val="single" w:color="000000" w:sz="4" w:space="0"/>
              <w:left w:val="nil"/>
              <w:bottom w:val="single" w:color="000000" w:sz="4" w:space="0"/>
              <w:right w:val="single" w:color="000000" w:sz="4" w:space="0"/>
            </w:tcBorders>
            <w:noWrap w:val="0"/>
            <w:vAlign w:val="center"/>
          </w:tcPr>
          <w:p w14:paraId="5DC78169">
            <w:pPr>
              <w:widowControl/>
              <w:spacing w:line="400" w:lineRule="exact"/>
              <w:jc w:val="center"/>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000000" w:sz="4" w:space="0"/>
            </w:tcBorders>
            <w:noWrap w:val="0"/>
            <w:vAlign w:val="center"/>
          </w:tcPr>
          <w:p w14:paraId="64543314">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37536D6">
            <w:pPr>
              <w:widowControl/>
              <w:spacing w:line="400" w:lineRule="exact"/>
              <w:jc w:val="left"/>
              <w:rPr>
                <w:rFonts w:hint="eastAsia" w:ascii="宋体" w:hAnsi="宋体" w:eastAsia="宋体" w:cs="宋体"/>
                <w:color w:val="auto"/>
                <w:kern w:val="0"/>
                <w:szCs w:val="21"/>
                <w:highlight w:val="none"/>
              </w:rPr>
            </w:pPr>
          </w:p>
        </w:tc>
      </w:tr>
      <w:tr w14:paraId="1E95264A">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316D0E06">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3AC659F7">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2A5D21FE">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其中：人工费合计</w:t>
            </w:r>
          </w:p>
        </w:tc>
        <w:tc>
          <w:tcPr>
            <w:tcW w:w="720" w:type="dxa"/>
            <w:tcBorders>
              <w:top w:val="single" w:color="000000" w:sz="4" w:space="0"/>
              <w:left w:val="nil"/>
              <w:bottom w:val="single" w:color="000000" w:sz="4" w:space="0"/>
              <w:right w:val="single" w:color="000000" w:sz="4" w:space="0"/>
            </w:tcBorders>
            <w:noWrap w:val="0"/>
            <w:vAlign w:val="center"/>
          </w:tcPr>
          <w:p w14:paraId="39ECB2DA">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43D7AC5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0905F5C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59DBCFA5">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46F73E5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54C9B76C">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5C4D610A">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6C96FC7">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000FB6BA">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材料费合计</w:t>
            </w:r>
          </w:p>
        </w:tc>
        <w:tc>
          <w:tcPr>
            <w:tcW w:w="720" w:type="dxa"/>
            <w:tcBorders>
              <w:top w:val="single" w:color="000000" w:sz="4" w:space="0"/>
              <w:left w:val="nil"/>
              <w:bottom w:val="single" w:color="000000" w:sz="4" w:space="0"/>
              <w:right w:val="single" w:color="000000" w:sz="4" w:space="0"/>
            </w:tcBorders>
            <w:noWrap w:val="0"/>
            <w:vAlign w:val="center"/>
          </w:tcPr>
          <w:p w14:paraId="6FC80C7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28783CD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75DD806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5B43B923">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3C6E615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1602DA2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4B6B834D">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7A8F7A95">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000000" w:sz="4" w:space="0"/>
              <w:right w:val="single" w:color="000000" w:sz="4" w:space="0"/>
            </w:tcBorders>
            <w:noWrap w:val="0"/>
            <w:vAlign w:val="center"/>
          </w:tcPr>
          <w:p w14:paraId="572F112B">
            <w:pPr>
              <w:widowControl/>
              <w:spacing w:line="400" w:lineRule="exact"/>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其中：暂估材料费</w:t>
            </w:r>
          </w:p>
        </w:tc>
        <w:tc>
          <w:tcPr>
            <w:tcW w:w="720" w:type="dxa"/>
            <w:tcBorders>
              <w:top w:val="single" w:color="000000" w:sz="4" w:space="0"/>
              <w:left w:val="nil"/>
              <w:bottom w:val="single" w:color="000000" w:sz="4" w:space="0"/>
              <w:right w:val="single" w:color="000000" w:sz="4" w:space="0"/>
            </w:tcBorders>
            <w:noWrap w:val="0"/>
            <w:vAlign w:val="center"/>
          </w:tcPr>
          <w:p w14:paraId="55388C7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40EDB7D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000000" w:sz="4" w:space="0"/>
              <w:right w:val="single" w:color="000000" w:sz="4" w:space="0"/>
            </w:tcBorders>
            <w:noWrap w:val="0"/>
            <w:vAlign w:val="center"/>
          </w:tcPr>
          <w:p w14:paraId="5F93563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000000" w:sz="4" w:space="0"/>
              <w:right w:val="single" w:color="000000" w:sz="4" w:space="0"/>
            </w:tcBorders>
            <w:noWrap w:val="0"/>
            <w:vAlign w:val="center"/>
          </w:tcPr>
          <w:p w14:paraId="1C8B6E8B">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000000" w:sz="4" w:space="0"/>
              <w:right w:val="single" w:color="auto" w:sz="8" w:space="0"/>
            </w:tcBorders>
            <w:noWrap w:val="0"/>
            <w:vAlign w:val="center"/>
          </w:tcPr>
          <w:p w14:paraId="7B5E0D2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r w14:paraId="3589AEC3">
        <w:tblPrEx>
          <w:tblCellMar>
            <w:top w:w="0" w:type="dxa"/>
            <w:left w:w="108" w:type="dxa"/>
            <w:bottom w:w="0" w:type="dxa"/>
            <w:right w:w="108" w:type="dxa"/>
          </w:tblCellMar>
        </w:tblPrEx>
        <w:trPr>
          <w:trHeight w:val="510" w:hRule="atLeast"/>
        </w:trPr>
        <w:tc>
          <w:tcPr>
            <w:tcW w:w="540" w:type="dxa"/>
            <w:tcBorders>
              <w:top w:val="single" w:color="000000" w:sz="4" w:space="0"/>
              <w:left w:val="single" w:color="auto" w:sz="8" w:space="0"/>
              <w:bottom w:val="single" w:color="auto" w:sz="8" w:space="0"/>
              <w:right w:val="single" w:color="000000" w:sz="4" w:space="0"/>
            </w:tcBorders>
            <w:noWrap w:val="0"/>
            <w:vAlign w:val="center"/>
          </w:tcPr>
          <w:p w14:paraId="59CD88C9">
            <w:pPr>
              <w:widowControl/>
              <w:spacing w:line="400" w:lineRule="exact"/>
              <w:jc w:val="left"/>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auto" w:sz="8" w:space="0"/>
              <w:right w:val="single" w:color="000000" w:sz="4" w:space="0"/>
            </w:tcBorders>
            <w:noWrap w:val="0"/>
            <w:vAlign w:val="center"/>
          </w:tcPr>
          <w:p w14:paraId="2C60F740">
            <w:pPr>
              <w:widowControl/>
              <w:spacing w:line="400" w:lineRule="exact"/>
              <w:jc w:val="center"/>
              <w:rPr>
                <w:rFonts w:hint="eastAsia" w:ascii="宋体" w:hAnsi="宋体" w:eastAsia="宋体" w:cs="宋体"/>
                <w:color w:val="auto"/>
                <w:kern w:val="0"/>
                <w:szCs w:val="21"/>
                <w:highlight w:val="none"/>
              </w:rPr>
            </w:pPr>
          </w:p>
        </w:tc>
        <w:tc>
          <w:tcPr>
            <w:tcW w:w="2520" w:type="dxa"/>
            <w:tcBorders>
              <w:top w:val="single" w:color="000000" w:sz="4" w:space="0"/>
              <w:left w:val="nil"/>
              <w:bottom w:val="single" w:color="auto" w:sz="8" w:space="0"/>
              <w:right w:val="single" w:color="000000" w:sz="4" w:space="0"/>
            </w:tcBorders>
            <w:noWrap w:val="0"/>
            <w:vAlign w:val="center"/>
          </w:tcPr>
          <w:p w14:paraId="25BBD8D0">
            <w:pPr>
              <w:widowControl/>
              <w:spacing w:line="400" w:lineRule="exact"/>
              <w:ind w:firstLine="630" w:firstLineChars="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机械费合计</w:t>
            </w:r>
          </w:p>
        </w:tc>
        <w:tc>
          <w:tcPr>
            <w:tcW w:w="720" w:type="dxa"/>
            <w:tcBorders>
              <w:top w:val="single" w:color="000000" w:sz="4" w:space="0"/>
              <w:left w:val="nil"/>
              <w:bottom w:val="single" w:color="auto" w:sz="8" w:space="0"/>
              <w:right w:val="single" w:color="000000" w:sz="4" w:space="0"/>
            </w:tcBorders>
            <w:noWrap w:val="0"/>
            <w:vAlign w:val="center"/>
          </w:tcPr>
          <w:p w14:paraId="0676E99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14785B1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1080" w:type="dxa"/>
            <w:tcBorders>
              <w:top w:val="single" w:color="000000" w:sz="4" w:space="0"/>
              <w:left w:val="nil"/>
              <w:bottom w:val="single" w:color="auto" w:sz="8" w:space="0"/>
              <w:right w:val="single" w:color="000000" w:sz="4" w:space="0"/>
            </w:tcBorders>
            <w:noWrap w:val="0"/>
            <w:vAlign w:val="center"/>
          </w:tcPr>
          <w:p w14:paraId="7625CCC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c>
          <w:tcPr>
            <w:tcW w:w="900" w:type="dxa"/>
            <w:tcBorders>
              <w:top w:val="single" w:color="000000" w:sz="4" w:space="0"/>
              <w:left w:val="nil"/>
              <w:bottom w:val="single" w:color="auto" w:sz="8" w:space="0"/>
              <w:right w:val="single" w:color="000000" w:sz="4" w:space="0"/>
            </w:tcBorders>
            <w:noWrap w:val="0"/>
            <w:vAlign w:val="center"/>
          </w:tcPr>
          <w:p w14:paraId="5F97392A">
            <w:pPr>
              <w:widowControl/>
              <w:spacing w:line="400" w:lineRule="exact"/>
              <w:jc w:val="left"/>
              <w:rPr>
                <w:rFonts w:hint="eastAsia" w:ascii="宋体" w:hAnsi="宋体" w:eastAsia="宋体" w:cs="宋体"/>
                <w:color w:val="auto"/>
                <w:kern w:val="0"/>
                <w:szCs w:val="21"/>
                <w:highlight w:val="none"/>
              </w:rPr>
            </w:pPr>
          </w:p>
        </w:tc>
        <w:tc>
          <w:tcPr>
            <w:tcW w:w="900" w:type="dxa"/>
            <w:tcBorders>
              <w:top w:val="single" w:color="000000" w:sz="4" w:space="0"/>
              <w:left w:val="nil"/>
              <w:bottom w:val="single" w:color="auto" w:sz="8" w:space="0"/>
              <w:right w:val="single" w:color="auto" w:sz="8" w:space="0"/>
            </w:tcBorders>
            <w:noWrap w:val="0"/>
            <w:vAlign w:val="center"/>
          </w:tcPr>
          <w:p w14:paraId="6BE3937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p>
        </w:tc>
      </w:tr>
    </w:tbl>
    <w:p w14:paraId="11C62581">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注：1.暂估价的材料，在备注栏内标注“暂估价”。</w:t>
      </w:r>
    </w:p>
    <w:p w14:paraId="6902CEF8">
      <w:pPr>
        <w:rPr>
          <w:rFonts w:hint="eastAsia" w:ascii="宋体" w:hAnsi="宋体" w:eastAsia="宋体" w:cs="宋体"/>
          <w:color w:val="auto"/>
          <w:szCs w:val="21"/>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Cs w:val="21"/>
          <w:highlight w:val="none"/>
        </w:rPr>
        <w:t xml:space="preserve"> 2.除暂估材料的单价外，本表中各项内容均应根据供应商的自主报价汇总而成。</w:t>
      </w:r>
    </w:p>
    <w:p w14:paraId="404C9A7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4.11措施项目清单计价汇总表</w:t>
      </w:r>
    </w:p>
    <w:p w14:paraId="357DCAA3">
      <w:pPr>
        <w:jc w:val="center"/>
        <w:rPr>
          <w:rFonts w:hint="eastAsia" w:ascii="宋体" w:hAnsi="宋体" w:eastAsia="宋体" w:cs="宋体"/>
          <w:color w:val="auto"/>
          <w:sz w:val="24"/>
          <w:highlight w:val="none"/>
        </w:rPr>
      </w:pPr>
      <w:r>
        <w:rPr>
          <w:rFonts w:hint="eastAsia" w:ascii="宋体" w:hAnsi="宋体" w:eastAsia="宋体" w:cs="宋体"/>
          <w:color w:val="auto"/>
          <w:sz w:val="28"/>
          <w:szCs w:val="28"/>
          <w:highlight w:val="none"/>
        </w:rPr>
        <w:t>措施项目清单计价汇总表</w:t>
      </w:r>
    </w:p>
    <w:p w14:paraId="0469AE5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900"/>
        <w:gridCol w:w="5400"/>
        <w:gridCol w:w="2700"/>
      </w:tblGrid>
      <w:tr w14:paraId="0B5A4136">
        <w:tblPrEx>
          <w:tblCellMar>
            <w:top w:w="0" w:type="dxa"/>
            <w:left w:w="108" w:type="dxa"/>
            <w:bottom w:w="0" w:type="dxa"/>
            <w:right w:w="108" w:type="dxa"/>
          </w:tblCellMar>
        </w:tblPrEx>
        <w:trPr>
          <w:trHeight w:val="696" w:hRule="atLeast"/>
        </w:trPr>
        <w:tc>
          <w:tcPr>
            <w:tcW w:w="900" w:type="dxa"/>
            <w:tcBorders>
              <w:top w:val="single" w:color="auto" w:sz="8" w:space="0"/>
              <w:left w:val="single" w:color="auto" w:sz="8" w:space="0"/>
              <w:bottom w:val="single" w:color="000000" w:sz="4" w:space="0"/>
              <w:right w:val="single" w:color="000000" w:sz="4" w:space="0"/>
            </w:tcBorders>
            <w:noWrap w:val="0"/>
            <w:vAlign w:val="center"/>
          </w:tcPr>
          <w:p w14:paraId="479BADC4">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5400" w:type="dxa"/>
            <w:tcBorders>
              <w:top w:val="single" w:color="auto" w:sz="8" w:space="0"/>
              <w:left w:val="nil"/>
              <w:bottom w:val="single" w:color="000000" w:sz="4" w:space="0"/>
              <w:right w:val="single" w:color="000000" w:sz="4" w:space="0"/>
            </w:tcBorders>
            <w:noWrap w:val="0"/>
            <w:vAlign w:val="center"/>
          </w:tcPr>
          <w:p w14:paraId="61AFC0D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2700" w:type="dxa"/>
            <w:tcBorders>
              <w:top w:val="single" w:color="auto" w:sz="8" w:space="0"/>
              <w:left w:val="nil"/>
              <w:bottom w:val="single" w:color="000000" w:sz="4" w:space="0"/>
              <w:right w:val="single" w:color="auto" w:sz="8" w:space="0"/>
            </w:tcBorders>
            <w:noWrap w:val="0"/>
            <w:vAlign w:val="center"/>
          </w:tcPr>
          <w:p w14:paraId="3876C43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502058DC">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03DE027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5400" w:type="dxa"/>
            <w:tcBorders>
              <w:top w:val="nil"/>
              <w:left w:val="nil"/>
              <w:bottom w:val="single" w:color="000000" w:sz="4" w:space="0"/>
              <w:right w:val="single" w:color="000000" w:sz="4" w:space="0"/>
            </w:tcBorders>
            <w:noWrap w:val="0"/>
            <w:vAlign w:val="center"/>
          </w:tcPr>
          <w:p w14:paraId="43841B34">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措施项目清单计价（一）</w:t>
            </w:r>
          </w:p>
        </w:tc>
        <w:tc>
          <w:tcPr>
            <w:tcW w:w="2700" w:type="dxa"/>
            <w:tcBorders>
              <w:top w:val="nil"/>
              <w:left w:val="nil"/>
              <w:bottom w:val="single" w:color="000000" w:sz="4" w:space="0"/>
              <w:right w:val="single" w:color="auto" w:sz="8" w:space="0"/>
            </w:tcBorders>
            <w:noWrap w:val="0"/>
            <w:vAlign w:val="center"/>
          </w:tcPr>
          <w:p w14:paraId="62BD4656">
            <w:pPr>
              <w:widowControl/>
              <w:spacing w:line="400" w:lineRule="exact"/>
              <w:jc w:val="right"/>
              <w:rPr>
                <w:rFonts w:hint="eastAsia" w:ascii="宋体" w:hAnsi="宋体" w:eastAsia="宋体" w:cs="宋体"/>
                <w:color w:val="auto"/>
                <w:kern w:val="0"/>
                <w:szCs w:val="21"/>
                <w:highlight w:val="none"/>
              </w:rPr>
            </w:pPr>
          </w:p>
        </w:tc>
      </w:tr>
      <w:tr w14:paraId="18FB938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5EE0980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5400" w:type="dxa"/>
            <w:tcBorders>
              <w:top w:val="nil"/>
              <w:left w:val="nil"/>
              <w:bottom w:val="single" w:color="000000" w:sz="4" w:space="0"/>
              <w:right w:val="single" w:color="000000" w:sz="4" w:space="0"/>
            </w:tcBorders>
            <w:noWrap w:val="0"/>
            <w:vAlign w:val="center"/>
          </w:tcPr>
          <w:p w14:paraId="7A9263ED">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措施项目清单计价（二）</w:t>
            </w:r>
          </w:p>
        </w:tc>
        <w:tc>
          <w:tcPr>
            <w:tcW w:w="2700" w:type="dxa"/>
            <w:tcBorders>
              <w:top w:val="nil"/>
              <w:left w:val="nil"/>
              <w:bottom w:val="single" w:color="000000" w:sz="4" w:space="0"/>
              <w:right w:val="single" w:color="auto" w:sz="8" w:space="0"/>
            </w:tcBorders>
            <w:noWrap w:val="0"/>
            <w:vAlign w:val="center"/>
          </w:tcPr>
          <w:p w14:paraId="4DFFD20A">
            <w:pPr>
              <w:widowControl/>
              <w:spacing w:line="400" w:lineRule="exact"/>
              <w:jc w:val="right"/>
              <w:rPr>
                <w:rFonts w:hint="eastAsia" w:ascii="宋体" w:hAnsi="宋体" w:eastAsia="宋体" w:cs="宋体"/>
                <w:color w:val="auto"/>
                <w:kern w:val="0"/>
                <w:szCs w:val="21"/>
                <w:highlight w:val="none"/>
              </w:rPr>
            </w:pPr>
          </w:p>
        </w:tc>
      </w:tr>
      <w:tr w14:paraId="4E179474">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0BFC1B25">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5D543042">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52C29506">
            <w:pPr>
              <w:widowControl/>
              <w:spacing w:line="400" w:lineRule="exact"/>
              <w:jc w:val="right"/>
              <w:rPr>
                <w:rFonts w:hint="eastAsia" w:ascii="宋体" w:hAnsi="宋体" w:eastAsia="宋体" w:cs="宋体"/>
                <w:color w:val="auto"/>
                <w:kern w:val="0"/>
                <w:sz w:val="18"/>
                <w:szCs w:val="18"/>
                <w:highlight w:val="none"/>
              </w:rPr>
            </w:pPr>
          </w:p>
        </w:tc>
      </w:tr>
      <w:tr w14:paraId="05BE9282">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A8CBFB9">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1BCAA67F">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567154C9">
            <w:pPr>
              <w:widowControl/>
              <w:spacing w:line="400" w:lineRule="exact"/>
              <w:jc w:val="right"/>
              <w:rPr>
                <w:rFonts w:hint="eastAsia" w:ascii="宋体" w:hAnsi="宋体" w:eastAsia="宋体" w:cs="宋体"/>
                <w:color w:val="auto"/>
                <w:kern w:val="0"/>
                <w:sz w:val="18"/>
                <w:szCs w:val="18"/>
                <w:highlight w:val="none"/>
              </w:rPr>
            </w:pPr>
          </w:p>
        </w:tc>
      </w:tr>
      <w:tr w14:paraId="7F13289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05F3C7C">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22DAF887">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462B9757">
            <w:pPr>
              <w:widowControl/>
              <w:spacing w:line="400" w:lineRule="exact"/>
              <w:jc w:val="right"/>
              <w:rPr>
                <w:rFonts w:hint="eastAsia" w:ascii="宋体" w:hAnsi="宋体" w:eastAsia="宋体" w:cs="宋体"/>
                <w:color w:val="auto"/>
                <w:kern w:val="0"/>
                <w:sz w:val="18"/>
                <w:szCs w:val="18"/>
                <w:highlight w:val="none"/>
              </w:rPr>
            </w:pPr>
          </w:p>
        </w:tc>
      </w:tr>
      <w:tr w14:paraId="5DAD269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6482A56">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53A6D47E">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8AE5742">
            <w:pPr>
              <w:widowControl/>
              <w:spacing w:line="400" w:lineRule="exact"/>
              <w:jc w:val="right"/>
              <w:rPr>
                <w:rFonts w:hint="eastAsia" w:ascii="宋体" w:hAnsi="宋体" w:eastAsia="宋体" w:cs="宋体"/>
                <w:color w:val="auto"/>
                <w:kern w:val="0"/>
                <w:sz w:val="18"/>
                <w:szCs w:val="18"/>
                <w:highlight w:val="none"/>
              </w:rPr>
            </w:pPr>
          </w:p>
        </w:tc>
      </w:tr>
      <w:tr w14:paraId="5226EF78">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5025767">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235ED290">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B102212">
            <w:pPr>
              <w:widowControl/>
              <w:spacing w:line="400" w:lineRule="exact"/>
              <w:jc w:val="right"/>
              <w:rPr>
                <w:rFonts w:hint="eastAsia" w:ascii="宋体" w:hAnsi="宋体" w:eastAsia="宋体" w:cs="宋体"/>
                <w:color w:val="auto"/>
                <w:kern w:val="0"/>
                <w:sz w:val="18"/>
                <w:szCs w:val="18"/>
                <w:highlight w:val="none"/>
              </w:rPr>
            </w:pPr>
          </w:p>
        </w:tc>
      </w:tr>
      <w:tr w14:paraId="7267DA04">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0449554F">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755EBA1F">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1EF293BF">
            <w:pPr>
              <w:widowControl/>
              <w:spacing w:line="400" w:lineRule="exact"/>
              <w:jc w:val="right"/>
              <w:rPr>
                <w:rFonts w:hint="eastAsia" w:ascii="宋体" w:hAnsi="宋体" w:eastAsia="宋体" w:cs="宋体"/>
                <w:color w:val="auto"/>
                <w:kern w:val="0"/>
                <w:sz w:val="18"/>
                <w:szCs w:val="18"/>
                <w:highlight w:val="none"/>
              </w:rPr>
            </w:pPr>
          </w:p>
        </w:tc>
      </w:tr>
      <w:tr w14:paraId="5C0A0230">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9F5488D">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6139CAF6">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43D9CA3">
            <w:pPr>
              <w:widowControl/>
              <w:spacing w:line="400" w:lineRule="exact"/>
              <w:jc w:val="right"/>
              <w:rPr>
                <w:rFonts w:hint="eastAsia" w:ascii="宋体" w:hAnsi="宋体" w:eastAsia="宋体" w:cs="宋体"/>
                <w:color w:val="auto"/>
                <w:kern w:val="0"/>
                <w:sz w:val="18"/>
                <w:szCs w:val="18"/>
                <w:highlight w:val="none"/>
              </w:rPr>
            </w:pPr>
          </w:p>
        </w:tc>
      </w:tr>
      <w:tr w14:paraId="618C6BBD">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BB894C9">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4224D8E0">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5116037D">
            <w:pPr>
              <w:widowControl/>
              <w:spacing w:line="400" w:lineRule="exact"/>
              <w:jc w:val="right"/>
              <w:rPr>
                <w:rFonts w:hint="eastAsia" w:ascii="宋体" w:hAnsi="宋体" w:eastAsia="宋体" w:cs="宋体"/>
                <w:color w:val="auto"/>
                <w:kern w:val="0"/>
                <w:sz w:val="18"/>
                <w:szCs w:val="18"/>
                <w:highlight w:val="none"/>
              </w:rPr>
            </w:pPr>
          </w:p>
        </w:tc>
      </w:tr>
      <w:tr w14:paraId="443FA34E">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24359A2">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09EDE0B6">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08C58DD3">
            <w:pPr>
              <w:widowControl/>
              <w:spacing w:line="400" w:lineRule="exact"/>
              <w:jc w:val="right"/>
              <w:rPr>
                <w:rFonts w:hint="eastAsia" w:ascii="宋体" w:hAnsi="宋体" w:eastAsia="宋体" w:cs="宋体"/>
                <w:color w:val="auto"/>
                <w:kern w:val="0"/>
                <w:sz w:val="18"/>
                <w:szCs w:val="18"/>
                <w:highlight w:val="none"/>
              </w:rPr>
            </w:pPr>
          </w:p>
        </w:tc>
      </w:tr>
      <w:tr w14:paraId="61C76C58">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6A4171FF">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1765667">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B1EB3E7">
            <w:pPr>
              <w:widowControl/>
              <w:spacing w:line="400" w:lineRule="exact"/>
              <w:jc w:val="right"/>
              <w:rPr>
                <w:rFonts w:hint="eastAsia" w:ascii="宋体" w:hAnsi="宋体" w:eastAsia="宋体" w:cs="宋体"/>
                <w:color w:val="auto"/>
                <w:kern w:val="0"/>
                <w:sz w:val="18"/>
                <w:szCs w:val="18"/>
                <w:highlight w:val="none"/>
              </w:rPr>
            </w:pPr>
          </w:p>
        </w:tc>
      </w:tr>
      <w:tr w14:paraId="1A3A717A">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3D3EF979">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04F6DFC4">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7CC06E2E">
            <w:pPr>
              <w:widowControl/>
              <w:spacing w:line="400" w:lineRule="exact"/>
              <w:jc w:val="right"/>
              <w:rPr>
                <w:rFonts w:hint="eastAsia" w:ascii="宋体" w:hAnsi="宋体" w:eastAsia="宋体" w:cs="宋体"/>
                <w:color w:val="auto"/>
                <w:kern w:val="0"/>
                <w:sz w:val="18"/>
                <w:szCs w:val="18"/>
                <w:highlight w:val="none"/>
              </w:rPr>
            </w:pPr>
          </w:p>
        </w:tc>
      </w:tr>
      <w:tr w14:paraId="208C32EB">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03F65240">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5C146BB">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3FCF0626">
            <w:pPr>
              <w:widowControl/>
              <w:spacing w:line="400" w:lineRule="exact"/>
              <w:jc w:val="right"/>
              <w:rPr>
                <w:rFonts w:hint="eastAsia" w:ascii="宋体" w:hAnsi="宋体" w:eastAsia="宋体" w:cs="宋体"/>
                <w:color w:val="auto"/>
                <w:kern w:val="0"/>
                <w:sz w:val="18"/>
                <w:szCs w:val="18"/>
                <w:highlight w:val="none"/>
              </w:rPr>
            </w:pPr>
          </w:p>
        </w:tc>
      </w:tr>
      <w:tr w14:paraId="695064FF">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4A07CA4A">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32B7C65D">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832C2BF">
            <w:pPr>
              <w:widowControl/>
              <w:spacing w:line="400" w:lineRule="exact"/>
              <w:jc w:val="right"/>
              <w:rPr>
                <w:rFonts w:hint="eastAsia" w:ascii="宋体" w:hAnsi="宋体" w:eastAsia="宋体" w:cs="宋体"/>
                <w:color w:val="auto"/>
                <w:kern w:val="0"/>
                <w:sz w:val="18"/>
                <w:szCs w:val="18"/>
                <w:highlight w:val="none"/>
              </w:rPr>
            </w:pPr>
          </w:p>
        </w:tc>
      </w:tr>
      <w:tr w14:paraId="0A14A8C7">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212DD115">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51544318">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9453BEE">
            <w:pPr>
              <w:widowControl/>
              <w:spacing w:line="400" w:lineRule="exact"/>
              <w:jc w:val="right"/>
              <w:rPr>
                <w:rFonts w:hint="eastAsia" w:ascii="宋体" w:hAnsi="宋体" w:eastAsia="宋体" w:cs="宋体"/>
                <w:color w:val="auto"/>
                <w:kern w:val="0"/>
                <w:sz w:val="18"/>
                <w:szCs w:val="18"/>
                <w:highlight w:val="none"/>
              </w:rPr>
            </w:pPr>
          </w:p>
        </w:tc>
      </w:tr>
      <w:tr w14:paraId="0F054676">
        <w:tblPrEx>
          <w:tblCellMar>
            <w:top w:w="0" w:type="dxa"/>
            <w:left w:w="108" w:type="dxa"/>
            <w:bottom w:w="0" w:type="dxa"/>
            <w:right w:w="108" w:type="dxa"/>
          </w:tblCellMar>
        </w:tblPrEx>
        <w:trPr>
          <w:trHeight w:val="600" w:hRule="atLeast"/>
        </w:trPr>
        <w:tc>
          <w:tcPr>
            <w:tcW w:w="900" w:type="dxa"/>
            <w:tcBorders>
              <w:top w:val="nil"/>
              <w:left w:val="single" w:color="auto" w:sz="8" w:space="0"/>
              <w:bottom w:val="single" w:color="000000" w:sz="4" w:space="0"/>
              <w:right w:val="single" w:color="000000" w:sz="4" w:space="0"/>
            </w:tcBorders>
            <w:noWrap w:val="0"/>
            <w:vAlign w:val="center"/>
          </w:tcPr>
          <w:p w14:paraId="1AD8BCC5">
            <w:pPr>
              <w:widowControl/>
              <w:spacing w:line="400" w:lineRule="exact"/>
              <w:jc w:val="center"/>
              <w:rPr>
                <w:rFonts w:hint="eastAsia" w:ascii="宋体" w:hAnsi="宋体" w:eastAsia="宋体" w:cs="宋体"/>
                <w:color w:val="auto"/>
                <w:kern w:val="0"/>
                <w:sz w:val="18"/>
                <w:szCs w:val="18"/>
                <w:highlight w:val="none"/>
              </w:rPr>
            </w:pPr>
          </w:p>
        </w:tc>
        <w:tc>
          <w:tcPr>
            <w:tcW w:w="5400" w:type="dxa"/>
            <w:tcBorders>
              <w:top w:val="nil"/>
              <w:left w:val="nil"/>
              <w:bottom w:val="single" w:color="000000" w:sz="4" w:space="0"/>
              <w:right w:val="single" w:color="000000" w:sz="4" w:space="0"/>
            </w:tcBorders>
            <w:noWrap w:val="0"/>
            <w:vAlign w:val="center"/>
          </w:tcPr>
          <w:p w14:paraId="1A1E5097">
            <w:pPr>
              <w:widowControl/>
              <w:spacing w:line="400" w:lineRule="exact"/>
              <w:jc w:val="left"/>
              <w:rPr>
                <w:rFonts w:hint="eastAsia" w:ascii="宋体" w:hAnsi="宋体" w:eastAsia="宋体" w:cs="宋体"/>
                <w:color w:val="auto"/>
                <w:kern w:val="0"/>
                <w:sz w:val="18"/>
                <w:szCs w:val="18"/>
                <w:highlight w:val="none"/>
              </w:rPr>
            </w:pPr>
          </w:p>
        </w:tc>
        <w:tc>
          <w:tcPr>
            <w:tcW w:w="2700" w:type="dxa"/>
            <w:tcBorders>
              <w:top w:val="nil"/>
              <w:left w:val="nil"/>
              <w:bottom w:val="single" w:color="000000" w:sz="4" w:space="0"/>
              <w:right w:val="single" w:color="auto" w:sz="8" w:space="0"/>
            </w:tcBorders>
            <w:noWrap w:val="0"/>
            <w:vAlign w:val="center"/>
          </w:tcPr>
          <w:p w14:paraId="2830DCA4">
            <w:pPr>
              <w:widowControl/>
              <w:spacing w:line="400" w:lineRule="exact"/>
              <w:jc w:val="right"/>
              <w:rPr>
                <w:rFonts w:hint="eastAsia" w:ascii="宋体" w:hAnsi="宋体" w:eastAsia="宋体" w:cs="宋体"/>
                <w:color w:val="auto"/>
                <w:kern w:val="0"/>
                <w:sz w:val="18"/>
                <w:szCs w:val="18"/>
                <w:highlight w:val="none"/>
              </w:rPr>
            </w:pPr>
          </w:p>
        </w:tc>
      </w:tr>
      <w:tr w14:paraId="2D03429B">
        <w:tblPrEx>
          <w:tblCellMar>
            <w:top w:w="0" w:type="dxa"/>
            <w:left w:w="108" w:type="dxa"/>
            <w:bottom w:w="0" w:type="dxa"/>
            <w:right w:w="108" w:type="dxa"/>
          </w:tblCellMar>
        </w:tblPrEx>
        <w:trPr>
          <w:trHeight w:val="593" w:hRule="atLeast"/>
        </w:trPr>
        <w:tc>
          <w:tcPr>
            <w:tcW w:w="6300" w:type="dxa"/>
            <w:gridSpan w:val="2"/>
            <w:tcBorders>
              <w:top w:val="single" w:color="000000" w:sz="4" w:space="0"/>
              <w:left w:val="single" w:color="auto" w:sz="8" w:space="0"/>
              <w:bottom w:val="single" w:color="auto" w:sz="8" w:space="0"/>
              <w:right w:val="single" w:color="000000" w:sz="4" w:space="0"/>
            </w:tcBorders>
            <w:noWrap w:val="0"/>
            <w:vAlign w:val="center"/>
          </w:tcPr>
          <w:p w14:paraId="798A864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2700" w:type="dxa"/>
            <w:tcBorders>
              <w:top w:val="single" w:color="000000" w:sz="4" w:space="0"/>
              <w:left w:val="nil"/>
              <w:bottom w:val="single" w:color="auto" w:sz="8" w:space="0"/>
              <w:right w:val="single" w:color="auto" w:sz="8" w:space="0"/>
            </w:tcBorders>
            <w:noWrap w:val="0"/>
            <w:vAlign w:val="center"/>
          </w:tcPr>
          <w:p w14:paraId="495707E1">
            <w:pPr>
              <w:widowControl/>
              <w:spacing w:line="400" w:lineRule="exact"/>
              <w:jc w:val="right"/>
              <w:rPr>
                <w:rFonts w:hint="eastAsia" w:ascii="宋体" w:hAnsi="宋体" w:eastAsia="宋体" w:cs="宋体"/>
                <w:color w:val="auto"/>
                <w:kern w:val="0"/>
                <w:sz w:val="18"/>
                <w:szCs w:val="18"/>
                <w:highlight w:val="none"/>
              </w:rPr>
            </w:pPr>
          </w:p>
        </w:tc>
      </w:tr>
    </w:tbl>
    <w:p w14:paraId="042CD57A">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4.11-1措施项目清单与计价表(一)</w:t>
      </w:r>
    </w:p>
    <w:p w14:paraId="72F297E0">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措施项目清单与计价表(一)</w:t>
      </w:r>
    </w:p>
    <w:p w14:paraId="2A4CA7FA">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76"/>
        <w:gridCol w:w="3384"/>
        <w:gridCol w:w="1440"/>
        <w:gridCol w:w="1080"/>
        <w:gridCol w:w="1469"/>
        <w:gridCol w:w="1231"/>
      </w:tblGrid>
      <w:tr w14:paraId="17E46562">
        <w:tblPrEx>
          <w:tblCellMar>
            <w:top w:w="0" w:type="dxa"/>
            <w:left w:w="108" w:type="dxa"/>
            <w:bottom w:w="0" w:type="dxa"/>
            <w:right w:w="108" w:type="dxa"/>
          </w:tblCellMar>
        </w:tblPrEx>
        <w:trPr>
          <w:trHeight w:val="791" w:hRule="atLeast"/>
        </w:trPr>
        <w:tc>
          <w:tcPr>
            <w:tcW w:w="576" w:type="dxa"/>
            <w:tcBorders>
              <w:top w:val="single" w:color="auto" w:sz="8" w:space="0"/>
              <w:left w:val="single" w:color="auto" w:sz="8" w:space="0"/>
              <w:bottom w:val="single" w:color="000000" w:sz="4" w:space="0"/>
              <w:right w:val="single" w:color="000000" w:sz="4" w:space="0"/>
            </w:tcBorders>
            <w:noWrap w:val="0"/>
            <w:vAlign w:val="center"/>
          </w:tcPr>
          <w:p w14:paraId="5C8D1D0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384" w:type="dxa"/>
            <w:tcBorders>
              <w:top w:val="single" w:color="auto" w:sz="8" w:space="0"/>
              <w:left w:val="nil"/>
              <w:bottom w:val="single" w:color="000000" w:sz="4" w:space="0"/>
              <w:right w:val="single" w:color="000000" w:sz="4" w:space="0"/>
            </w:tcBorders>
            <w:noWrap w:val="0"/>
            <w:vAlign w:val="center"/>
          </w:tcPr>
          <w:p w14:paraId="231B612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tc>
        <w:tc>
          <w:tcPr>
            <w:tcW w:w="1440" w:type="dxa"/>
            <w:tcBorders>
              <w:top w:val="single" w:color="auto" w:sz="8" w:space="0"/>
              <w:left w:val="nil"/>
              <w:bottom w:val="single" w:color="000000" w:sz="4" w:space="0"/>
              <w:right w:val="single" w:color="000000" w:sz="4" w:space="0"/>
            </w:tcBorders>
            <w:noWrap w:val="0"/>
            <w:vAlign w:val="center"/>
          </w:tcPr>
          <w:p w14:paraId="0ADD4565">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计算基础</w:t>
            </w:r>
          </w:p>
        </w:tc>
        <w:tc>
          <w:tcPr>
            <w:tcW w:w="1080" w:type="dxa"/>
            <w:tcBorders>
              <w:top w:val="single" w:color="auto" w:sz="8" w:space="0"/>
              <w:left w:val="nil"/>
              <w:bottom w:val="single" w:color="000000" w:sz="4" w:space="0"/>
              <w:right w:val="single" w:color="000000" w:sz="4" w:space="0"/>
            </w:tcBorders>
            <w:noWrap w:val="0"/>
            <w:vAlign w:val="center"/>
          </w:tcPr>
          <w:p w14:paraId="3A6551C4">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 率（%）</w:t>
            </w:r>
          </w:p>
        </w:tc>
        <w:tc>
          <w:tcPr>
            <w:tcW w:w="1469" w:type="dxa"/>
            <w:tcBorders>
              <w:top w:val="single" w:color="auto" w:sz="8" w:space="0"/>
              <w:left w:val="nil"/>
              <w:bottom w:val="single" w:color="000000" w:sz="4" w:space="0"/>
              <w:right w:val="single" w:color="auto" w:sz="4" w:space="0"/>
            </w:tcBorders>
            <w:noWrap w:val="0"/>
            <w:vAlign w:val="center"/>
          </w:tcPr>
          <w:p w14:paraId="704A4F0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c>
          <w:tcPr>
            <w:tcW w:w="1231" w:type="dxa"/>
            <w:tcBorders>
              <w:top w:val="single" w:color="auto" w:sz="8" w:space="0"/>
              <w:left w:val="single" w:color="auto" w:sz="4" w:space="0"/>
              <w:bottom w:val="single" w:color="000000" w:sz="4" w:space="0"/>
              <w:right w:val="single" w:color="auto" w:sz="8" w:space="0"/>
            </w:tcBorders>
            <w:noWrap w:val="0"/>
            <w:vAlign w:val="center"/>
          </w:tcPr>
          <w:p w14:paraId="1F1C3C2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0EE29C05">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221ECED2">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2F4FAE6D">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118349F5">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0749EB6">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5F96B3CA">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F6A8A09">
            <w:pPr>
              <w:widowControl/>
              <w:spacing w:line="400" w:lineRule="exact"/>
              <w:jc w:val="right"/>
              <w:rPr>
                <w:rFonts w:hint="eastAsia" w:ascii="宋体" w:hAnsi="宋体" w:eastAsia="宋体" w:cs="宋体"/>
                <w:color w:val="auto"/>
                <w:kern w:val="0"/>
                <w:szCs w:val="21"/>
                <w:highlight w:val="none"/>
              </w:rPr>
            </w:pPr>
          </w:p>
        </w:tc>
      </w:tr>
      <w:tr w14:paraId="3AE06B2E">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505B3900">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1B7143BE">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1DC5286">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299E3FD">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0A9246A4">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590A723E">
            <w:pPr>
              <w:widowControl/>
              <w:spacing w:line="400" w:lineRule="exact"/>
              <w:jc w:val="right"/>
              <w:rPr>
                <w:rFonts w:hint="eastAsia" w:ascii="宋体" w:hAnsi="宋体" w:eastAsia="宋体" w:cs="宋体"/>
                <w:color w:val="auto"/>
                <w:kern w:val="0"/>
                <w:szCs w:val="21"/>
                <w:highlight w:val="none"/>
              </w:rPr>
            </w:pPr>
          </w:p>
        </w:tc>
      </w:tr>
      <w:tr w14:paraId="00F39117">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C56EC5D">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55BB0D04">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4D528B05">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7017811F">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1F7E93D8">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487CDF4F">
            <w:pPr>
              <w:widowControl/>
              <w:spacing w:line="400" w:lineRule="exact"/>
              <w:jc w:val="right"/>
              <w:rPr>
                <w:rFonts w:hint="eastAsia" w:ascii="宋体" w:hAnsi="宋体" w:eastAsia="宋体" w:cs="宋体"/>
                <w:color w:val="auto"/>
                <w:kern w:val="0"/>
                <w:szCs w:val="21"/>
                <w:highlight w:val="none"/>
              </w:rPr>
            </w:pPr>
          </w:p>
        </w:tc>
      </w:tr>
      <w:tr w14:paraId="1E114356">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EC901B4">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1D9B9D5A">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E4725C6">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3CEEB097">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1007885C">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3882D64">
            <w:pPr>
              <w:widowControl/>
              <w:spacing w:line="400" w:lineRule="exact"/>
              <w:jc w:val="right"/>
              <w:rPr>
                <w:rFonts w:hint="eastAsia" w:ascii="宋体" w:hAnsi="宋体" w:eastAsia="宋体" w:cs="宋体"/>
                <w:color w:val="auto"/>
                <w:kern w:val="0"/>
                <w:szCs w:val="21"/>
                <w:highlight w:val="none"/>
              </w:rPr>
            </w:pPr>
          </w:p>
        </w:tc>
      </w:tr>
      <w:tr w14:paraId="672BECCD">
        <w:tblPrEx>
          <w:tblCellMar>
            <w:top w:w="0" w:type="dxa"/>
            <w:left w:w="108" w:type="dxa"/>
            <w:bottom w:w="0" w:type="dxa"/>
            <w:right w:w="108" w:type="dxa"/>
          </w:tblCellMar>
        </w:tblPrEx>
        <w:trPr>
          <w:trHeight w:val="590" w:hRule="atLeast"/>
        </w:trPr>
        <w:tc>
          <w:tcPr>
            <w:tcW w:w="576" w:type="dxa"/>
            <w:tcBorders>
              <w:top w:val="nil"/>
              <w:left w:val="single" w:color="auto" w:sz="8" w:space="0"/>
              <w:bottom w:val="single" w:color="000000" w:sz="4" w:space="0"/>
              <w:right w:val="single" w:color="000000" w:sz="4" w:space="0"/>
            </w:tcBorders>
            <w:noWrap w:val="0"/>
            <w:vAlign w:val="center"/>
          </w:tcPr>
          <w:p w14:paraId="0BF25895">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2A60CAC7">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2AD9C93">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1BAA1402">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37C14F5C">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4959B5D0">
            <w:pPr>
              <w:widowControl/>
              <w:spacing w:line="400" w:lineRule="exact"/>
              <w:jc w:val="right"/>
              <w:rPr>
                <w:rFonts w:hint="eastAsia" w:ascii="宋体" w:hAnsi="宋体" w:eastAsia="宋体" w:cs="宋体"/>
                <w:color w:val="auto"/>
                <w:kern w:val="0"/>
                <w:szCs w:val="21"/>
                <w:highlight w:val="none"/>
              </w:rPr>
            </w:pPr>
          </w:p>
        </w:tc>
      </w:tr>
      <w:tr w14:paraId="589250CB">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5ACC2E6D">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363AD44D">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2BE7788">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6BAB59B">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5A8DA5BD">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41E0000C">
            <w:pPr>
              <w:widowControl/>
              <w:spacing w:line="400" w:lineRule="exact"/>
              <w:jc w:val="right"/>
              <w:rPr>
                <w:rFonts w:hint="eastAsia" w:ascii="宋体" w:hAnsi="宋体" w:eastAsia="宋体" w:cs="宋体"/>
                <w:color w:val="auto"/>
                <w:kern w:val="0"/>
                <w:szCs w:val="21"/>
                <w:highlight w:val="none"/>
              </w:rPr>
            </w:pPr>
          </w:p>
        </w:tc>
      </w:tr>
      <w:tr w14:paraId="170B92FA">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6346A83">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71ECF785">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15C875F">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30D8636A">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71DF873">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68B836F5">
            <w:pPr>
              <w:widowControl/>
              <w:spacing w:line="400" w:lineRule="exact"/>
              <w:jc w:val="right"/>
              <w:rPr>
                <w:rFonts w:hint="eastAsia" w:ascii="宋体" w:hAnsi="宋体" w:eastAsia="宋体" w:cs="宋体"/>
                <w:color w:val="auto"/>
                <w:kern w:val="0"/>
                <w:szCs w:val="21"/>
                <w:highlight w:val="none"/>
              </w:rPr>
            </w:pPr>
          </w:p>
        </w:tc>
      </w:tr>
      <w:tr w14:paraId="789AAFE0">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51D54871">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514EA840">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74E3772">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5A813D69">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26D75EAE">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11FBF966">
            <w:pPr>
              <w:widowControl/>
              <w:spacing w:line="400" w:lineRule="exact"/>
              <w:jc w:val="right"/>
              <w:rPr>
                <w:rFonts w:hint="eastAsia" w:ascii="宋体" w:hAnsi="宋体" w:eastAsia="宋体" w:cs="宋体"/>
                <w:color w:val="auto"/>
                <w:kern w:val="0"/>
                <w:szCs w:val="21"/>
                <w:highlight w:val="none"/>
              </w:rPr>
            </w:pPr>
          </w:p>
        </w:tc>
      </w:tr>
      <w:tr w14:paraId="15B6A21E">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2D9AA7D0">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50DF3B0">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41DB2FB">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797E7BFC">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02C070B3">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44DC5B37">
            <w:pPr>
              <w:widowControl/>
              <w:spacing w:line="400" w:lineRule="exact"/>
              <w:jc w:val="right"/>
              <w:rPr>
                <w:rFonts w:hint="eastAsia" w:ascii="宋体" w:hAnsi="宋体" w:eastAsia="宋体" w:cs="宋体"/>
                <w:color w:val="auto"/>
                <w:kern w:val="0"/>
                <w:szCs w:val="21"/>
                <w:highlight w:val="none"/>
              </w:rPr>
            </w:pPr>
          </w:p>
        </w:tc>
      </w:tr>
      <w:tr w14:paraId="09D3126A">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71C1A1D">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7A3EF0A">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EFE5EBD">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79887A9C">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4CB4114B">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2288961B">
            <w:pPr>
              <w:widowControl/>
              <w:spacing w:line="400" w:lineRule="exact"/>
              <w:jc w:val="right"/>
              <w:rPr>
                <w:rFonts w:hint="eastAsia" w:ascii="宋体" w:hAnsi="宋体" w:eastAsia="宋体" w:cs="宋体"/>
                <w:color w:val="auto"/>
                <w:kern w:val="0"/>
                <w:szCs w:val="21"/>
                <w:highlight w:val="none"/>
              </w:rPr>
            </w:pPr>
          </w:p>
        </w:tc>
      </w:tr>
      <w:tr w14:paraId="402B6466">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460083D9">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1575D230">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05592CC0">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241BC4A5">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0E28B11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08C13812">
            <w:pPr>
              <w:widowControl/>
              <w:spacing w:line="400" w:lineRule="exact"/>
              <w:jc w:val="right"/>
              <w:rPr>
                <w:rFonts w:hint="eastAsia" w:ascii="宋体" w:hAnsi="宋体" w:eastAsia="宋体" w:cs="宋体"/>
                <w:color w:val="auto"/>
                <w:kern w:val="0"/>
                <w:szCs w:val="21"/>
                <w:highlight w:val="none"/>
              </w:rPr>
            </w:pPr>
          </w:p>
        </w:tc>
      </w:tr>
      <w:tr w14:paraId="03253058">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70B2FD8A">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3A4A2BF1">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CEB0218">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D8F3BAD">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64EDD894">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EB9653B">
            <w:pPr>
              <w:widowControl/>
              <w:spacing w:line="400" w:lineRule="exact"/>
              <w:jc w:val="right"/>
              <w:rPr>
                <w:rFonts w:hint="eastAsia" w:ascii="宋体" w:hAnsi="宋体" w:eastAsia="宋体" w:cs="宋体"/>
                <w:color w:val="auto"/>
                <w:kern w:val="0"/>
                <w:szCs w:val="21"/>
                <w:highlight w:val="none"/>
              </w:rPr>
            </w:pPr>
          </w:p>
        </w:tc>
      </w:tr>
      <w:tr w14:paraId="7E2D2C44">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0AB52D01">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67619827">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C478E1E">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0F9C511D">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31E3BD5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9419E0B">
            <w:pPr>
              <w:widowControl/>
              <w:spacing w:line="400" w:lineRule="exact"/>
              <w:jc w:val="right"/>
              <w:rPr>
                <w:rFonts w:hint="eastAsia" w:ascii="宋体" w:hAnsi="宋体" w:eastAsia="宋体" w:cs="宋体"/>
                <w:color w:val="auto"/>
                <w:kern w:val="0"/>
                <w:szCs w:val="21"/>
                <w:highlight w:val="none"/>
              </w:rPr>
            </w:pPr>
          </w:p>
        </w:tc>
      </w:tr>
      <w:tr w14:paraId="74886358">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66575D59">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DEE7CE4">
            <w:pPr>
              <w:widowControl/>
              <w:spacing w:line="400" w:lineRule="exact"/>
              <w:jc w:val="left"/>
              <w:rPr>
                <w:rFonts w:hint="eastAsia" w:ascii="宋体" w:hAnsi="宋体" w:eastAsia="宋体" w:cs="宋体"/>
                <w:b/>
                <w:bCs/>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159687E">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558E2AED">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240EFE02">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6BF6CC6B">
            <w:pPr>
              <w:widowControl/>
              <w:spacing w:line="400" w:lineRule="exact"/>
              <w:jc w:val="right"/>
              <w:rPr>
                <w:rFonts w:hint="eastAsia" w:ascii="宋体" w:hAnsi="宋体" w:eastAsia="宋体" w:cs="宋体"/>
                <w:color w:val="auto"/>
                <w:kern w:val="0"/>
                <w:szCs w:val="21"/>
                <w:highlight w:val="none"/>
              </w:rPr>
            </w:pPr>
          </w:p>
        </w:tc>
      </w:tr>
      <w:tr w14:paraId="4C375007">
        <w:tblPrEx>
          <w:tblCellMar>
            <w:top w:w="0" w:type="dxa"/>
            <w:left w:w="108" w:type="dxa"/>
            <w:bottom w:w="0" w:type="dxa"/>
            <w:right w:w="108" w:type="dxa"/>
          </w:tblCellMar>
        </w:tblPrEx>
        <w:trPr>
          <w:trHeight w:val="567" w:hRule="atLeast"/>
        </w:trPr>
        <w:tc>
          <w:tcPr>
            <w:tcW w:w="576" w:type="dxa"/>
            <w:tcBorders>
              <w:top w:val="nil"/>
              <w:left w:val="single" w:color="auto" w:sz="8" w:space="0"/>
              <w:bottom w:val="single" w:color="000000" w:sz="4" w:space="0"/>
              <w:right w:val="single" w:color="000000" w:sz="4" w:space="0"/>
            </w:tcBorders>
            <w:noWrap w:val="0"/>
            <w:vAlign w:val="center"/>
          </w:tcPr>
          <w:p w14:paraId="677FB282">
            <w:pPr>
              <w:widowControl/>
              <w:spacing w:line="400" w:lineRule="exact"/>
              <w:jc w:val="center"/>
              <w:rPr>
                <w:rFonts w:hint="eastAsia" w:ascii="宋体" w:hAnsi="宋体" w:eastAsia="宋体" w:cs="宋体"/>
                <w:color w:val="auto"/>
                <w:kern w:val="0"/>
                <w:szCs w:val="21"/>
                <w:highlight w:val="none"/>
              </w:rPr>
            </w:pPr>
          </w:p>
        </w:tc>
        <w:tc>
          <w:tcPr>
            <w:tcW w:w="3384" w:type="dxa"/>
            <w:tcBorders>
              <w:top w:val="nil"/>
              <w:left w:val="nil"/>
              <w:bottom w:val="single" w:color="000000" w:sz="4" w:space="0"/>
              <w:right w:val="single" w:color="000000" w:sz="4" w:space="0"/>
            </w:tcBorders>
            <w:noWrap w:val="0"/>
            <w:vAlign w:val="center"/>
          </w:tcPr>
          <w:p w14:paraId="484536B9">
            <w:pPr>
              <w:widowControl/>
              <w:spacing w:line="400" w:lineRule="exact"/>
              <w:jc w:val="left"/>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FEFB7C9">
            <w:pPr>
              <w:widowControl/>
              <w:spacing w:line="400" w:lineRule="exact"/>
              <w:jc w:val="left"/>
              <w:rPr>
                <w:rFonts w:hint="eastAsia" w:ascii="宋体" w:hAnsi="宋体" w:eastAsia="宋体" w:cs="宋体"/>
                <w:color w:val="auto"/>
                <w:kern w:val="0"/>
                <w:szCs w:val="21"/>
                <w:highlight w:val="none"/>
              </w:rPr>
            </w:pPr>
          </w:p>
        </w:tc>
        <w:tc>
          <w:tcPr>
            <w:tcW w:w="1080" w:type="dxa"/>
            <w:tcBorders>
              <w:top w:val="nil"/>
              <w:left w:val="nil"/>
              <w:bottom w:val="single" w:color="000000" w:sz="4" w:space="0"/>
              <w:right w:val="single" w:color="000000" w:sz="4" w:space="0"/>
            </w:tcBorders>
            <w:noWrap w:val="0"/>
            <w:vAlign w:val="center"/>
          </w:tcPr>
          <w:p w14:paraId="67872638">
            <w:pPr>
              <w:widowControl/>
              <w:spacing w:line="400" w:lineRule="exact"/>
              <w:jc w:val="right"/>
              <w:rPr>
                <w:rFonts w:hint="eastAsia" w:ascii="宋体" w:hAnsi="宋体" w:eastAsia="宋体" w:cs="宋体"/>
                <w:color w:val="auto"/>
                <w:kern w:val="0"/>
                <w:szCs w:val="21"/>
                <w:highlight w:val="none"/>
              </w:rPr>
            </w:pPr>
          </w:p>
        </w:tc>
        <w:tc>
          <w:tcPr>
            <w:tcW w:w="1469" w:type="dxa"/>
            <w:tcBorders>
              <w:top w:val="nil"/>
              <w:left w:val="nil"/>
              <w:bottom w:val="single" w:color="000000" w:sz="4" w:space="0"/>
              <w:right w:val="single" w:color="auto" w:sz="4" w:space="0"/>
            </w:tcBorders>
            <w:noWrap w:val="0"/>
            <w:vAlign w:val="center"/>
          </w:tcPr>
          <w:p w14:paraId="1753375A">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000000" w:sz="4" w:space="0"/>
              <w:right w:val="single" w:color="auto" w:sz="8" w:space="0"/>
            </w:tcBorders>
            <w:noWrap w:val="0"/>
            <w:vAlign w:val="center"/>
          </w:tcPr>
          <w:p w14:paraId="330A9829">
            <w:pPr>
              <w:widowControl/>
              <w:spacing w:line="400" w:lineRule="exact"/>
              <w:jc w:val="right"/>
              <w:rPr>
                <w:rFonts w:hint="eastAsia" w:ascii="宋体" w:hAnsi="宋体" w:eastAsia="宋体" w:cs="宋体"/>
                <w:color w:val="auto"/>
                <w:kern w:val="0"/>
                <w:szCs w:val="21"/>
                <w:highlight w:val="none"/>
              </w:rPr>
            </w:pPr>
          </w:p>
        </w:tc>
      </w:tr>
      <w:tr w14:paraId="7ECF4D8C">
        <w:tblPrEx>
          <w:tblCellMar>
            <w:top w:w="0" w:type="dxa"/>
            <w:left w:w="108" w:type="dxa"/>
            <w:bottom w:w="0" w:type="dxa"/>
            <w:right w:w="108" w:type="dxa"/>
          </w:tblCellMar>
        </w:tblPrEx>
        <w:trPr>
          <w:trHeight w:val="567" w:hRule="atLeast"/>
        </w:trPr>
        <w:tc>
          <w:tcPr>
            <w:tcW w:w="6480" w:type="dxa"/>
            <w:gridSpan w:val="4"/>
            <w:tcBorders>
              <w:top w:val="single" w:color="000000" w:sz="4" w:space="0"/>
              <w:left w:val="single" w:color="auto" w:sz="8" w:space="0"/>
              <w:bottom w:val="single" w:color="auto" w:sz="8" w:space="0"/>
              <w:right w:val="single" w:color="000000" w:sz="4" w:space="0"/>
            </w:tcBorders>
            <w:noWrap w:val="0"/>
            <w:vAlign w:val="center"/>
          </w:tcPr>
          <w:p w14:paraId="3B27701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469" w:type="dxa"/>
            <w:tcBorders>
              <w:top w:val="nil"/>
              <w:left w:val="nil"/>
              <w:bottom w:val="single" w:color="auto" w:sz="8" w:space="0"/>
              <w:right w:val="single" w:color="auto" w:sz="4" w:space="0"/>
            </w:tcBorders>
            <w:noWrap w:val="0"/>
            <w:vAlign w:val="center"/>
          </w:tcPr>
          <w:p w14:paraId="3A6033BE">
            <w:pPr>
              <w:widowControl/>
              <w:spacing w:line="400" w:lineRule="exact"/>
              <w:jc w:val="right"/>
              <w:rPr>
                <w:rFonts w:hint="eastAsia" w:ascii="宋体" w:hAnsi="宋体" w:eastAsia="宋体" w:cs="宋体"/>
                <w:color w:val="auto"/>
                <w:kern w:val="0"/>
                <w:szCs w:val="21"/>
                <w:highlight w:val="none"/>
              </w:rPr>
            </w:pPr>
          </w:p>
        </w:tc>
        <w:tc>
          <w:tcPr>
            <w:tcW w:w="1231" w:type="dxa"/>
            <w:tcBorders>
              <w:top w:val="nil"/>
              <w:left w:val="single" w:color="auto" w:sz="4" w:space="0"/>
              <w:bottom w:val="single" w:color="auto" w:sz="8" w:space="0"/>
              <w:right w:val="single" w:color="auto" w:sz="8" w:space="0"/>
            </w:tcBorders>
            <w:noWrap w:val="0"/>
            <w:vAlign w:val="center"/>
          </w:tcPr>
          <w:p w14:paraId="69778A8D">
            <w:pPr>
              <w:widowControl/>
              <w:spacing w:line="400" w:lineRule="exact"/>
              <w:jc w:val="right"/>
              <w:rPr>
                <w:rFonts w:hint="eastAsia" w:ascii="宋体" w:hAnsi="宋体" w:eastAsia="宋体" w:cs="宋体"/>
                <w:color w:val="auto"/>
                <w:kern w:val="0"/>
                <w:szCs w:val="21"/>
                <w:highlight w:val="none"/>
              </w:rPr>
            </w:pPr>
          </w:p>
        </w:tc>
      </w:tr>
    </w:tbl>
    <w:p w14:paraId="6090E838">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注：1、本表适用于以“项”计价的措施费，供应商可自行增加项目。</w:t>
      </w:r>
    </w:p>
    <w:p w14:paraId="12D173D1">
      <w:pPr>
        <w:spacing w:line="360" w:lineRule="exact"/>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2、表中各项费率，供应商可自主填报。</w:t>
      </w:r>
    </w:p>
    <w:p w14:paraId="5D3477BB">
      <w:pPr>
        <w:spacing w:line="360" w:lineRule="exact"/>
        <w:ind w:left="420" w:leftChars="200"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3、按施工方案计算的措施费，若无“计算基础”和“费率”的数值，也可只填“金额”数值，但应在备注栏内注明施工方案出处（或计算办法）。</w:t>
      </w:r>
    </w:p>
    <w:p w14:paraId="55A5391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8650BFA">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4.11-2措施项目清单与计价表(二)</w:t>
      </w:r>
    </w:p>
    <w:p w14:paraId="5C5EB8B3">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措施项目清单与计价表(二)</w:t>
      </w:r>
    </w:p>
    <w:p w14:paraId="691726A0">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2916"/>
        <w:gridCol w:w="754"/>
        <w:gridCol w:w="794"/>
        <w:gridCol w:w="900"/>
        <w:gridCol w:w="900"/>
        <w:gridCol w:w="936"/>
      </w:tblGrid>
      <w:tr w14:paraId="59427D11">
        <w:tblPrEx>
          <w:tblCellMar>
            <w:top w:w="0" w:type="dxa"/>
            <w:left w:w="108" w:type="dxa"/>
            <w:bottom w:w="0" w:type="dxa"/>
            <w:right w:w="108" w:type="dxa"/>
          </w:tblCellMar>
        </w:tblPrEx>
        <w:trPr>
          <w:cantSplit/>
          <w:trHeight w:val="448" w:hRule="atLeast"/>
        </w:trPr>
        <w:tc>
          <w:tcPr>
            <w:tcW w:w="540" w:type="dxa"/>
            <w:vMerge w:val="restart"/>
            <w:tcBorders>
              <w:top w:val="single" w:color="auto" w:sz="8" w:space="0"/>
              <w:left w:val="single" w:color="auto" w:sz="8" w:space="0"/>
              <w:bottom w:val="single" w:color="000000" w:sz="4" w:space="0"/>
              <w:right w:val="single" w:color="000000" w:sz="4" w:space="0"/>
            </w:tcBorders>
            <w:noWrap w:val="0"/>
            <w:vAlign w:val="center"/>
          </w:tcPr>
          <w:p w14:paraId="311C6F1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440" w:type="dxa"/>
            <w:vMerge w:val="restart"/>
            <w:tcBorders>
              <w:top w:val="single" w:color="auto" w:sz="8" w:space="0"/>
              <w:left w:val="single" w:color="000000" w:sz="4" w:space="0"/>
              <w:bottom w:val="single" w:color="000000" w:sz="4" w:space="0"/>
              <w:right w:val="single" w:color="000000" w:sz="4" w:space="0"/>
            </w:tcBorders>
            <w:noWrap w:val="0"/>
            <w:vAlign w:val="center"/>
          </w:tcPr>
          <w:p w14:paraId="338D324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项目编码</w:t>
            </w:r>
          </w:p>
        </w:tc>
        <w:tc>
          <w:tcPr>
            <w:tcW w:w="2916" w:type="dxa"/>
            <w:vMerge w:val="restart"/>
            <w:tcBorders>
              <w:top w:val="single" w:color="auto" w:sz="8" w:space="0"/>
              <w:left w:val="single" w:color="000000" w:sz="4" w:space="0"/>
              <w:right w:val="single" w:color="000000" w:sz="4" w:space="0"/>
            </w:tcBorders>
            <w:noWrap w:val="0"/>
            <w:vAlign w:val="center"/>
          </w:tcPr>
          <w:p w14:paraId="58A0DE5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p>
          <w:p w14:paraId="357CA8D4">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项目特征</w:t>
            </w:r>
          </w:p>
        </w:tc>
        <w:tc>
          <w:tcPr>
            <w:tcW w:w="754" w:type="dxa"/>
            <w:vMerge w:val="restart"/>
            <w:tcBorders>
              <w:top w:val="single" w:color="auto" w:sz="8" w:space="0"/>
              <w:left w:val="single" w:color="000000" w:sz="4" w:space="0"/>
              <w:bottom w:val="single" w:color="000000" w:sz="4" w:space="0"/>
              <w:right w:val="single" w:color="000000" w:sz="4" w:space="0"/>
            </w:tcBorders>
            <w:noWrap w:val="0"/>
            <w:vAlign w:val="center"/>
          </w:tcPr>
          <w:p w14:paraId="27899F2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计量</w:t>
            </w:r>
          </w:p>
          <w:p w14:paraId="1ABE9C1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794" w:type="dxa"/>
            <w:vMerge w:val="restart"/>
            <w:tcBorders>
              <w:top w:val="single" w:color="auto" w:sz="8" w:space="0"/>
              <w:left w:val="single" w:color="000000" w:sz="4" w:space="0"/>
              <w:bottom w:val="single" w:color="000000" w:sz="4" w:space="0"/>
              <w:right w:val="single" w:color="000000" w:sz="4" w:space="0"/>
            </w:tcBorders>
            <w:noWrap w:val="0"/>
            <w:vAlign w:val="center"/>
          </w:tcPr>
          <w:p w14:paraId="5B81362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w:t>
            </w:r>
          </w:p>
          <w:p w14:paraId="11B56F5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736" w:type="dxa"/>
            <w:gridSpan w:val="3"/>
            <w:tcBorders>
              <w:top w:val="single" w:color="auto" w:sz="8" w:space="0"/>
              <w:left w:val="nil"/>
              <w:bottom w:val="single" w:color="000000" w:sz="4" w:space="0"/>
              <w:right w:val="single" w:color="auto" w:sz="8" w:space="0"/>
            </w:tcBorders>
            <w:noWrap w:val="0"/>
            <w:vAlign w:val="center"/>
          </w:tcPr>
          <w:p w14:paraId="2DE86B7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5549CE37">
        <w:tblPrEx>
          <w:tblCellMar>
            <w:top w:w="0" w:type="dxa"/>
            <w:left w:w="108" w:type="dxa"/>
            <w:bottom w:w="0" w:type="dxa"/>
            <w:right w:w="108" w:type="dxa"/>
          </w:tblCellMar>
        </w:tblPrEx>
        <w:trPr>
          <w:cantSplit/>
          <w:trHeight w:val="525" w:hRule="atLeast"/>
        </w:trPr>
        <w:tc>
          <w:tcPr>
            <w:tcW w:w="540" w:type="dxa"/>
            <w:vMerge w:val="continue"/>
            <w:tcBorders>
              <w:top w:val="single" w:color="000000" w:sz="8" w:space="0"/>
              <w:left w:val="single" w:color="auto" w:sz="8" w:space="0"/>
              <w:bottom w:val="single" w:color="000000" w:sz="4" w:space="0"/>
              <w:right w:val="single" w:color="000000" w:sz="4" w:space="0"/>
            </w:tcBorders>
            <w:noWrap w:val="0"/>
            <w:vAlign w:val="center"/>
          </w:tcPr>
          <w:p w14:paraId="0D8D05A8">
            <w:pPr>
              <w:widowControl/>
              <w:spacing w:line="400" w:lineRule="exact"/>
              <w:jc w:val="left"/>
              <w:rPr>
                <w:rFonts w:hint="eastAsia" w:ascii="宋体" w:hAnsi="宋体" w:eastAsia="宋体" w:cs="宋体"/>
                <w:color w:val="auto"/>
                <w:kern w:val="0"/>
                <w:szCs w:val="21"/>
                <w:highlight w:val="none"/>
              </w:rPr>
            </w:pPr>
          </w:p>
        </w:tc>
        <w:tc>
          <w:tcPr>
            <w:tcW w:w="1440" w:type="dxa"/>
            <w:vMerge w:val="continue"/>
            <w:tcBorders>
              <w:top w:val="single" w:color="000000" w:sz="8" w:space="0"/>
              <w:left w:val="single" w:color="000000" w:sz="4" w:space="0"/>
              <w:bottom w:val="single" w:color="000000" w:sz="4" w:space="0"/>
              <w:right w:val="single" w:color="000000" w:sz="4" w:space="0"/>
            </w:tcBorders>
            <w:noWrap w:val="0"/>
            <w:vAlign w:val="center"/>
          </w:tcPr>
          <w:p w14:paraId="5A45508F">
            <w:pPr>
              <w:widowControl/>
              <w:spacing w:line="400" w:lineRule="exact"/>
              <w:jc w:val="left"/>
              <w:rPr>
                <w:rFonts w:hint="eastAsia" w:ascii="宋体" w:hAnsi="宋体" w:eastAsia="宋体" w:cs="宋体"/>
                <w:color w:val="auto"/>
                <w:kern w:val="0"/>
                <w:szCs w:val="21"/>
                <w:highlight w:val="none"/>
              </w:rPr>
            </w:pPr>
          </w:p>
        </w:tc>
        <w:tc>
          <w:tcPr>
            <w:tcW w:w="2916" w:type="dxa"/>
            <w:vMerge w:val="continue"/>
            <w:tcBorders>
              <w:left w:val="single" w:color="000000" w:sz="4" w:space="0"/>
              <w:bottom w:val="single" w:color="000000" w:sz="4" w:space="0"/>
              <w:right w:val="single" w:color="000000" w:sz="4" w:space="0"/>
            </w:tcBorders>
            <w:noWrap w:val="0"/>
            <w:vAlign w:val="center"/>
          </w:tcPr>
          <w:p w14:paraId="5DDA8BBE">
            <w:pPr>
              <w:widowControl/>
              <w:spacing w:line="400" w:lineRule="exact"/>
              <w:jc w:val="left"/>
              <w:rPr>
                <w:rFonts w:hint="eastAsia" w:ascii="宋体" w:hAnsi="宋体" w:eastAsia="宋体" w:cs="宋体"/>
                <w:color w:val="auto"/>
                <w:kern w:val="0"/>
                <w:szCs w:val="21"/>
                <w:highlight w:val="none"/>
              </w:rPr>
            </w:pPr>
          </w:p>
        </w:tc>
        <w:tc>
          <w:tcPr>
            <w:tcW w:w="754" w:type="dxa"/>
            <w:vMerge w:val="continue"/>
            <w:tcBorders>
              <w:top w:val="single" w:color="000000" w:sz="8" w:space="0"/>
              <w:left w:val="single" w:color="000000" w:sz="4" w:space="0"/>
              <w:bottom w:val="single" w:color="000000" w:sz="4" w:space="0"/>
              <w:right w:val="single" w:color="000000" w:sz="4" w:space="0"/>
            </w:tcBorders>
            <w:noWrap w:val="0"/>
            <w:vAlign w:val="center"/>
          </w:tcPr>
          <w:p w14:paraId="7214EFA7">
            <w:pPr>
              <w:widowControl/>
              <w:spacing w:line="400" w:lineRule="exact"/>
              <w:jc w:val="left"/>
              <w:rPr>
                <w:rFonts w:hint="eastAsia" w:ascii="宋体" w:hAnsi="宋体" w:eastAsia="宋体" w:cs="宋体"/>
                <w:color w:val="auto"/>
                <w:kern w:val="0"/>
                <w:szCs w:val="21"/>
                <w:highlight w:val="none"/>
              </w:rPr>
            </w:pPr>
          </w:p>
        </w:tc>
        <w:tc>
          <w:tcPr>
            <w:tcW w:w="794" w:type="dxa"/>
            <w:vMerge w:val="continue"/>
            <w:tcBorders>
              <w:top w:val="single" w:color="000000" w:sz="8" w:space="0"/>
              <w:left w:val="single" w:color="000000" w:sz="4" w:space="0"/>
              <w:bottom w:val="single" w:color="000000" w:sz="4" w:space="0"/>
              <w:right w:val="single" w:color="000000" w:sz="4" w:space="0"/>
            </w:tcBorders>
            <w:noWrap w:val="0"/>
            <w:vAlign w:val="center"/>
          </w:tcPr>
          <w:p w14:paraId="3212E9D0">
            <w:pPr>
              <w:widowControl/>
              <w:spacing w:line="400" w:lineRule="exact"/>
              <w:jc w:val="lef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77CF220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w:t>
            </w:r>
          </w:p>
          <w:p w14:paraId="727FF1C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w:t>
            </w:r>
          </w:p>
        </w:tc>
        <w:tc>
          <w:tcPr>
            <w:tcW w:w="900" w:type="dxa"/>
            <w:tcBorders>
              <w:top w:val="nil"/>
              <w:left w:val="nil"/>
              <w:bottom w:val="single" w:color="000000" w:sz="4" w:space="0"/>
              <w:right w:val="single" w:color="auto" w:sz="4" w:space="0"/>
            </w:tcBorders>
            <w:noWrap w:val="0"/>
            <w:vAlign w:val="center"/>
          </w:tcPr>
          <w:p w14:paraId="6E46432C">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w:t>
            </w:r>
          </w:p>
        </w:tc>
        <w:tc>
          <w:tcPr>
            <w:tcW w:w="936" w:type="dxa"/>
            <w:tcBorders>
              <w:top w:val="nil"/>
              <w:left w:val="single" w:color="auto" w:sz="4" w:space="0"/>
              <w:bottom w:val="single" w:color="000000" w:sz="4" w:space="0"/>
              <w:right w:val="single" w:color="auto" w:sz="8" w:space="0"/>
            </w:tcBorders>
            <w:noWrap w:val="0"/>
            <w:vAlign w:val="center"/>
          </w:tcPr>
          <w:p w14:paraId="73177F1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其中：</w:t>
            </w:r>
          </w:p>
          <w:p w14:paraId="5A234FD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暂估价</w:t>
            </w:r>
          </w:p>
        </w:tc>
      </w:tr>
      <w:tr w14:paraId="05366635">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7243385">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085FC11D">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460828C9">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2A0C2601">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0B875F06">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5EE99713">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5161220">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571ACAC4">
            <w:pPr>
              <w:widowControl/>
              <w:spacing w:line="400" w:lineRule="exact"/>
              <w:jc w:val="right"/>
              <w:rPr>
                <w:rFonts w:hint="eastAsia" w:ascii="宋体" w:hAnsi="宋体" w:eastAsia="宋体" w:cs="宋体"/>
                <w:color w:val="auto"/>
                <w:kern w:val="0"/>
                <w:szCs w:val="21"/>
                <w:highlight w:val="none"/>
              </w:rPr>
            </w:pPr>
          </w:p>
        </w:tc>
      </w:tr>
      <w:tr w14:paraId="03A5DA74">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B2E0D73">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150B42CF">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47D9866F">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319469DA">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114287E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580D9E99">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2C7C9653">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17389201">
            <w:pPr>
              <w:widowControl/>
              <w:spacing w:line="400" w:lineRule="exact"/>
              <w:jc w:val="right"/>
              <w:rPr>
                <w:rFonts w:hint="eastAsia" w:ascii="宋体" w:hAnsi="宋体" w:eastAsia="宋体" w:cs="宋体"/>
                <w:color w:val="auto"/>
                <w:kern w:val="0"/>
                <w:szCs w:val="21"/>
                <w:highlight w:val="none"/>
              </w:rPr>
            </w:pPr>
          </w:p>
        </w:tc>
      </w:tr>
      <w:tr w14:paraId="05B30D34">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4B71498">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E56D7CB">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43598A05">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5E098D26">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63810218">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4B8FB82F">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624AE1A6">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3B08EAEB">
            <w:pPr>
              <w:widowControl/>
              <w:spacing w:line="400" w:lineRule="exact"/>
              <w:jc w:val="right"/>
              <w:rPr>
                <w:rFonts w:hint="eastAsia" w:ascii="宋体" w:hAnsi="宋体" w:eastAsia="宋体" w:cs="宋体"/>
                <w:color w:val="auto"/>
                <w:kern w:val="0"/>
                <w:szCs w:val="21"/>
                <w:highlight w:val="none"/>
              </w:rPr>
            </w:pPr>
          </w:p>
        </w:tc>
      </w:tr>
      <w:tr w14:paraId="7712AF2F">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77C211E">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0187CFD">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3356C097">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0D257336">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022737A1">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2903EB6E">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5B09171C">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02475FDD">
            <w:pPr>
              <w:widowControl/>
              <w:spacing w:line="400" w:lineRule="exact"/>
              <w:jc w:val="right"/>
              <w:rPr>
                <w:rFonts w:hint="eastAsia" w:ascii="宋体" w:hAnsi="宋体" w:eastAsia="宋体" w:cs="宋体"/>
                <w:color w:val="auto"/>
                <w:kern w:val="0"/>
                <w:szCs w:val="21"/>
                <w:highlight w:val="none"/>
              </w:rPr>
            </w:pPr>
          </w:p>
        </w:tc>
      </w:tr>
      <w:tr w14:paraId="148FE21C">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5A5EA70">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121EBED0">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13E79CF9">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53A1BCF6">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4218DECE">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084A436B">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310688F">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4BB94377">
            <w:pPr>
              <w:widowControl/>
              <w:spacing w:line="400" w:lineRule="exact"/>
              <w:jc w:val="right"/>
              <w:rPr>
                <w:rFonts w:hint="eastAsia" w:ascii="宋体" w:hAnsi="宋体" w:eastAsia="宋体" w:cs="宋体"/>
                <w:color w:val="auto"/>
                <w:kern w:val="0"/>
                <w:szCs w:val="21"/>
                <w:highlight w:val="none"/>
              </w:rPr>
            </w:pPr>
          </w:p>
        </w:tc>
      </w:tr>
      <w:tr w14:paraId="0A1E235B">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D8C3819">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2C6B9AD9">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6749BDF2">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7C390998">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78E2F210">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2189543C">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23D983D3">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03BE8C3B">
            <w:pPr>
              <w:widowControl/>
              <w:spacing w:line="400" w:lineRule="exact"/>
              <w:jc w:val="right"/>
              <w:rPr>
                <w:rFonts w:hint="eastAsia" w:ascii="宋体" w:hAnsi="宋体" w:eastAsia="宋体" w:cs="宋体"/>
                <w:color w:val="auto"/>
                <w:kern w:val="0"/>
                <w:szCs w:val="21"/>
                <w:highlight w:val="none"/>
              </w:rPr>
            </w:pPr>
          </w:p>
        </w:tc>
      </w:tr>
      <w:tr w14:paraId="3562B619">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C6604ED">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2D98111">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685DC7C2">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6F38E08A">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7876FC5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6911E0CE">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5A170539">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091328AA">
            <w:pPr>
              <w:widowControl/>
              <w:spacing w:line="400" w:lineRule="exact"/>
              <w:jc w:val="right"/>
              <w:rPr>
                <w:rFonts w:hint="eastAsia" w:ascii="宋体" w:hAnsi="宋体" w:eastAsia="宋体" w:cs="宋体"/>
                <w:color w:val="auto"/>
                <w:kern w:val="0"/>
                <w:szCs w:val="21"/>
                <w:highlight w:val="none"/>
              </w:rPr>
            </w:pPr>
          </w:p>
        </w:tc>
      </w:tr>
      <w:tr w14:paraId="53082D01">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AEE2C5F">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C816933">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4E8AC93D">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043F0863">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293C0758">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1DB0F6CA">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61D01107">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5E5C7FF6">
            <w:pPr>
              <w:widowControl/>
              <w:spacing w:line="400" w:lineRule="exact"/>
              <w:jc w:val="right"/>
              <w:rPr>
                <w:rFonts w:hint="eastAsia" w:ascii="宋体" w:hAnsi="宋体" w:eastAsia="宋体" w:cs="宋体"/>
                <w:color w:val="auto"/>
                <w:kern w:val="0"/>
                <w:szCs w:val="21"/>
                <w:highlight w:val="none"/>
              </w:rPr>
            </w:pPr>
          </w:p>
        </w:tc>
      </w:tr>
      <w:tr w14:paraId="0E91B727">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9B669E2">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59B1AE4D">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02380C14">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1885095E">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23880E1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5CDB3BED">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667A8D1A">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1CF59A9C">
            <w:pPr>
              <w:widowControl/>
              <w:spacing w:line="400" w:lineRule="exact"/>
              <w:jc w:val="right"/>
              <w:rPr>
                <w:rFonts w:hint="eastAsia" w:ascii="宋体" w:hAnsi="宋体" w:eastAsia="宋体" w:cs="宋体"/>
                <w:color w:val="auto"/>
                <w:kern w:val="0"/>
                <w:szCs w:val="21"/>
                <w:highlight w:val="none"/>
              </w:rPr>
            </w:pPr>
          </w:p>
        </w:tc>
      </w:tr>
      <w:tr w14:paraId="72CE1B31">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19866BE">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307085F2">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11D903EC">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407BEBE9">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3AEC0574">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71C80D3D">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0E83BE0">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77E85BE6">
            <w:pPr>
              <w:widowControl/>
              <w:spacing w:line="400" w:lineRule="exact"/>
              <w:jc w:val="right"/>
              <w:rPr>
                <w:rFonts w:hint="eastAsia" w:ascii="宋体" w:hAnsi="宋体" w:eastAsia="宋体" w:cs="宋体"/>
                <w:color w:val="auto"/>
                <w:kern w:val="0"/>
                <w:szCs w:val="21"/>
                <w:highlight w:val="none"/>
              </w:rPr>
            </w:pPr>
          </w:p>
        </w:tc>
      </w:tr>
      <w:tr w14:paraId="7BFB4EBD">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8EC090E">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71748E11">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5B1B2E97">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0CEE42C9">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5A1FAC6D">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70AB9FEC">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0EB73FE3">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306EAED5">
            <w:pPr>
              <w:widowControl/>
              <w:spacing w:line="400" w:lineRule="exact"/>
              <w:jc w:val="right"/>
              <w:rPr>
                <w:rFonts w:hint="eastAsia" w:ascii="宋体" w:hAnsi="宋体" w:eastAsia="宋体" w:cs="宋体"/>
                <w:color w:val="auto"/>
                <w:kern w:val="0"/>
                <w:szCs w:val="21"/>
                <w:highlight w:val="none"/>
              </w:rPr>
            </w:pPr>
          </w:p>
        </w:tc>
      </w:tr>
      <w:tr w14:paraId="5AEEF4A9">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B3C3E5F">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6551DB65">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0AD7CE56">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70643E4B">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5BA591ED">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38586A2F">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21727435">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3AF1041E">
            <w:pPr>
              <w:widowControl/>
              <w:spacing w:line="400" w:lineRule="exact"/>
              <w:jc w:val="right"/>
              <w:rPr>
                <w:rFonts w:hint="eastAsia" w:ascii="宋体" w:hAnsi="宋体" w:eastAsia="宋体" w:cs="宋体"/>
                <w:color w:val="auto"/>
                <w:kern w:val="0"/>
                <w:szCs w:val="21"/>
                <w:highlight w:val="none"/>
              </w:rPr>
            </w:pPr>
          </w:p>
        </w:tc>
      </w:tr>
      <w:tr w14:paraId="17683070">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F1A3CD1">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nil"/>
              <w:bottom w:val="single" w:color="000000" w:sz="4" w:space="0"/>
              <w:right w:val="single" w:color="000000" w:sz="4" w:space="0"/>
            </w:tcBorders>
            <w:noWrap w:val="0"/>
            <w:vAlign w:val="center"/>
          </w:tcPr>
          <w:p w14:paraId="020FA9F6">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nil"/>
              <w:bottom w:val="single" w:color="000000" w:sz="4" w:space="0"/>
              <w:right w:val="single" w:color="000000" w:sz="4" w:space="0"/>
            </w:tcBorders>
            <w:noWrap w:val="0"/>
            <w:vAlign w:val="center"/>
          </w:tcPr>
          <w:p w14:paraId="18728476">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nil"/>
              <w:bottom w:val="single" w:color="000000" w:sz="4" w:space="0"/>
              <w:right w:val="single" w:color="000000" w:sz="4" w:space="0"/>
            </w:tcBorders>
            <w:noWrap w:val="0"/>
            <w:vAlign w:val="center"/>
          </w:tcPr>
          <w:p w14:paraId="64CF9E49">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nil"/>
              <w:bottom w:val="single" w:color="000000" w:sz="4" w:space="0"/>
              <w:right w:val="single" w:color="000000" w:sz="4" w:space="0"/>
            </w:tcBorders>
            <w:noWrap w:val="0"/>
            <w:vAlign w:val="center"/>
          </w:tcPr>
          <w:p w14:paraId="16B95FDC">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000000" w:sz="4" w:space="0"/>
            </w:tcBorders>
            <w:noWrap w:val="0"/>
            <w:vAlign w:val="center"/>
          </w:tcPr>
          <w:p w14:paraId="25F5C3E5">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590B0D2A">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77039073">
            <w:pPr>
              <w:widowControl/>
              <w:spacing w:line="400" w:lineRule="exact"/>
              <w:jc w:val="right"/>
              <w:rPr>
                <w:rFonts w:hint="eastAsia" w:ascii="宋体" w:hAnsi="宋体" w:eastAsia="宋体" w:cs="宋体"/>
                <w:color w:val="auto"/>
                <w:kern w:val="0"/>
                <w:szCs w:val="21"/>
                <w:highlight w:val="none"/>
              </w:rPr>
            </w:pPr>
          </w:p>
        </w:tc>
      </w:tr>
      <w:tr w14:paraId="02A25577">
        <w:tblPrEx>
          <w:tblCellMar>
            <w:top w:w="0" w:type="dxa"/>
            <w:left w:w="108" w:type="dxa"/>
            <w:bottom w:w="0" w:type="dxa"/>
            <w:right w:w="108" w:type="dxa"/>
          </w:tblCellMar>
        </w:tblPrEx>
        <w:trPr>
          <w:cantSplit/>
          <w:trHeight w:val="567" w:hRule="atLeast"/>
        </w:trPr>
        <w:tc>
          <w:tcPr>
            <w:tcW w:w="540" w:type="dxa"/>
            <w:tcBorders>
              <w:top w:val="nil"/>
              <w:left w:val="single" w:color="auto" w:sz="8" w:space="0"/>
              <w:bottom w:val="single" w:color="000000" w:sz="4" w:space="0"/>
              <w:right w:val="single" w:color="auto" w:sz="4" w:space="0"/>
            </w:tcBorders>
            <w:noWrap w:val="0"/>
            <w:vAlign w:val="center"/>
          </w:tcPr>
          <w:p w14:paraId="7343B782">
            <w:pPr>
              <w:widowControl/>
              <w:spacing w:line="400" w:lineRule="exact"/>
              <w:jc w:val="center"/>
              <w:rPr>
                <w:rFonts w:hint="eastAsia" w:ascii="宋体" w:hAnsi="宋体" w:eastAsia="宋体" w:cs="宋体"/>
                <w:color w:val="auto"/>
                <w:kern w:val="0"/>
                <w:szCs w:val="21"/>
                <w:highlight w:val="none"/>
              </w:rPr>
            </w:pPr>
          </w:p>
        </w:tc>
        <w:tc>
          <w:tcPr>
            <w:tcW w:w="1440" w:type="dxa"/>
            <w:tcBorders>
              <w:top w:val="nil"/>
              <w:left w:val="single" w:color="auto" w:sz="4" w:space="0"/>
              <w:bottom w:val="single" w:color="000000" w:sz="4" w:space="0"/>
              <w:right w:val="single" w:color="auto" w:sz="4" w:space="0"/>
            </w:tcBorders>
            <w:noWrap w:val="0"/>
            <w:vAlign w:val="center"/>
          </w:tcPr>
          <w:p w14:paraId="161AC6F5">
            <w:pPr>
              <w:widowControl/>
              <w:spacing w:line="400" w:lineRule="exact"/>
              <w:jc w:val="center"/>
              <w:rPr>
                <w:rFonts w:hint="eastAsia" w:ascii="宋体" w:hAnsi="宋体" w:eastAsia="宋体" w:cs="宋体"/>
                <w:color w:val="auto"/>
                <w:kern w:val="0"/>
                <w:szCs w:val="21"/>
                <w:highlight w:val="none"/>
              </w:rPr>
            </w:pPr>
          </w:p>
        </w:tc>
        <w:tc>
          <w:tcPr>
            <w:tcW w:w="2916" w:type="dxa"/>
            <w:tcBorders>
              <w:top w:val="nil"/>
              <w:left w:val="single" w:color="auto" w:sz="4" w:space="0"/>
              <w:bottom w:val="single" w:color="000000" w:sz="4" w:space="0"/>
              <w:right w:val="single" w:color="auto" w:sz="4" w:space="0"/>
            </w:tcBorders>
            <w:noWrap w:val="0"/>
            <w:vAlign w:val="center"/>
          </w:tcPr>
          <w:p w14:paraId="4F5B17AE">
            <w:pPr>
              <w:widowControl/>
              <w:spacing w:line="400" w:lineRule="exact"/>
              <w:jc w:val="left"/>
              <w:rPr>
                <w:rFonts w:hint="eastAsia" w:ascii="宋体" w:hAnsi="宋体" w:eastAsia="宋体" w:cs="宋体"/>
                <w:color w:val="auto"/>
                <w:kern w:val="0"/>
                <w:szCs w:val="21"/>
                <w:highlight w:val="none"/>
              </w:rPr>
            </w:pPr>
          </w:p>
        </w:tc>
        <w:tc>
          <w:tcPr>
            <w:tcW w:w="754" w:type="dxa"/>
            <w:tcBorders>
              <w:top w:val="nil"/>
              <w:left w:val="single" w:color="auto" w:sz="4" w:space="0"/>
              <w:bottom w:val="single" w:color="000000" w:sz="4" w:space="0"/>
              <w:right w:val="single" w:color="auto" w:sz="4" w:space="0"/>
            </w:tcBorders>
            <w:noWrap w:val="0"/>
            <w:vAlign w:val="center"/>
          </w:tcPr>
          <w:p w14:paraId="09C8F716">
            <w:pPr>
              <w:widowControl/>
              <w:spacing w:line="400" w:lineRule="exact"/>
              <w:jc w:val="center"/>
              <w:rPr>
                <w:rFonts w:hint="eastAsia" w:ascii="宋体" w:hAnsi="宋体" w:eastAsia="宋体" w:cs="宋体"/>
                <w:color w:val="auto"/>
                <w:kern w:val="0"/>
                <w:szCs w:val="21"/>
                <w:highlight w:val="none"/>
              </w:rPr>
            </w:pPr>
          </w:p>
        </w:tc>
        <w:tc>
          <w:tcPr>
            <w:tcW w:w="794" w:type="dxa"/>
            <w:tcBorders>
              <w:top w:val="nil"/>
              <w:left w:val="single" w:color="auto" w:sz="4" w:space="0"/>
              <w:bottom w:val="single" w:color="000000" w:sz="4" w:space="0"/>
              <w:right w:val="single" w:color="auto" w:sz="4" w:space="0"/>
            </w:tcBorders>
            <w:noWrap w:val="0"/>
            <w:vAlign w:val="center"/>
          </w:tcPr>
          <w:p w14:paraId="11422912">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single" w:color="auto" w:sz="4" w:space="0"/>
              <w:bottom w:val="single" w:color="000000" w:sz="4" w:space="0"/>
              <w:right w:val="single" w:color="000000" w:sz="4" w:space="0"/>
            </w:tcBorders>
            <w:noWrap w:val="0"/>
            <w:vAlign w:val="center"/>
          </w:tcPr>
          <w:p w14:paraId="3BFE82C4">
            <w:pPr>
              <w:widowControl/>
              <w:spacing w:line="400" w:lineRule="exact"/>
              <w:jc w:val="right"/>
              <w:rPr>
                <w:rFonts w:hint="eastAsia" w:ascii="宋体" w:hAnsi="宋体" w:eastAsia="宋体" w:cs="宋体"/>
                <w:color w:val="auto"/>
                <w:kern w:val="0"/>
                <w:szCs w:val="21"/>
                <w:highlight w:val="none"/>
              </w:rPr>
            </w:pPr>
          </w:p>
        </w:tc>
        <w:tc>
          <w:tcPr>
            <w:tcW w:w="900" w:type="dxa"/>
            <w:tcBorders>
              <w:top w:val="nil"/>
              <w:left w:val="nil"/>
              <w:bottom w:val="single" w:color="000000" w:sz="4" w:space="0"/>
              <w:right w:val="single" w:color="auto" w:sz="4" w:space="0"/>
            </w:tcBorders>
            <w:noWrap w:val="0"/>
            <w:vAlign w:val="center"/>
          </w:tcPr>
          <w:p w14:paraId="4EAC50B6">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000000" w:sz="4" w:space="0"/>
              <w:right w:val="single" w:color="auto" w:sz="8" w:space="0"/>
            </w:tcBorders>
            <w:noWrap w:val="0"/>
            <w:vAlign w:val="center"/>
          </w:tcPr>
          <w:p w14:paraId="449F10D6">
            <w:pPr>
              <w:widowControl/>
              <w:spacing w:line="400" w:lineRule="exact"/>
              <w:jc w:val="right"/>
              <w:rPr>
                <w:rFonts w:hint="eastAsia" w:ascii="宋体" w:hAnsi="宋体" w:eastAsia="宋体" w:cs="宋体"/>
                <w:color w:val="auto"/>
                <w:kern w:val="0"/>
                <w:szCs w:val="21"/>
                <w:highlight w:val="none"/>
              </w:rPr>
            </w:pPr>
          </w:p>
        </w:tc>
      </w:tr>
      <w:tr w14:paraId="6DFBCD06">
        <w:tblPrEx>
          <w:tblCellMar>
            <w:top w:w="0" w:type="dxa"/>
            <w:left w:w="108" w:type="dxa"/>
            <w:bottom w:w="0" w:type="dxa"/>
            <w:right w:w="108" w:type="dxa"/>
          </w:tblCellMar>
        </w:tblPrEx>
        <w:trPr>
          <w:trHeight w:val="757" w:hRule="atLeast"/>
        </w:trPr>
        <w:tc>
          <w:tcPr>
            <w:tcW w:w="7344" w:type="dxa"/>
            <w:gridSpan w:val="6"/>
            <w:tcBorders>
              <w:top w:val="nil"/>
              <w:left w:val="single" w:color="auto" w:sz="8" w:space="0"/>
              <w:bottom w:val="single" w:color="auto" w:sz="8" w:space="0"/>
              <w:right w:val="single" w:color="000000" w:sz="4" w:space="0"/>
            </w:tcBorders>
            <w:noWrap w:val="0"/>
            <w:vAlign w:val="center"/>
          </w:tcPr>
          <w:p w14:paraId="02D98F2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900" w:type="dxa"/>
            <w:tcBorders>
              <w:top w:val="nil"/>
              <w:left w:val="nil"/>
              <w:bottom w:val="single" w:color="auto" w:sz="8" w:space="0"/>
              <w:right w:val="single" w:color="auto" w:sz="4" w:space="0"/>
            </w:tcBorders>
            <w:noWrap w:val="0"/>
            <w:vAlign w:val="center"/>
          </w:tcPr>
          <w:p w14:paraId="085C558D">
            <w:pPr>
              <w:widowControl/>
              <w:spacing w:line="400" w:lineRule="exact"/>
              <w:jc w:val="right"/>
              <w:rPr>
                <w:rFonts w:hint="eastAsia" w:ascii="宋体" w:hAnsi="宋体" w:eastAsia="宋体" w:cs="宋体"/>
                <w:color w:val="auto"/>
                <w:kern w:val="0"/>
                <w:szCs w:val="21"/>
                <w:highlight w:val="none"/>
              </w:rPr>
            </w:pPr>
          </w:p>
        </w:tc>
        <w:tc>
          <w:tcPr>
            <w:tcW w:w="936" w:type="dxa"/>
            <w:tcBorders>
              <w:top w:val="nil"/>
              <w:left w:val="single" w:color="auto" w:sz="4" w:space="0"/>
              <w:bottom w:val="single" w:color="auto" w:sz="8" w:space="0"/>
              <w:right w:val="single" w:color="auto" w:sz="8" w:space="0"/>
            </w:tcBorders>
            <w:noWrap w:val="0"/>
            <w:vAlign w:val="center"/>
          </w:tcPr>
          <w:p w14:paraId="39F5C5EB">
            <w:pPr>
              <w:widowControl/>
              <w:spacing w:line="400" w:lineRule="exact"/>
              <w:jc w:val="right"/>
              <w:rPr>
                <w:rFonts w:hint="eastAsia" w:ascii="宋体" w:hAnsi="宋体" w:eastAsia="宋体" w:cs="宋体"/>
                <w:color w:val="auto"/>
                <w:kern w:val="0"/>
                <w:szCs w:val="21"/>
                <w:highlight w:val="none"/>
              </w:rPr>
            </w:pPr>
          </w:p>
        </w:tc>
      </w:tr>
    </w:tbl>
    <w:p w14:paraId="31A46EA4">
      <w:pPr>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注：1、本表适用于以“综合单价”形式计价的措施项目，供应商可自行增加项目。</w:t>
      </w:r>
    </w:p>
    <w:p w14:paraId="4FDE1FB3">
      <w:pPr>
        <w:spacing w:before="143" w:beforeLines="50" w:line="360" w:lineRule="exact"/>
        <w:ind w:left="420" w:hanging="420" w:hangingChars="200"/>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
          <w:color w:val="auto"/>
          <w:kern w:val="0"/>
          <w:szCs w:val="21"/>
          <w:highlight w:val="none"/>
        </w:rPr>
        <w:t xml:space="preserve"> 2、综合单价分析表使用同4.8工程量清单综合单价分析表，工料机汇总表使用同4.10工料机汇总表。</w:t>
      </w:r>
    </w:p>
    <w:p w14:paraId="15C497A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4827C362">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4.12其他项目清单与计价汇总表</w:t>
      </w:r>
    </w:p>
    <w:p w14:paraId="408DCF3A">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其他项目清单与计价汇总表</w:t>
      </w:r>
    </w:p>
    <w:p w14:paraId="720A2CAA">
      <w:pPr>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24"/>
        <w:gridCol w:w="1236"/>
        <w:gridCol w:w="1573"/>
        <w:gridCol w:w="6"/>
        <w:gridCol w:w="1568"/>
        <w:gridCol w:w="6"/>
      </w:tblGrid>
      <w:tr w14:paraId="7CCBE3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653F4C54">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924" w:type="dxa"/>
            <w:noWrap w:val="0"/>
            <w:vAlign w:val="center"/>
          </w:tcPr>
          <w:p w14:paraId="5C776A24">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236" w:type="dxa"/>
            <w:noWrap w:val="0"/>
            <w:vAlign w:val="center"/>
          </w:tcPr>
          <w:p w14:paraId="7A8CDAB7">
            <w:pPr>
              <w:jc w:val="center"/>
              <w:rPr>
                <w:rFonts w:hint="eastAsia" w:ascii="宋体" w:hAnsi="宋体" w:eastAsia="宋体" w:cs="宋体"/>
                <w:color w:val="auto"/>
                <w:highlight w:val="none"/>
              </w:rPr>
            </w:pPr>
            <w:r>
              <w:rPr>
                <w:rFonts w:hint="eastAsia" w:ascii="宋体" w:hAnsi="宋体" w:eastAsia="宋体" w:cs="宋体"/>
                <w:color w:val="auto"/>
                <w:highlight w:val="none"/>
              </w:rPr>
              <w:t>计算基础</w:t>
            </w:r>
          </w:p>
        </w:tc>
        <w:tc>
          <w:tcPr>
            <w:tcW w:w="1573" w:type="dxa"/>
            <w:noWrap w:val="0"/>
            <w:vAlign w:val="center"/>
          </w:tcPr>
          <w:p w14:paraId="56E8322A">
            <w:pPr>
              <w:jc w:val="center"/>
              <w:rPr>
                <w:rFonts w:hint="eastAsia" w:ascii="宋体" w:hAnsi="宋体" w:eastAsia="宋体" w:cs="宋体"/>
                <w:color w:val="auto"/>
                <w:highlight w:val="none"/>
              </w:rPr>
            </w:pPr>
            <w:r>
              <w:rPr>
                <w:rFonts w:hint="eastAsia" w:ascii="宋体" w:hAnsi="宋体" w:eastAsia="宋体" w:cs="宋体"/>
                <w:color w:val="auto"/>
                <w:highlight w:val="none"/>
              </w:rPr>
              <w:t>金额(元)</w:t>
            </w:r>
          </w:p>
        </w:tc>
        <w:tc>
          <w:tcPr>
            <w:tcW w:w="1574" w:type="dxa"/>
            <w:gridSpan w:val="2"/>
            <w:noWrap w:val="0"/>
            <w:vAlign w:val="center"/>
          </w:tcPr>
          <w:p w14:paraId="76E0F6A1">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547E9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175566B3">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924" w:type="dxa"/>
            <w:noWrap w:val="0"/>
            <w:vAlign w:val="center"/>
          </w:tcPr>
          <w:p w14:paraId="2CB21A6C">
            <w:pPr>
              <w:rPr>
                <w:rFonts w:hint="eastAsia" w:ascii="宋体" w:hAnsi="宋体" w:eastAsia="宋体" w:cs="宋体"/>
                <w:color w:val="auto"/>
                <w:highlight w:val="none"/>
              </w:rPr>
            </w:pPr>
            <w:r>
              <w:rPr>
                <w:rFonts w:hint="eastAsia" w:ascii="宋体" w:hAnsi="宋体" w:eastAsia="宋体" w:cs="宋体"/>
                <w:color w:val="auto"/>
                <w:highlight w:val="none"/>
              </w:rPr>
              <w:t>暂列金额</w:t>
            </w:r>
          </w:p>
        </w:tc>
        <w:tc>
          <w:tcPr>
            <w:tcW w:w="1236" w:type="dxa"/>
            <w:noWrap w:val="0"/>
            <w:vAlign w:val="center"/>
          </w:tcPr>
          <w:p w14:paraId="35493C3F">
            <w:pPr>
              <w:jc w:val="center"/>
              <w:rPr>
                <w:rFonts w:hint="eastAsia" w:ascii="宋体" w:hAnsi="宋体" w:eastAsia="宋体" w:cs="宋体"/>
                <w:color w:val="auto"/>
                <w:highlight w:val="none"/>
              </w:rPr>
            </w:pPr>
            <w:r>
              <w:rPr>
                <w:rFonts w:hint="eastAsia" w:ascii="宋体" w:hAnsi="宋体" w:eastAsia="宋体" w:cs="宋体"/>
                <w:color w:val="auto"/>
                <w:highlight w:val="none"/>
              </w:rPr>
              <w:t>项</w:t>
            </w:r>
          </w:p>
        </w:tc>
        <w:tc>
          <w:tcPr>
            <w:tcW w:w="1573" w:type="dxa"/>
            <w:noWrap w:val="0"/>
            <w:vAlign w:val="center"/>
          </w:tcPr>
          <w:p w14:paraId="0414B629">
            <w:pPr>
              <w:jc w:val="center"/>
              <w:rPr>
                <w:rFonts w:hint="eastAsia" w:ascii="宋体" w:hAnsi="宋体" w:eastAsia="宋体" w:cs="宋体"/>
                <w:color w:val="auto"/>
                <w:highlight w:val="none"/>
              </w:rPr>
            </w:pPr>
          </w:p>
        </w:tc>
        <w:tc>
          <w:tcPr>
            <w:tcW w:w="1574" w:type="dxa"/>
            <w:gridSpan w:val="2"/>
            <w:noWrap w:val="0"/>
            <w:vAlign w:val="center"/>
          </w:tcPr>
          <w:p w14:paraId="4A4EFC68">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050E517A">
            <w:pPr>
              <w:jc w:val="center"/>
              <w:rPr>
                <w:rFonts w:hint="eastAsia" w:ascii="宋体" w:hAnsi="宋体" w:eastAsia="宋体" w:cs="宋体"/>
                <w:color w:val="auto"/>
                <w:highlight w:val="none"/>
              </w:rPr>
            </w:pPr>
            <w:r>
              <w:rPr>
                <w:rFonts w:hint="eastAsia" w:ascii="宋体" w:hAnsi="宋体" w:eastAsia="宋体" w:cs="宋体"/>
                <w:color w:val="auto"/>
                <w:highlight w:val="none"/>
              </w:rPr>
              <w:t>表4.12-1</w:t>
            </w:r>
          </w:p>
        </w:tc>
      </w:tr>
      <w:tr w14:paraId="3771F2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bottom w:val="single" w:color="auto" w:sz="6" w:space="0"/>
            </w:tcBorders>
            <w:noWrap w:val="0"/>
            <w:vAlign w:val="center"/>
          </w:tcPr>
          <w:p w14:paraId="1072F87E">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2924" w:type="dxa"/>
            <w:noWrap w:val="0"/>
            <w:vAlign w:val="center"/>
          </w:tcPr>
          <w:p w14:paraId="64A5FDDC">
            <w:pPr>
              <w:rPr>
                <w:rFonts w:hint="eastAsia" w:ascii="宋体" w:hAnsi="宋体" w:eastAsia="宋体" w:cs="宋体"/>
                <w:color w:val="auto"/>
                <w:highlight w:val="none"/>
              </w:rPr>
            </w:pPr>
            <w:r>
              <w:rPr>
                <w:rFonts w:hint="eastAsia" w:ascii="宋体" w:hAnsi="宋体" w:eastAsia="宋体" w:cs="宋体"/>
                <w:color w:val="auto"/>
                <w:highlight w:val="none"/>
              </w:rPr>
              <w:t>特殊项目费用</w:t>
            </w:r>
          </w:p>
        </w:tc>
        <w:tc>
          <w:tcPr>
            <w:tcW w:w="1236" w:type="dxa"/>
            <w:noWrap w:val="0"/>
            <w:vAlign w:val="center"/>
          </w:tcPr>
          <w:p w14:paraId="6CEEAA53">
            <w:pPr>
              <w:jc w:val="center"/>
              <w:rPr>
                <w:rFonts w:hint="eastAsia" w:ascii="宋体" w:hAnsi="宋体" w:eastAsia="宋体" w:cs="宋体"/>
                <w:color w:val="auto"/>
                <w:highlight w:val="none"/>
              </w:rPr>
            </w:pPr>
          </w:p>
        </w:tc>
        <w:tc>
          <w:tcPr>
            <w:tcW w:w="1573" w:type="dxa"/>
            <w:noWrap w:val="0"/>
            <w:vAlign w:val="center"/>
          </w:tcPr>
          <w:p w14:paraId="3DF1F9DE">
            <w:pPr>
              <w:jc w:val="center"/>
              <w:rPr>
                <w:rFonts w:hint="eastAsia" w:ascii="宋体" w:hAnsi="宋体" w:eastAsia="宋体" w:cs="宋体"/>
                <w:color w:val="auto"/>
                <w:highlight w:val="none"/>
              </w:rPr>
            </w:pPr>
          </w:p>
        </w:tc>
        <w:tc>
          <w:tcPr>
            <w:tcW w:w="1574" w:type="dxa"/>
            <w:gridSpan w:val="2"/>
            <w:noWrap w:val="0"/>
            <w:vAlign w:val="center"/>
          </w:tcPr>
          <w:p w14:paraId="4DC79FE5">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436C5C75">
            <w:pPr>
              <w:jc w:val="center"/>
              <w:rPr>
                <w:rFonts w:hint="eastAsia" w:ascii="宋体" w:hAnsi="宋体" w:eastAsia="宋体" w:cs="宋体"/>
                <w:color w:val="auto"/>
                <w:highlight w:val="none"/>
              </w:rPr>
            </w:pPr>
            <w:r>
              <w:rPr>
                <w:rFonts w:hint="eastAsia" w:ascii="宋体" w:hAnsi="宋体" w:eastAsia="宋体" w:cs="宋体"/>
                <w:color w:val="auto"/>
                <w:highlight w:val="none"/>
              </w:rPr>
              <w:t>表4.12-2</w:t>
            </w:r>
          </w:p>
        </w:tc>
      </w:tr>
      <w:tr w14:paraId="26D9F1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tcBorders>
              <w:top w:val="single" w:color="auto" w:sz="6" w:space="0"/>
            </w:tcBorders>
            <w:noWrap w:val="0"/>
            <w:vAlign w:val="center"/>
          </w:tcPr>
          <w:p w14:paraId="30A6DCA4">
            <w:pPr>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2924" w:type="dxa"/>
            <w:noWrap w:val="0"/>
            <w:vAlign w:val="center"/>
          </w:tcPr>
          <w:p w14:paraId="6A9D98BB">
            <w:pPr>
              <w:rPr>
                <w:rFonts w:hint="eastAsia" w:ascii="宋体" w:hAnsi="宋体" w:eastAsia="宋体" w:cs="宋体"/>
                <w:color w:val="auto"/>
                <w:highlight w:val="none"/>
              </w:rPr>
            </w:pPr>
            <w:r>
              <w:rPr>
                <w:rFonts w:hint="eastAsia" w:ascii="宋体" w:hAnsi="宋体" w:eastAsia="宋体" w:cs="宋体"/>
                <w:color w:val="auto"/>
                <w:highlight w:val="none"/>
              </w:rPr>
              <w:t>计日工</w:t>
            </w:r>
          </w:p>
        </w:tc>
        <w:tc>
          <w:tcPr>
            <w:tcW w:w="1236" w:type="dxa"/>
            <w:noWrap w:val="0"/>
            <w:vAlign w:val="center"/>
          </w:tcPr>
          <w:p w14:paraId="3C089512">
            <w:pPr>
              <w:jc w:val="center"/>
              <w:rPr>
                <w:rFonts w:hint="eastAsia" w:ascii="宋体" w:hAnsi="宋体" w:eastAsia="宋体" w:cs="宋体"/>
                <w:color w:val="auto"/>
                <w:highlight w:val="none"/>
              </w:rPr>
            </w:pPr>
          </w:p>
        </w:tc>
        <w:tc>
          <w:tcPr>
            <w:tcW w:w="1573" w:type="dxa"/>
            <w:noWrap w:val="0"/>
            <w:vAlign w:val="center"/>
          </w:tcPr>
          <w:p w14:paraId="68A8759F">
            <w:pPr>
              <w:jc w:val="center"/>
              <w:rPr>
                <w:rFonts w:hint="eastAsia" w:ascii="宋体" w:hAnsi="宋体" w:eastAsia="宋体" w:cs="宋体"/>
                <w:color w:val="auto"/>
                <w:highlight w:val="none"/>
              </w:rPr>
            </w:pPr>
          </w:p>
        </w:tc>
        <w:tc>
          <w:tcPr>
            <w:tcW w:w="1574" w:type="dxa"/>
            <w:gridSpan w:val="2"/>
            <w:noWrap w:val="0"/>
            <w:vAlign w:val="center"/>
          </w:tcPr>
          <w:p w14:paraId="3EE0A882">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597D1013">
            <w:pPr>
              <w:jc w:val="center"/>
              <w:rPr>
                <w:rFonts w:hint="eastAsia" w:ascii="宋体" w:hAnsi="宋体" w:eastAsia="宋体" w:cs="宋体"/>
                <w:color w:val="auto"/>
                <w:highlight w:val="none"/>
              </w:rPr>
            </w:pPr>
            <w:r>
              <w:rPr>
                <w:rFonts w:hint="eastAsia" w:ascii="宋体" w:hAnsi="宋体" w:eastAsia="宋体" w:cs="宋体"/>
                <w:color w:val="auto"/>
                <w:highlight w:val="none"/>
              </w:rPr>
              <w:t>表4.12-3</w:t>
            </w:r>
          </w:p>
        </w:tc>
      </w:tr>
      <w:tr w14:paraId="442FB4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2CB5CAF0">
            <w:pPr>
              <w:jc w:val="cente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2924" w:type="dxa"/>
            <w:noWrap w:val="0"/>
            <w:vAlign w:val="center"/>
          </w:tcPr>
          <w:p w14:paraId="7B218E02">
            <w:pPr>
              <w:rPr>
                <w:rFonts w:hint="eastAsia" w:ascii="宋体" w:hAnsi="宋体" w:eastAsia="宋体" w:cs="宋体"/>
                <w:color w:val="auto"/>
                <w:highlight w:val="none"/>
              </w:rPr>
            </w:pPr>
            <w:r>
              <w:rPr>
                <w:rFonts w:hint="eastAsia" w:ascii="宋体" w:hAnsi="宋体" w:eastAsia="宋体" w:cs="宋体"/>
                <w:color w:val="auto"/>
                <w:highlight w:val="none"/>
              </w:rPr>
              <w:t>总承包服务费</w:t>
            </w:r>
          </w:p>
        </w:tc>
        <w:tc>
          <w:tcPr>
            <w:tcW w:w="1236" w:type="dxa"/>
            <w:noWrap w:val="0"/>
            <w:vAlign w:val="center"/>
          </w:tcPr>
          <w:p w14:paraId="4512DC29">
            <w:pPr>
              <w:jc w:val="center"/>
              <w:rPr>
                <w:rFonts w:hint="eastAsia" w:ascii="宋体" w:hAnsi="宋体" w:eastAsia="宋体" w:cs="宋体"/>
                <w:color w:val="auto"/>
                <w:highlight w:val="none"/>
              </w:rPr>
            </w:pPr>
          </w:p>
        </w:tc>
        <w:tc>
          <w:tcPr>
            <w:tcW w:w="1573" w:type="dxa"/>
            <w:noWrap w:val="0"/>
            <w:vAlign w:val="center"/>
          </w:tcPr>
          <w:p w14:paraId="7892EF4B">
            <w:pPr>
              <w:jc w:val="center"/>
              <w:rPr>
                <w:rFonts w:hint="eastAsia" w:ascii="宋体" w:hAnsi="宋体" w:eastAsia="宋体" w:cs="宋体"/>
                <w:color w:val="auto"/>
                <w:highlight w:val="none"/>
              </w:rPr>
            </w:pPr>
          </w:p>
        </w:tc>
        <w:tc>
          <w:tcPr>
            <w:tcW w:w="1574" w:type="dxa"/>
            <w:gridSpan w:val="2"/>
            <w:noWrap w:val="0"/>
            <w:vAlign w:val="center"/>
          </w:tcPr>
          <w:p w14:paraId="6D266701">
            <w:pPr>
              <w:jc w:val="center"/>
              <w:rPr>
                <w:rFonts w:hint="eastAsia" w:ascii="宋体" w:hAnsi="宋体" w:eastAsia="宋体" w:cs="宋体"/>
                <w:color w:val="auto"/>
                <w:highlight w:val="none"/>
              </w:rPr>
            </w:pPr>
            <w:r>
              <w:rPr>
                <w:rFonts w:hint="eastAsia" w:ascii="宋体" w:hAnsi="宋体" w:eastAsia="宋体" w:cs="宋体"/>
                <w:color w:val="auto"/>
                <w:highlight w:val="none"/>
              </w:rPr>
              <w:t>明细详见</w:t>
            </w:r>
          </w:p>
          <w:p w14:paraId="3BE22651">
            <w:pPr>
              <w:jc w:val="center"/>
              <w:rPr>
                <w:rFonts w:hint="eastAsia" w:ascii="宋体" w:hAnsi="宋体" w:eastAsia="宋体" w:cs="宋体"/>
                <w:color w:val="auto"/>
                <w:highlight w:val="none"/>
              </w:rPr>
            </w:pPr>
            <w:r>
              <w:rPr>
                <w:rFonts w:hint="eastAsia" w:ascii="宋体" w:hAnsi="宋体" w:eastAsia="宋体" w:cs="宋体"/>
                <w:color w:val="auto"/>
                <w:highlight w:val="none"/>
              </w:rPr>
              <w:t>表4.12-4</w:t>
            </w:r>
          </w:p>
        </w:tc>
      </w:tr>
      <w:tr w14:paraId="140238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35532780">
            <w:pPr>
              <w:jc w:val="center"/>
              <w:rPr>
                <w:rFonts w:hint="eastAsia" w:ascii="宋体" w:hAnsi="宋体" w:eastAsia="宋体" w:cs="宋体"/>
                <w:color w:val="auto"/>
                <w:highlight w:val="none"/>
              </w:rPr>
            </w:pPr>
          </w:p>
        </w:tc>
        <w:tc>
          <w:tcPr>
            <w:tcW w:w="2924" w:type="dxa"/>
            <w:noWrap w:val="0"/>
            <w:vAlign w:val="center"/>
          </w:tcPr>
          <w:p w14:paraId="50B81147">
            <w:pPr>
              <w:rPr>
                <w:rFonts w:hint="eastAsia" w:ascii="宋体" w:hAnsi="宋体" w:eastAsia="宋体" w:cs="宋体"/>
                <w:color w:val="auto"/>
                <w:highlight w:val="none"/>
              </w:rPr>
            </w:pPr>
          </w:p>
        </w:tc>
        <w:tc>
          <w:tcPr>
            <w:tcW w:w="1236" w:type="dxa"/>
            <w:noWrap w:val="0"/>
            <w:vAlign w:val="center"/>
          </w:tcPr>
          <w:p w14:paraId="201FAFD1">
            <w:pPr>
              <w:jc w:val="center"/>
              <w:rPr>
                <w:rFonts w:hint="eastAsia" w:ascii="宋体" w:hAnsi="宋体" w:eastAsia="宋体" w:cs="宋体"/>
                <w:color w:val="auto"/>
                <w:highlight w:val="none"/>
              </w:rPr>
            </w:pPr>
          </w:p>
        </w:tc>
        <w:tc>
          <w:tcPr>
            <w:tcW w:w="1573" w:type="dxa"/>
            <w:noWrap w:val="0"/>
            <w:vAlign w:val="center"/>
          </w:tcPr>
          <w:p w14:paraId="46597B19">
            <w:pPr>
              <w:jc w:val="center"/>
              <w:rPr>
                <w:rFonts w:hint="eastAsia" w:ascii="宋体" w:hAnsi="宋体" w:eastAsia="宋体" w:cs="宋体"/>
                <w:color w:val="auto"/>
                <w:highlight w:val="none"/>
              </w:rPr>
            </w:pPr>
          </w:p>
        </w:tc>
        <w:tc>
          <w:tcPr>
            <w:tcW w:w="1574" w:type="dxa"/>
            <w:gridSpan w:val="2"/>
            <w:noWrap w:val="0"/>
            <w:vAlign w:val="center"/>
          </w:tcPr>
          <w:p w14:paraId="1959E851">
            <w:pPr>
              <w:jc w:val="center"/>
              <w:rPr>
                <w:rFonts w:hint="eastAsia" w:ascii="宋体" w:hAnsi="宋体" w:eastAsia="宋体" w:cs="宋体"/>
                <w:color w:val="auto"/>
                <w:highlight w:val="none"/>
              </w:rPr>
            </w:pPr>
          </w:p>
        </w:tc>
      </w:tr>
      <w:tr w14:paraId="76B086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094FFB11">
            <w:pPr>
              <w:jc w:val="center"/>
              <w:rPr>
                <w:rFonts w:hint="eastAsia" w:ascii="宋体" w:hAnsi="宋体" w:eastAsia="宋体" w:cs="宋体"/>
                <w:color w:val="auto"/>
                <w:highlight w:val="none"/>
              </w:rPr>
            </w:pPr>
          </w:p>
        </w:tc>
        <w:tc>
          <w:tcPr>
            <w:tcW w:w="2924" w:type="dxa"/>
            <w:noWrap w:val="0"/>
            <w:vAlign w:val="center"/>
          </w:tcPr>
          <w:p w14:paraId="356A9AAD">
            <w:pPr>
              <w:rPr>
                <w:rFonts w:hint="eastAsia" w:ascii="宋体" w:hAnsi="宋体" w:eastAsia="宋体" w:cs="宋体"/>
                <w:color w:val="auto"/>
                <w:highlight w:val="none"/>
              </w:rPr>
            </w:pPr>
          </w:p>
        </w:tc>
        <w:tc>
          <w:tcPr>
            <w:tcW w:w="1236" w:type="dxa"/>
            <w:noWrap w:val="0"/>
            <w:vAlign w:val="center"/>
          </w:tcPr>
          <w:p w14:paraId="1D9FB66A">
            <w:pPr>
              <w:jc w:val="center"/>
              <w:rPr>
                <w:rFonts w:hint="eastAsia" w:ascii="宋体" w:hAnsi="宋体" w:eastAsia="宋体" w:cs="宋体"/>
                <w:color w:val="auto"/>
                <w:highlight w:val="none"/>
              </w:rPr>
            </w:pPr>
          </w:p>
        </w:tc>
        <w:tc>
          <w:tcPr>
            <w:tcW w:w="1573" w:type="dxa"/>
            <w:noWrap w:val="0"/>
            <w:vAlign w:val="center"/>
          </w:tcPr>
          <w:p w14:paraId="66D6E802">
            <w:pPr>
              <w:jc w:val="center"/>
              <w:rPr>
                <w:rFonts w:hint="eastAsia" w:ascii="宋体" w:hAnsi="宋体" w:eastAsia="宋体" w:cs="宋体"/>
                <w:color w:val="auto"/>
                <w:highlight w:val="none"/>
              </w:rPr>
            </w:pPr>
          </w:p>
        </w:tc>
        <w:tc>
          <w:tcPr>
            <w:tcW w:w="1574" w:type="dxa"/>
            <w:gridSpan w:val="2"/>
            <w:noWrap w:val="0"/>
            <w:vAlign w:val="center"/>
          </w:tcPr>
          <w:p w14:paraId="0B18CE93">
            <w:pPr>
              <w:jc w:val="center"/>
              <w:rPr>
                <w:rFonts w:hint="eastAsia" w:ascii="宋体" w:hAnsi="宋体" w:eastAsia="宋体" w:cs="宋体"/>
                <w:color w:val="auto"/>
                <w:highlight w:val="none"/>
              </w:rPr>
            </w:pPr>
          </w:p>
        </w:tc>
      </w:tr>
      <w:tr w14:paraId="121BAC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77AE467C">
            <w:pPr>
              <w:jc w:val="center"/>
              <w:rPr>
                <w:rFonts w:hint="eastAsia" w:ascii="宋体" w:hAnsi="宋体" w:eastAsia="宋体" w:cs="宋体"/>
                <w:color w:val="auto"/>
                <w:highlight w:val="none"/>
              </w:rPr>
            </w:pPr>
          </w:p>
        </w:tc>
        <w:tc>
          <w:tcPr>
            <w:tcW w:w="2924" w:type="dxa"/>
            <w:noWrap w:val="0"/>
            <w:vAlign w:val="center"/>
          </w:tcPr>
          <w:p w14:paraId="76EB02DB">
            <w:pPr>
              <w:rPr>
                <w:rFonts w:hint="eastAsia" w:ascii="宋体" w:hAnsi="宋体" w:eastAsia="宋体" w:cs="宋体"/>
                <w:color w:val="auto"/>
                <w:highlight w:val="none"/>
              </w:rPr>
            </w:pPr>
          </w:p>
        </w:tc>
        <w:tc>
          <w:tcPr>
            <w:tcW w:w="1236" w:type="dxa"/>
            <w:noWrap w:val="0"/>
            <w:vAlign w:val="center"/>
          </w:tcPr>
          <w:p w14:paraId="428141C2">
            <w:pPr>
              <w:jc w:val="center"/>
              <w:rPr>
                <w:rFonts w:hint="eastAsia" w:ascii="宋体" w:hAnsi="宋体" w:eastAsia="宋体" w:cs="宋体"/>
                <w:color w:val="auto"/>
                <w:highlight w:val="none"/>
              </w:rPr>
            </w:pPr>
          </w:p>
        </w:tc>
        <w:tc>
          <w:tcPr>
            <w:tcW w:w="1573" w:type="dxa"/>
            <w:noWrap w:val="0"/>
            <w:vAlign w:val="center"/>
          </w:tcPr>
          <w:p w14:paraId="1F3F2232">
            <w:pPr>
              <w:jc w:val="center"/>
              <w:rPr>
                <w:rFonts w:hint="eastAsia" w:ascii="宋体" w:hAnsi="宋体" w:eastAsia="宋体" w:cs="宋体"/>
                <w:color w:val="auto"/>
                <w:highlight w:val="none"/>
              </w:rPr>
            </w:pPr>
          </w:p>
        </w:tc>
        <w:tc>
          <w:tcPr>
            <w:tcW w:w="1574" w:type="dxa"/>
            <w:gridSpan w:val="2"/>
            <w:noWrap w:val="0"/>
            <w:vAlign w:val="center"/>
          </w:tcPr>
          <w:p w14:paraId="491078D7">
            <w:pPr>
              <w:jc w:val="center"/>
              <w:rPr>
                <w:rFonts w:hint="eastAsia" w:ascii="宋体" w:hAnsi="宋体" w:eastAsia="宋体" w:cs="宋体"/>
                <w:color w:val="auto"/>
                <w:highlight w:val="none"/>
              </w:rPr>
            </w:pPr>
          </w:p>
        </w:tc>
      </w:tr>
      <w:tr w14:paraId="3022B5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5" w:hRule="atLeast"/>
          <w:jc w:val="center"/>
        </w:trPr>
        <w:tc>
          <w:tcPr>
            <w:tcW w:w="819" w:type="dxa"/>
            <w:noWrap w:val="0"/>
            <w:vAlign w:val="center"/>
          </w:tcPr>
          <w:p w14:paraId="4DE3DAEC">
            <w:pPr>
              <w:jc w:val="center"/>
              <w:rPr>
                <w:rFonts w:hint="eastAsia" w:ascii="宋体" w:hAnsi="宋体" w:eastAsia="宋体" w:cs="宋体"/>
                <w:color w:val="auto"/>
                <w:highlight w:val="none"/>
              </w:rPr>
            </w:pPr>
          </w:p>
        </w:tc>
        <w:tc>
          <w:tcPr>
            <w:tcW w:w="2924" w:type="dxa"/>
            <w:noWrap w:val="0"/>
            <w:vAlign w:val="center"/>
          </w:tcPr>
          <w:p w14:paraId="48495CAA">
            <w:pPr>
              <w:rPr>
                <w:rFonts w:hint="eastAsia" w:ascii="宋体" w:hAnsi="宋体" w:eastAsia="宋体" w:cs="宋体"/>
                <w:color w:val="auto"/>
                <w:highlight w:val="none"/>
              </w:rPr>
            </w:pPr>
          </w:p>
        </w:tc>
        <w:tc>
          <w:tcPr>
            <w:tcW w:w="1236" w:type="dxa"/>
            <w:noWrap w:val="0"/>
            <w:vAlign w:val="center"/>
          </w:tcPr>
          <w:p w14:paraId="0C478EB4">
            <w:pPr>
              <w:jc w:val="center"/>
              <w:rPr>
                <w:rFonts w:hint="eastAsia" w:ascii="宋体" w:hAnsi="宋体" w:eastAsia="宋体" w:cs="宋体"/>
                <w:color w:val="auto"/>
                <w:highlight w:val="none"/>
              </w:rPr>
            </w:pPr>
          </w:p>
        </w:tc>
        <w:tc>
          <w:tcPr>
            <w:tcW w:w="1573" w:type="dxa"/>
            <w:noWrap w:val="0"/>
            <w:vAlign w:val="center"/>
          </w:tcPr>
          <w:p w14:paraId="569E8397">
            <w:pPr>
              <w:jc w:val="center"/>
              <w:rPr>
                <w:rFonts w:hint="eastAsia" w:ascii="宋体" w:hAnsi="宋体" w:eastAsia="宋体" w:cs="宋体"/>
                <w:color w:val="auto"/>
                <w:highlight w:val="none"/>
              </w:rPr>
            </w:pPr>
          </w:p>
        </w:tc>
        <w:tc>
          <w:tcPr>
            <w:tcW w:w="1574" w:type="dxa"/>
            <w:gridSpan w:val="2"/>
            <w:noWrap w:val="0"/>
            <w:vAlign w:val="center"/>
          </w:tcPr>
          <w:p w14:paraId="2BC47A3C">
            <w:pPr>
              <w:jc w:val="center"/>
              <w:rPr>
                <w:rFonts w:hint="eastAsia" w:ascii="宋体" w:hAnsi="宋体" w:eastAsia="宋体" w:cs="宋体"/>
                <w:color w:val="auto"/>
                <w:highlight w:val="none"/>
              </w:rPr>
            </w:pPr>
          </w:p>
        </w:tc>
      </w:tr>
      <w:tr w14:paraId="2E30C8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896" w:hRule="atLeast"/>
          <w:jc w:val="center"/>
        </w:trPr>
        <w:tc>
          <w:tcPr>
            <w:tcW w:w="819" w:type="dxa"/>
            <w:noWrap w:val="0"/>
            <w:vAlign w:val="center"/>
          </w:tcPr>
          <w:p w14:paraId="5AE1345B">
            <w:pPr>
              <w:jc w:val="center"/>
              <w:rPr>
                <w:rFonts w:hint="eastAsia" w:ascii="宋体" w:hAnsi="宋体" w:eastAsia="宋体" w:cs="宋体"/>
                <w:color w:val="auto"/>
                <w:highlight w:val="none"/>
              </w:rPr>
            </w:pPr>
          </w:p>
        </w:tc>
        <w:tc>
          <w:tcPr>
            <w:tcW w:w="2924" w:type="dxa"/>
            <w:noWrap w:val="0"/>
            <w:vAlign w:val="center"/>
          </w:tcPr>
          <w:p w14:paraId="61262529">
            <w:pPr>
              <w:rPr>
                <w:rFonts w:hint="eastAsia" w:ascii="宋体" w:hAnsi="宋体" w:eastAsia="宋体" w:cs="宋体"/>
                <w:color w:val="auto"/>
                <w:highlight w:val="none"/>
              </w:rPr>
            </w:pPr>
          </w:p>
        </w:tc>
        <w:tc>
          <w:tcPr>
            <w:tcW w:w="1236" w:type="dxa"/>
            <w:noWrap w:val="0"/>
            <w:vAlign w:val="center"/>
          </w:tcPr>
          <w:p w14:paraId="79ABEA06">
            <w:pPr>
              <w:jc w:val="center"/>
              <w:rPr>
                <w:rFonts w:hint="eastAsia" w:ascii="宋体" w:hAnsi="宋体" w:eastAsia="宋体" w:cs="宋体"/>
                <w:color w:val="auto"/>
                <w:highlight w:val="none"/>
              </w:rPr>
            </w:pPr>
          </w:p>
        </w:tc>
        <w:tc>
          <w:tcPr>
            <w:tcW w:w="1573" w:type="dxa"/>
            <w:noWrap w:val="0"/>
            <w:vAlign w:val="center"/>
          </w:tcPr>
          <w:p w14:paraId="6D6F4FF8">
            <w:pPr>
              <w:jc w:val="center"/>
              <w:rPr>
                <w:rFonts w:hint="eastAsia" w:ascii="宋体" w:hAnsi="宋体" w:eastAsia="宋体" w:cs="宋体"/>
                <w:color w:val="auto"/>
                <w:highlight w:val="none"/>
              </w:rPr>
            </w:pPr>
          </w:p>
        </w:tc>
        <w:tc>
          <w:tcPr>
            <w:tcW w:w="1574" w:type="dxa"/>
            <w:gridSpan w:val="2"/>
            <w:noWrap w:val="0"/>
            <w:vAlign w:val="center"/>
          </w:tcPr>
          <w:p w14:paraId="4D09CE95">
            <w:pPr>
              <w:jc w:val="center"/>
              <w:rPr>
                <w:rFonts w:hint="eastAsia" w:ascii="宋体" w:hAnsi="宋体" w:eastAsia="宋体" w:cs="宋体"/>
                <w:color w:val="auto"/>
                <w:highlight w:val="none"/>
              </w:rPr>
            </w:pPr>
          </w:p>
        </w:tc>
      </w:tr>
      <w:tr w14:paraId="14F9A6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4979" w:type="dxa"/>
            <w:gridSpan w:val="3"/>
            <w:noWrap w:val="0"/>
            <w:vAlign w:val="center"/>
          </w:tcPr>
          <w:p w14:paraId="4DE65BAA">
            <w:pPr>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579" w:type="dxa"/>
            <w:gridSpan w:val="2"/>
            <w:noWrap w:val="0"/>
            <w:vAlign w:val="center"/>
          </w:tcPr>
          <w:p w14:paraId="15C67D62">
            <w:pPr>
              <w:jc w:val="center"/>
              <w:rPr>
                <w:rFonts w:hint="eastAsia" w:ascii="宋体" w:hAnsi="宋体" w:eastAsia="宋体" w:cs="宋体"/>
                <w:color w:val="auto"/>
                <w:highlight w:val="none"/>
              </w:rPr>
            </w:pPr>
          </w:p>
        </w:tc>
        <w:tc>
          <w:tcPr>
            <w:tcW w:w="1574" w:type="dxa"/>
            <w:gridSpan w:val="2"/>
            <w:noWrap w:val="0"/>
            <w:vAlign w:val="center"/>
          </w:tcPr>
          <w:p w14:paraId="58F972DE">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37DF1039">
      <w:pPr>
        <w:spacing w:before="143" w:beforeLines="50"/>
        <w:rPr>
          <w:rFonts w:hint="eastAsia" w:ascii="宋体" w:hAnsi="宋体" w:eastAsia="宋体" w:cs="宋体"/>
          <w:color w:val="auto"/>
          <w:highlight w:val="none"/>
        </w:rPr>
      </w:pPr>
    </w:p>
    <w:p w14:paraId="712255DF">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E7E27BE">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4.12-1暂列金额明细表</w:t>
      </w:r>
    </w:p>
    <w:p w14:paraId="2E3FDFFF">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暂列金额明细表</w:t>
      </w:r>
    </w:p>
    <w:p w14:paraId="401A6796">
      <w:pPr>
        <w:ind w:firstLine="315" w:firstLineChars="150"/>
        <w:rPr>
          <w:rFonts w:hint="eastAsia" w:ascii="宋体" w:hAnsi="宋体" w:eastAsia="宋体" w:cs="宋体"/>
          <w:color w:val="auto"/>
          <w:highlight w:val="none"/>
        </w:rPr>
      </w:pPr>
      <w:r>
        <w:rPr>
          <w:rFonts w:hint="eastAsia" w:ascii="宋体" w:hAnsi="宋体" w:eastAsia="宋体" w:cs="宋体"/>
          <w:color w:val="auto"/>
          <w:highlight w:val="none"/>
        </w:rPr>
        <w:t>工程名称：                    标段                        第  页  共  页</w:t>
      </w:r>
    </w:p>
    <w:tbl>
      <w:tblPr>
        <w:tblStyle w:val="18"/>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069"/>
        <w:gridCol w:w="1527"/>
        <w:gridCol w:w="1527"/>
        <w:gridCol w:w="1527"/>
      </w:tblGrid>
      <w:tr w14:paraId="60A229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1A8B2586">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3069" w:type="dxa"/>
            <w:noWrap w:val="0"/>
            <w:vAlign w:val="center"/>
          </w:tcPr>
          <w:p w14:paraId="5D86D727">
            <w:pPr>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1527" w:type="dxa"/>
            <w:noWrap w:val="0"/>
            <w:vAlign w:val="center"/>
          </w:tcPr>
          <w:p w14:paraId="6DEC4DC3">
            <w:pPr>
              <w:jc w:val="center"/>
              <w:rPr>
                <w:rFonts w:hint="eastAsia" w:ascii="宋体" w:hAnsi="宋体" w:eastAsia="宋体" w:cs="宋体"/>
                <w:color w:val="auto"/>
                <w:highlight w:val="none"/>
              </w:rPr>
            </w:pPr>
            <w:r>
              <w:rPr>
                <w:rFonts w:hint="eastAsia" w:ascii="宋体" w:hAnsi="宋体" w:eastAsia="宋体" w:cs="宋体"/>
                <w:color w:val="auto"/>
                <w:highlight w:val="none"/>
              </w:rPr>
              <w:t>计量单位</w:t>
            </w:r>
          </w:p>
        </w:tc>
        <w:tc>
          <w:tcPr>
            <w:tcW w:w="1527" w:type="dxa"/>
            <w:noWrap w:val="0"/>
            <w:vAlign w:val="center"/>
          </w:tcPr>
          <w:p w14:paraId="7CFCC18D">
            <w:pPr>
              <w:jc w:val="center"/>
              <w:rPr>
                <w:rFonts w:hint="eastAsia" w:ascii="宋体" w:hAnsi="宋体" w:eastAsia="宋体" w:cs="宋体"/>
                <w:color w:val="auto"/>
                <w:highlight w:val="none"/>
              </w:rPr>
            </w:pPr>
            <w:r>
              <w:rPr>
                <w:rFonts w:hint="eastAsia" w:ascii="宋体" w:hAnsi="宋体" w:eastAsia="宋体" w:cs="宋体"/>
                <w:color w:val="auto"/>
                <w:highlight w:val="none"/>
              </w:rPr>
              <w:t>暂列金额</w:t>
            </w:r>
          </w:p>
          <w:p w14:paraId="40884FC1">
            <w:pPr>
              <w:jc w:val="center"/>
              <w:rPr>
                <w:rFonts w:hint="eastAsia" w:ascii="宋体" w:hAnsi="宋体" w:eastAsia="宋体" w:cs="宋体"/>
                <w:color w:val="auto"/>
                <w:highlight w:val="none"/>
              </w:rPr>
            </w:pPr>
            <w:r>
              <w:rPr>
                <w:rFonts w:hint="eastAsia" w:ascii="宋体" w:hAnsi="宋体" w:eastAsia="宋体" w:cs="宋体"/>
                <w:color w:val="auto"/>
                <w:highlight w:val="none"/>
              </w:rPr>
              <w:t>(元)</w:t>
            </w:r>
          </w:p>
        </w:tc>
        <w:tc>
          <w:tcPr>
            <w:tcW w:w="1527" w:type="dxa"/>
            <w:noWrap w:val="0"/>
            <w:vAlign w:val="center"/>
          </w:tcPr>
          <w:p w14:paraId="4D6443C2">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008747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043F4EB7">
            <w:pPr>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069" w:type="dxa"/>
            <w:noWrap w:val="0"/>
            <w:vAlign w:val="center"/>
          </w:tcPr>
          <w:p w14:paraId="41C41379">
            <w:pPr>
              <w:widowControl/>
              <w:jc w:val="center"/>
              <w:textAlignment w:val="center"/>
              <w:rPr>
                <w:rFonts w:hint="eastAsia" w:ascii="宋体" w:hAnsi="宋体" w:eastAsia="宋体" w:cs="宋体"/>
                <w:color w:val="auto"/>
                <w:highlight w:val="none"/>
              </w:rPr>
            </w:pPr>
          </w:p>
        </w:tc>
        <w:tc>
          <w:tcPr>
            <w:tcW w:w="1527" w:type="dxa"/>
            <w:noWrap w:val="0"/>
            <w:vAlign w:val="center"/>
          </w:tcPr>
          <w:p w14:paraId="2C6623D9">
            <w:pPr>
              <w:jc w:val="center"/>
              <w:rPr>
                <w:rFonts w:hint="eastAsia" w:ascii="宋体" w:hAnsi="宋体" w:eastAsia="宋体" w:cs="宋体"/>
                <w:color w:val="auto"/>
                <w:highlight w:val="none"/>
              </w:rPr>
            </w:pPr>
          </w:p>
        </w:tc>
        <w:tc>
          <w:tcPr>
            <w:tcW w:w="1527" w:type="dxa"/>
            <w:noWrap w:val="0"/>
            <w:vAlign w:val="center"/>
          </w:tcPr>
          <w:p w14:paraId="25AC30BD">
            <w:pPr>
              <w:jc w:val="center"/>
              <w:rPr>
                <w:rFonts w:hint="eastAsia" w:ascii="宋体" w:hAnsi="宋体" w:eastAsia="宋体" w:cs="宋体"/>
                <w:color w:val="auto"/>
                <w:highlight w:val="none"/>
              </w:rPr>
            </w:pPr>
          </w:p>
        </w:tc>
        <w:tc>
          <w:tcPr>
            <w:tcW w:w="1527" w:type="dxa"/>
            <w:noWrap w:val="0"/>
            <w:vAlign w:val="center"/>
          </w:tcPr>
          <w:p w14:paraId="5E230395">
            <w:pPr>
              <w:jc w:val="center"/>
              <w:rPr>
                <w:rFonts w:hint="eastAsia" w:ascii="宋体" w:hAnsi="宋体" w:eastAsia="宋体" w:cs="宋体"/>
                <w:color w:val="auto"/>
                <w:highlight w:val="none"/>
              </w:rPr>
            </w:pPr>
          </w:p>
        </w:tc>
      </w:tr>
      <w:tr w14:paraId="575A6E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bottom w:val="single" w:color="auto" w:sz="6" w:space="0"/>
            </w:tcBorders>
            <w:noWrap w:val="0"/>
            <w:vAlign w:val="center"/>
          </w:tcPr>
          <w:p w14:paraId="43646F23">
            <w:pPr>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069" w:type="dxa"/>
            <w:noWrap w:val="0"/>
            <w:vAlign w:val="center"/>
          </w:tcPr>
          <w:p w14:paraId="3BCE2307">
            <w:pPr>
              <w:widowControl/>
              <w:jc w:val="center"/>
              <w:textAlignment w:val="center"/>
              <w:rPr>
                <w:rFonts w:hint="eastAsia" w:ascii="宋体" w:hAnsi="宋体" w:eastAsia="宋体" w:cs="宋体"/>
                <w:color w:val="auto"/>
                <w:highlight w:val="none"/>
              </w:rPr>
            </w:pPr>
          </w:p>
        </w:tc>
        <w:tc>
          <w:tcPr>
            <w:tcW w:w="1527" w:type="dxa"/>
            <w:noWrap w:val="0"/>
            <w:vAlign w:val="center"/>
          </w:tcPr>
          <w:p w14:paraId="0436F71A">
            <w:pPr>
              <w:jc w:val="center"/>
              <w:rPr>
                <w:rFonts w:hint="eastAsia" w:ascii="宋体" w:hAnsi="宋体" w:eastAsia="宋体" w:cs="宋体"/>
                <w:color w:val="auto"/>
                <w:highlight w:val="none"/>
              </w:rPr>
            </w:pPr>
          </w:p>
        </w:tc>
        <w:tc>
          <w:tcPr>
            <w:tcW w:w="1527" w:type="dxa"/>
            <w:noWrap w:val="0"/>
            <w:vAlign w:val="center"/>
          </w:tcPr>
          <w:p w14:paraId="00F9C79E">
            <w:pPr>
              <w:jc w:val="center"/>
              <w:rPr>
                <w:rFonts w:hint="eastAsia" w:ascii="宋体" w:hAnsi="宋体" w:eastAsia="宋体" w:cs="宋体"/>
                <w:color w:val="auto"/>
                <w:highlight w:val="none"/>
              </w:rPr>
            </w:pPr>
          </w:p>
        </w:tc>
        <w:tc>
          <w:tcPr>
            <w:tcW w:w="1527" w:type="dxa"/>
            <w:noWrap w:val="0"/>
            <w:vAlign w:val="center"/>
          </w:tcPr>
          <w:p w14:paraId="12D52A42">
            <w:pPr>
              <w:jc w:val="center"/>
              <w:rPr>
                <w:rFonts w:hint="eastAsia" w:ascii="宋体" w:hAnsi="宋体" w:eastAsia="宋体" w:cs="宋体"/>
                <w:color w:val="auto"/>
                <w:highlight w:val="none"/>
              </w:rPr>
            </w:pPr>
          </w:p>
        </w:tc>
      </w:tr>
      <w:tr w14:paraId="51F3FF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tcBorders>
              <w:top w:val="single" w:color="auto" w:sz="6" w:space="0"/>
            </w:tcBorders>
            <w:noWrap w:val="0"/>
            <w:vAlign w:val="center"/>
          </w:tcPr>
          <w:p w14:paraId="1D17BE24">
            <w:pPr>
              <w:jc w:val="center"/>
              <w:rPr>
                <w:rFonts w:hint="eastAsia" w:ascii="宋体" w:hAnsi="宋体" w:eastAsia="宋体" w:cs="宋体"/>
                <w:color w:val="auto"/>
                <w:highlight w:val="none"/>
              </w:rPr>
            </w:pPr>
          </w:p>
        </w:tc>
        <w:tc>
          <w:tcPr>
            <w:tcW w:w="3069" w:type="dxa"/>
            <w:noWrap w:val="0"/>
            <w:vAlign w:val="center"/>
          </w:tcPr>
          <w:p w14:paraId="32A1FF62">
            <w:pPr>
              <w:rPr>
                <w:rFonts w:hint="eastAsia" w:ascii="宋体" w:hAnsi="宋体" w:eastAsia="宋体" w:cs="宋体"/>
                <w:color w:val="auto"/>
                <w:highlight w:val="none"/>
              </w:rPr>
            </w:pPr>
          </w:p>
        </w:tc>
        <w:tc>
          <w:tcPr>
            <w:tcW w:w="1527" w:type="dxa"/>
            <w:noWrap w:val="0"/>
            <w:vAlign w:val="center"/>
          </w:tcPr>
          <w:p w14:paraId="7C0C4336">
            <w:pPr>
              <w:jc w:val="center"/>
              <w:rPr>
                <w:rFonts w:hint="eastAsia" w:ascii="宋体" w:hAnsi="宋体" w:eastAsia="宋体" w:cs="宋体"/>
                <w:color w:val="auto"/>
                <w:highlight w:val="none"/>
              </w:rPr>
            </w:pPr>
          </w:p>
        </w:tc>
        <w:tc>
          <w:tcPr>
            <w:tcW w:w="1527" w:type="dxa"/>
            <w:noWrap w:val="0"/>
            <w:vAlign w:val="center"/>
          </w:tcPr>
          <w:p w14:paraId="782F4834">
            <w:pPr>
              <w:jc w:val="center"/>
              <w:rPr>
                <w:rFonts w:hint="eastAsia" w:ascii="宋体" w:hAnsi="宋体" w:eastAsia="宋体" w:cs="宋体"/>
                <w:color w:val="auto"/>
                <w:highlight w:val="none"/>
              </w:rPr>
            </w:pPr>
          </w:p>
        </w:tc>
        <w:tc>
          <w:tcPr>
            <w:tcW w:w="1527" w:type="dxa"/>
            <w:noWrap w:val="0"/>
            <w:vAlign w:val="center"/>
          </w:tcPr>
          <w:p w14:paraId="2FF7F106">
            <w:pPr>
              <w:jc w:val="center"/>
              <w:rPr>
                <w:rFonts w:hint="eastAsia" w:ascii="宋体" w:hAnsi="宋体" w:eastAsia="宋体" w:cs="宋体"/>
                <w:color w:val="auto"/>
                <w:highlight w:val="none"/>
              </w:rPr>
            </w:pPr>
          </w:p>
        </w:tc>
      </w:tr>
      <w:tr w14:paraId="4A049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745951DF">
            <w:pPr>
              <w:jc w:val="center"/>
              <w:rPr>
                <w:rFonts w:hint="eastAsia" w:ascii="宋体" w:hAnsi="宋体" w:eastAsia="宋体" w:cs="宋体"/>
                <w:color w:val="auto"/>
                <w:highlight w:val="none"/>
              </w:rPr>
            </w:pPr>
          </w:p>
        </w:tc>
        <w:tc>
          <w:tcPr>
            <w:tcW w:w="3069" w:type="dxa"/>
            <w:noWrap w:val="0"/>
            <w:vAlign w:val="center"/>
          </w:tcPr>
          <w:p w14:paraId="65B6685F">
            <w:pPr>
              <w:rPr>
                <w:rFonts w:hint="eastAsia" w:ascii="宋体" w:hAnsi="宋体" w:eastAsia="宋体" w:cs="宋体"/>
                <w:color w:val="auto"/>
                <w:highlight w:val="none"/>
              </w:rPr>
            </w:pPr>
          </w:p>
        </w:tc>
        <w:tc>
          <w:tcPr>
            <w:tcW w:w="1527" w:type="dxa"/>
            <w:noWrap w:val="0"/>
            <w:vAlign w:val="center"/>
          </w:tcPr>
          <w:p w14:paraId="5C96FFF5">
            <w:pPr>
              <w:jc w:val="center"/>
              <w:rPr>
                <w:rFonts w:hint="eastAsia" w:ascii="宋体" w:hAnsi="宋体" w:eastAsia="宋体" w:cs="宋体"/>
                <w:color w:val="auto"/>
                <w:highlight w:val="none"/>
              </w:rPr>
            </w:pPr>
          </w:p>
        </w:tc>
        <w:tc>
          <w:tcPr>
            <w:tcW w:w="1527" w:type="dxa"/>
            <w:noWrap w:val="0"/>
            <w:vAlign w:val="center"/>
          </w:tcPr>
          <w:p w14:paraId="397F5FD8">
            <w:pPr>
              <w:jc w:val="center"/>
              <w:rPr>
                <w:rFonts w:hint="eastAsia" w:ascii="宋体" w:hAnsi="宋体" w:eastAsia="宋体" w:cs="宋体"/>
                <w:color w:val="auto"/>
                <w:highlight w:val="none"/>
              </w:rPr>
            </w:pPr>
          </w:p>
        </w:tc>
        <w:tc>
          <w:tcPr>
            <w:tcW w:w="1527" w:type="dxa"/>
            <w:noWrap w:val="0"/>
            <w:vAlign w:val="center"/>
          </w:tcPr>
          <w:p w14:paraId="4C11A83F">
            <w:pPr>
              <w:jc w:val="center"/>
              <w:rPr>
                <w:rFonts w:hint="eastAsia" w:ascii="宋体" w:hAnsi="宋体" w:eastAsia="宋体" w:cs="宋体"/>
                <w:color w:val="auto"/>
                <w:highlight w:val="none"/>
              </w:rPr>
            </w:pPr>
          </w:p>
        </w:tc>
      </w:tr>
      <w:tr w14:paraId="0A8B9E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08154284">
            <w:pPr>
              <w:jc w:val="center"/>
              <w:rPr>
                <w:rFonts w:hint="eastAsia" w:ascii="宋体" w:hAnsi="宋体" w:eastAsia="宋体" w:cs="宋体"/>
                <w:color w:val="auto"/>
                <w:highlight w:val="none"/>
              </w:rPr>
            </w:pPr>
          </w:p>
        </w:tc>
        <w:tc>
          <w:tcPr>
            <w:tcW w:w="3069" w:type="dxa"/>
            <w:noWrap w:val="0"/>
            <w:vAlign w:val="center"/>
          </w:tcPr>
          <w:p w14:paraId="53F4D7DB">
            <w:pPr>
              <w:rPr>
                <w:rFonts w:hint="eastAsia" w:ascii="宋体" w:hAnsi="宋体" w:eastAsia="宋体" w:cs="宋体"/>
                <w:color w:val="auto"/>
                <w:highlight w:val="none"/>
              </w:rPr>
            </w:pPr>
          </w:p>
        </w:tc>
        <w:tc>
          <w:tcPr>
            <w:tcW w:w="1527" w:type="dxa"/>
            <w:noWrap w:val="0"/>
            <w:vAlign w:val="center"/>
          </w:tcPr>
          <w:p w14:paraId="391EE2B1">
            <w:pPr>
              <w:jc w:val="center"/>
              <w:rPr>
                <w:rFonts w:hint="eastAsia" w:ascii="宋体" w:hAnsi="宋体" w:eastAsia="宋体" w:cs="宋体"/>
                <w:color w:val="auto"/>
                <w:highlight w:val="none"/>
              </w:rPr>
            </w:pPr>
          </w:p>
        </w:tc>
        <w:tc>
          <w:tcPr>
            <w:tcW w:w="1527" w:type="dxa"/>
            <w:noWrap w:val="0"/>
            <w:vAlign w:val="center"/>
          </w:tcPr>
          <w:p w14:paraId="01C57DE4">
            <w:pPr>
              <w:jc w:val="center"/>
              <w:rPr>
                <w:rFonts w:hint="eastAsia" w:ascii="宋体" w:hAnsi="宋体" w:eastAsia="宋体" w:cs="宋体"/>
                <w:color w:val="auto"/>
                <w:highlight w:val="none"/>
              </w:rPr>
            </w:pPr>
          </w:p>
        </w:tc>
        <w:tc>
          <w:tcPr>
            <w:tcW w:w="1527" w:type="dxa"/>
            <w:noWrap w:val="0"/>
            <w:vAlign w:val="center"/>
          </w:tcPr>
          <w:p w14:paraId="6E37A175">
            <w:pPr>
              <w:jc w:val="center"/>
              <w:rPr>
                <w:rFonts w:hint="eastAsia" w:ascii="宋体" w:hAnsi="宋体" w:eastAsia="宋体" w:cs="宋体"/>
                <w:color w:val="auto"/>
                <w:highlight w:val="none"/>
              </w:rPr>
            </w:pPr>
          </w:p>
        </w:tc>
      </w:tr>
      <w:tr w14:paraId="2CC325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600A1331">
            <w:pPr>
              <w:jc w:val="center"/>
              <w:rPr>
                <w:rFonts w:hint="eastAsia" w:ascii="宋体" w:hAnsi="宋体" w:eastAsia="宋体" w:cs="宋体"/>
                <w:color w:val="auto"/>
                <w:highlight w:val="none"/>
              </w:rPr>
            </w:pPr>
          </w:p>
        </w:tc>
        <w:tc>
          <w:tcPr>
            <w:tcW w:w="3069" w:type="dxa"/>
            <w:noWrap w:val="0"/>
            <w:vAlign w:val="center"/>
          </w:tcPr>
          <w:p w14:paraId="50FF2798">
            <w:pPr>
              <w:rPr>
                <w:rFonts w:hint="eastAsia" w:ascii="宋体" w:hAnsi="宋体" w:eastAsia="宋体" w:cs="宋体"/>
                <w:color w:val="auto"/>
                <w:highlight w:val="none"/>
              </w:rPr>
            </w:pPr>
          </w:p>
        </w:tc>
        <w:tc>
          <w:tcPr>
            <w:tcW w:w="1527" w:type="dxa"/>
            <w:noWrap w:val="0"/>
            <w:vAlign w:val="center"/>
          </w:tcPr>
          <w:p w14:paraId="31FB3FB0">
            <w:pPr>
              <w:jc w:val="center"/>
              <w:rPr>
                <w:rFonts w:hint="eastAsia" w:ascii="宋体" w:hAnsi="宋体" w:eastAsia="宋体" w:cs="宋体"/>
                <w:color w:val="auto"/>
                <w:highlight w:val="none"/>
              </w:rPr>
            </w:pPr>
          </w:p>
        </w:tc>
        <w:tc>
          <w:tcPr>
            <w:tcW w:w="1527" w:type="dxa"/>
            <w:noWrap w:val="0"/>
            <w:vAlign w:val="center"/>
          </w:tcPr>
          <w:p w14:paraId="5B778AC7">
            <w:pPr>
              <w:jc w:val="center"/>
              <w:rPr>
                <w:rFonts w:hint="eastAsia" w:ascii="宋体" w:hAnsi="宋体" w:eastAsia="宋体" w:cs="宋体"/>
                <w:color w:val="auto"/>
                <w:highlight w:val="none"/>
              </w:rPr>
            </w:pPr>
          </w:p>
        </w:tc>
        <w:tc>
          <w:tcPr>
            <w:tcW w:w="1527" w:type="dxa"/>
            <w:noWrap w:val="0"/>
            <w:vAlign w:val="center"/>
          </w:tcPr>
          <w:p w14:paraId="4593A5FC">
            <w:pPr>
              <w:jc w:val="center"/>
              <w:rPr>
                <w:rFonts w:hint="eastAsia" w:ascii="宋体" w:hAnsi="宋体" w:eastAsia="宋体" w:cs="宋体"/>
                <w:color w:val="auto"/>
                <w:highlight w:val="none"/>
              </w:rPr>
            </w:pPr>
          </w:p>
        </w:tc>
      </w:tr>
      <w:tr w14:paraId="44C483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5E2EF3C1">
            <w:pPr>
              <w:jc w:val="center"/>
              <w:rPr>
                <w:rFonts w:hint="eastAsia" w:ascii="宋体" w:hAnsi="宋体" w:eastAsia="宋体" w:cs="宋体"/>
                <w:color w:val="auto"/>
                <w:highlight w:val="none"/>
              </w:rPr>
            </w:pPr>
          </w:p>
        </w:tc>
        <w:tc>
          <w:tcPr>
            <w:tcW w:w="3069" w:type="dxa"/>
            <w:noWrap w:val="0"/>
            <w:vAlign w:val="center"/>
          </w:tcPr>
          <w:p w14:paraId="469A220B">
            <w:pPr>
              <w:rPr>
                <w:rFonts w:hint="eastAsia" w:ascii="宋体" w:hAnsi="宋体" w:eastAsia="宋体" w:cs="宋体"/>
                <w:color w:val="auto"/>
                <w:highlight w:val="none"/>
              </w:rPr>
            </w:pPr>
          </w:p>
        </w:tc>
        <w:tc>
          <w:tcPr>
            <w:tcW w:w="1527" w:type="dxa"/>
            <w:noWrap w:val="0"/>
            <w:vAlign w:val="center"/>
          </w:tcPr>
          <w:p w14:paraId="407BD5BA">
            <w:pPr>
              <w:jc w:val="center"/>
              <w:rPr>
                <w:rFonts w:hint="eastAsia" w:ascii="宋体" w:hAnsi="宋体" w:eastAsia="宋体" w:cs="宋体"/>
                <w:color w:val="auto"/>
                <w:highlight w:val="none"/>
              </w:rPr>
            </w:pPr>
          </w:p>
        </w:tc>
        <w:tc>
          <w:tcPr>
            <w:tcW w:w="1527" w:type="dxa"/>
            <w:noWrap w:val="0"/>
            <w:vAlign w:val="center"/>
          </w:tcPr>
          <w:p w14:paraId="18C506DE">
            <w:pPr>
              <w:jc w:val="center"/>
              <w:rPr>
                <w:rFonts w:hint="eastAsia" w:ascii="宋体" w:hAnsi="宋体" w:eastAsia="宋体" w:cs="宋体"/>
                <w:color w:val="auto"/>
                <w:highlight w:val="none"/>
              </w:rPr>
            </w:pPr>
          </w:p>
        </w:tc>
        <w:tc>
          <w:tcPr>
            <w:tcW w:w="1527" w:type="dxa"/>
            <w:noWrap w:val="0"/>
            <w:vAlign w:val="center"/>
          </w:tcPr>
          <w:p w14:paraId="56B25C42">
            <w:pPr>
              <w:jc w:val="center"/>
              <w:rPr>
                <w:rFonts w:hint="eastAsia" w:ascii="宋体" w:hAnsi="宋体" w:eastAsia="宋体" w:cs="宋体"/>
                <w:color w:val="auto"/>
                <w:highlight w:val="none"/>
              </w:rPr>
            </w:pPr>
          </w:p>
        </w:tc>
      </w:tr>
      <w:tr w14:paraId="3FC7FF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19" w:type="dxa"/>
            <w:noWrap w:val="0"/>
            <w:vAlign w:val="center"/>
          </w:tcPr>
          <w:p w14:paraId="1CFDA681">
            <w:pPr>
              <w:jc w:val="center"/>
              <w:rPr>
                <w:rFonts w:hint="eastAsia" w:ascii="宋体" w:hAnsi="宋体" w:eastAsia="宋体" w:cs="宋体"/>
                <w:color w:val="auto"/>
                <w:highlight w:val="none"/>
              </w:rPr>
            </w:pPr>
          </w:p>
        </w:tc>
        <w:tc>
          <w:tcPr>
            <w:tcW w:w="3069" w:type="dxa"/>
            <w:noWrap w:val="0"/>
            <w:vAlign w:val="center"/>
          </w:tcPr>
          <w:p w14:paraId="7315D31D">
            <w:pPr>
              <w:rPr>
                <w:rFonts w:hint="eastAsia" w:ascii="宋体" w:hAnsi="宋体" w:eastAsia="宋体" w:cs="宋体"/>
                <w:color w:val="auto"/>
                <w:highlight w:val="none"/>
              </w:rPr>
            </w:pPr>
          </w:p>
        </w:tc>
        <w:tc>
          <w:tcPr>
            <w:tcW w:w="1527" w:type="dxa"/>
            <w:noWrap w:val="0"/>
            <w:vAlign w:val="center"/>
          </w:tcPr>
          <w:p w14:paraId="3330E752">
            <w:pPr>
              <w:jc w:val="center"/>
              <w:rPr>
                <w:rFonts w:hint="eastAsia" w:ascii="宋体" w:hAnsi="宋体" w:eastAsia="宋体" w:cs="宋体"/>
                <w:color w:val="auto"/>
                <w:highlight w:val="none"/>
              </w:rPr>
            </w:pPr>
          </w:p>
        </w:tc>
        <w:tc>
          <w:tcPr>
            <w:tcW w:w="1527" w:type="dxa"/>
            <w:noWrap w:val="0"/>
            <w:vAlign w:val="center"/>
          </w:tcPr>
          <w:p w14:paraId="55082B89">
            <w:pPr>
              <w:jc w:val="center"/>
              <w:rPr>
                <w:rFonts w:hint="eastAsia" w:ascii="宋体" w:hAnsi="宋体" w:eastAsia="宋体" w:cs="宋体"/>
                <w:color w:val="auto"/>
                <w:highlight w:val="none"/>
              </w:rPr>
            </w:pPr>
          </w:p>
        </w:tc>
        <w:tc>
          <w:tcPr>
            <w:tcW w:w="1527" w:type="dxa"/>
            <w:noWrap w:val="0"/>
            <w:vAlign w:val="center"/>
          </w:tcPr>
          <w:p w14:paraId="13E05E62">
            <w:pPr>
              <w:jc w:val="center"/>
              <w:rPr>
                <w:rFonts w:hint="eastAsia" w:ascii="宋体" w:hAnsi="宋体" w:eastAsia="宋体" w:cs="宋体"/>
                <w:color w:val="auto"/>
                <w:highlight w:val="none"/>
              </w:rPr>
            </w:pPr>
          </w:p>
        </w:tc>
      </w:tr>
      <w:tr w14:paraId="728B1F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5D8694A4">
            <w:pPr>
              <w:jc w:val="center"/>
              <w:rPr>
                <w:rFonts w:hint="eastAsia" w:ascii="宋体" w:hAnsi="宋体" w:eastAsia="宋体" w:cs="宋体"/>
                <w:color w:val="auto"/>
                <w:highlight w:val="none"/>
              </w:rPr>
            </w:pPr>
          </w:p>
        </w:tc>
        <w:tc>
          <w:tcPr>
            <w:tcW w:w="3069" w:type="dxa"/>
            <w:noWrap w:val="0"/>
            <w:vAlign w:val="center"/>
          </w:tcPr>
          <w:p w14:paraId="0AE233EC">
            <w:pPr>
              <w:rPr>
                <w:rFonts w:hint="eastAsia" w:ascii="宋体" w:hAnsi="宋体" w:eastAsia="宋体" w:cs="宋体"/>
                <w:color w:val="auto"/>
                <w:highlight w:val="none"/>
              </w:rPr>
            </w:pPr>
          </w:p>
        </w:tc>
        <w:tc>
          <w:tcPr>
            <w:tcW w:w="1527" w:type="dxa"/>
            <w:noWrap w:val="0"/>
            <w:vAlign w:val="center"/>
          </w:tcPr>
          <w:p w14:paraId="23E04B51">
            <w:pPr>
              <w:jc w:val="center"/>
              <w:rPr>
                <w:rFonts w:hint="eastAsia" w:ascii="宋体" w:hAnsi="宋体" w:eastAsia="宋体" w:cs="宋体"/>
                <w:color w:val="auto"/>
                <w:highlight w:val="none"/>
              </w:rPr>
            </w:pPr>
          </w:p>
        </w:tc>
        <w:tc>
          <w:tcPr>
            <w:tcW w:w="1527" w:type="dxa"/>
            <w:noWrap w:val="0"/>
            <w:vAlign w:val="center"/>
          </w:tcPr>
          <w:p w14:paraId="006663BC">
            <w:pPr>
              <w:jc w:val="center"/>
              <w:rPr>
                <w:rFonts w:hint="eastAsia" w:ascii="宋体" w:hAnsi="宋体" w:eastAsia="宋体" w:cs="宋体"/>
                <w:color w:val="auto"/>
                <w:highlight w:val="none"/>
              </w:rPr>
            </w:pPr>
          </w:p>
        </w:tc>
        <w:tc>
          <w:tcPr>
            <w:tcW w:w="1527" w:type="dxa"/>
            <w:noWrap w:val="0"/>
            <w:vAlign w:val="center"/>
          </w:tcPr>
          <w:p w14:paraId="3D3DACD9">
            <w:pPr>
              <w:jc w:val="center"/>
              <w:rPr>
                <w:rFonts w:hint="eastAsia" w:ascii="宋体" w:hAnsi="宋体" w:eastAsia="宋体" w:cs="宋体"/>
                <w:color w:val="auto"/>
                <w:highlight w:val="none"/>
              </w:rPr>
            </w:pPr>
          </w:p>
        </w:tc>
      </w:tr>
      <w:tr w14:paraId="479FAE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819" w:type="dxa"/>
            <w:noWrap w:val="0"/>
            <w:vAlign w:val="center"/>
          </w:tcPr>
          <w:p w14:paraId="15DCF702">
            <w:pPr>
              <w:jc w:val="center"/>
              <w:rPr>
                <w:rFonts w:hint="eastAsia" w:ascii="宋体" w:hAnsi="宋体" w:eastAsia="宋体" w:cs="宋体"/>
                <w:color w:val="auto"/>
                <w:highlight w:val="none"/>
              </w:rPr>
            </w:pPr>
          </w:p>
        </w:tc>
        <w:tc>
          <w:tcPr>
            <w:tcW w:w="3069" w:type="dxa"/>
            <w:noWrap w:val="0"/>
            <w:vAlign w:val="center"/>
          </w:tcPr>
          <w:p w14:paraId="440772EC">
            <w:pPr>
              <w:rPr>
                <w:rFonts w:hint="eastAsia" w:ascii="宋体" w:hAnsi="宋体" w:eastAsia="宋体" w:cs="宋体"/>
                <w:color w:val="auto"/>
                <w:highlight w:val="none"/>
              </w:rPr>
            </w:pPr>
          </w:p>
        </w:tc>
        <w:tc>
          <w:tcPr>
            <w:tcW w:w="1527" w:type="dxa"/>
            <w:noWrap w:val="0"/>
            <w:vAlign w:val="center"/>
          </w:tcPr>
          <w:p w14:paraId="69A60083">
            <w:pPr>
              <w:jc w:val="center"/>
              <w:rPr>
                <w:rFonts w:hint="eastAsia" w:ascii="宋体" w:hAnsi="宋体" w:eastAsia="宋体" w:cs="宋体"/>
                <w:color w:val="auto"/>
                <w:highlight w:val="none"/>
              </w:rPr>
            </w:pPr>
          </w:p>
        </w:tc>
        <w:tc>
          <w:tcPr>
            <w:tcW w:w="1527" w:type="dxa"/>
            <w:noWrap w:val="0"/>
            <w:vAlign w:val="center"/>
          </w:tcPr>
          <w:p w14:paraId="7D178E7F">
            <w:pPr>
              <w:jc w:val="center"/>
              <w:rPr>
                <w:rFonts w:hint="eastAsia" w:ascii="宋体" w:hAnsi="宋体" w:eastAsia="宋体" w:cs="宋体"/>
                <w:color w:val="auto"/>
                <w:highlight w:val="none"/>
              </w:rPr>
            </w:pPr>
          </w:p>
        </w:tc>
        <w:tc>
          <w:tcPr>
            <w:tcW w:w="1527" w:type="dxa"/>
            <w:noWrap w:val="0"/>
            <w:vAlign w:val="center"/>
          </w:tcPr>
          <w:p w14:paraId="1575E455">
            <w:pPr>
              <w:jc w:val="center"/>
              <w:rPr>
                <w:rFonts w:hint="eastAsia" w:ascii="宋体" w:hAnsi="宋体" w:eastAsia="宋体" w:cs="宋体"/>
                <w:color w:val="auto"/>
                <w:highlight w:val="none"/>
              </w:rPr>
            </w:pPr>
          </w:p>
        </w:tc>
      </w:tr>
      <w:tr w14:paraId="5C58E0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5415" w:type="dxa"/>
            <w:gridSpan w:val="3"/>
            <w:noWrap w:val="0"/>
            <w:vAlign w:val="center"/>
          </w:tcPr>
          <w:p w14:paraId="6060391B">
            <w:pPr>
              <w:jc w:val="center"/>
              <w:rPr>
                <w:rFonts w:hint="eastAsia" w:ascii="宋体" w:hAnsi="宋体" w:eastAsia="宋体" w:cs="宋体"/>
                <w:color w:val="auto"/>
                <w:highlight w:val="none"/>
              </w:rPr>
            </w:pPr>
            <w:r>
              <w:rPr>
                <w:rFonts w:hint="eastAsia" w:ascii="宋体" w:hAnsi="宋体" w:eastAsia="宋体" w:cs="宋体"/>
                <w:color w:val="auto"/>
                <w:highlight w:val="none"/>
              </w:rPr>
              <w:t>合计</w:t>
            </w:r>
          </w:p>
        </w:tc>
        <w:tc>
          <w:tcPr>
            <w:tcW w:w="1527" w:type="dxa"/>
            <w:noWrap w:val="0"/>
            <w:vAlign w:val="center"/>
          </w:tcPr>
          <w:p w14:paraId="445F3143">
            <w:pPr>
              <w:jc w:val="center"/>
              <w:rPr>
                <w:rFonts w:hint="eastAsia" w:ascii="宋体" w:hAnsi="宋体" w:eastAsia="宋体" w:cs="宋体"/>
                <w:color w:val="auto"/>
                <w:highlight w:val="none"/>
              </w:rPr>
            </w:pPr>
          </w:p>
        </w:tc>
        <w:tc>
          <w:tcPr>
            <w:tcW w:w="1527" w:type="dxa"/>
            <w:noWrap w:val="0"/>
            <w:vAlign w:val="center"/>
          </w:tcPr>
          <w:p w14:paraId="482572A1">
            <w:pPr>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7E1C3D57">
      <w:pPr>
        <w:spacing w:before="143" w:beforeLines="50"/>
        <w:ind w:firstLine="315" w:firstLineChars="15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注：响应文件中该表应同采购人在工程量清单中提供的该表内容完全一致。</w:t>
      </w:r>
    </w:p>
    <w:p w14:paraId="24017FD4">
      <w:pPr>
        <w:spacing w:before="143" w:beforeLines="50"/>
        <w:rPr>
          <w:rFonts w:hint="eastAsia" w:ascii="宋体" w:hAnsi="宋体" w:eastAsia="宋体" w:cs="宋体"/>
          <w:color w:val="auto"/>
          <w:highlight w:val="none"/>
        </w:rPr>
      </w:pPr>
    </w:p>
    <w:p w14:paraId="34D6DF2E">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CFA5943">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4.12-2特殊项目暂估单价表</w:t>
      </w:r>
    </w:p>
    <w:p w14:paraId="0F8DCE59">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特殊项目暂估单价表</w:t>
      </w:r>
    </w:p>
    <w:p w14:paraId="72277CD4">
      <w:pPr>
        <w:spacing w:line="400" w:lineRule="exact"/>
        <w:rPr>
          <w:rFonts w:hint="eastAsia" w:ascii="宋体" w:hAnsi="宋体" w:eastAsia="宋体" w:cs="宋体"/>
          <w:iCs/>
          <w:color w:val="auto"/>
          <w:highlight w:val="none"/>
        </w:rPr>
      </w:pPr>
      <w:r>
        <w:rPr>
          <w:rFonts w:hint="eastAsia" w:ascii="宋体" w:hAnsi="宋体" w:eastAsia="宋体" w:cs="宋体"/>
          <w:iCs/>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1440"/>
        <w:gridCol w:w="1980"/>
        <w:gridCol w:w="720"/>
        <w:gridCol w:w="2160"/>
        <w:gridCol w:w="1260"/>
        <w:gridCol w:w="1080"/>
      </w:tblGrid>
      <w:tr w14:paraId="0BBF98CD">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38DE8B00">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序号</w:t>
            </w:r>
          </w:p>
        </w:tc>
        <w:tc>
          <w:tcPr>
            <w:tcW w:w="1440" w:type="dxa"/>
            <w:tcBorders>
              <w:top w:val="single" w:color="auto" w:sz="8" w:space="0"/>
              <w:left w:val="nil"/>
              <w:bottom w:val="single" w:color="000000" w:sz="4" w:space="0"/>
              <w:right w:val="single" w:color="auto" w:sz="4" w:space="0"/>
            </w:tcBorders>
            <w:noWrap w:val="0"/>
            <w:vAlign w:val="center"/>
          </w:tcPr>
          <w:p w14:paraId="25019C50">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特殊项目名称</w:t>
            </w:r>
          </w:p>
        </w:tc>
        <w:tc>
          <w:tcPr>
            <w:tcW w:w="1980" w:type="dxa"/>
            <w:tcBorders>
              <w:top w:val="single" w:color="auto" w:sz="8" w:space="0"/>
              <w:left w:val="single" w:color="auto" w:sz="4" w:space="0"/>
              <w:bottom w:val="single" w:color="000000" w:sz="4" w:space="0"/>
              <w:right w:val="single" w:color="000000" w:sz="4" w:space="0"/>
            </w:tcBorders>
            <w:noWrap w:val="0"/>
            <w:vAlign w:val="center"/>
          </w:tcPr>
          <w:p w14:paraId="7624EB65">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内容、范围</w:t>
            </w:r>
          </w:p>
        </w:tc>
        <w:tc>
          <w:tcPr>
            <w:tcW w:w="720" w:type="dxa"/>
            <w:tcBorders>
              <w:top w:val="single" w:color="auto" w:sz="8" w:space="0"/>
              <w:left w:val="single" w:color="auto" w:sz="4" w:space="0"/>
              <w:bottom w:val="single" w:color="000000" w:sz="4" w:space="0"/>
              <w:right w:val="single" w:color="000000" w:sz="4" w:space="0"/>
            </w:tcBorders>
            <w:noWrap w:val="0"/>
            <w:vAlign w:val="center"/>
          </w:tcPr>
          <w:p w14:paraId="1DFF2C7B">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计量单位</w:t>
            </w:r>
          </w:p>
        </w:tc>
        <w:tc>
          <w:tcPr>
            <w:tcW w:w="2160" w:type="dxa"/>
            <w:tcBorders>
              <w:top w:val="single" w:color="auto" w:sz="8" w:space="0"/>
              <w:left w:val="nil"/>
              <w:bottom w:val="single" w:color="000000" w:sz="4" w:space="0"/>
              <w:right w:val="single" w:color="000000" w:sz="4" w:space="0"/>
            </w:tcBorders>
            <w:noWrap w:val="0"/>
            <w:vAlign w:val="center"/>
          </w:tcPr>
          <w:p w14:paraId="66A5BAF4">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计算方法</w:t>
            </w:r>
          </w:p>
        </w:tc>
        <w:tc>
          <w:tcPr>
            <w:tcW w:w="1260" w:type="dxa"/>
            <w:tcBorders>
              <w:top w:val="single" w:color="auto" w:sz="8" w:space="0"/>
              <w:left w:val="nil"/>
              <w:bottom w:val="single" w:color="000000" w:sz="4" w:space="0"/>
              <w:right w:val="single" w:color="000000" w:sz="4" w:space="0"/>
            </w:tcBorders>
            <w:noWrap w:val="0"/>
            <w:vAlign w:val="center"/>
          </w:tcPr>
          <w:p w14:paraId="0F34775F">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金额（元）</w:t>
            </w:r>
          </w:p>
        </w:tc>
        <w:tc>
          <w:tcPr>
            <w:tcW w:w="1080" w:type="dxa"/>
            <w:tcBorders>
              <w:top w:val="single" w:color="auto" w:sz="8" w:space="0"/>
              <w:left w:val="nil"/>
              <w:bottom w:val="single" w:color="000000" w:sz="4" w:space="0"/>
              <w:right w:val="single" w:color="auto" w:sz="8" w:space="0"/>
            </w:tcBorders>
            <w:noWrap w:val="0"/>
            <w:vAlign w:val="center"/>
          </w:tcPr>
          <w:p w14:paraId="71FF51B9">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备注</w:t>
            </w:r>
          </w:p>
        </w:tc>
      </w:tr>
      <w:tr w14:paraId="4BB3EEAA">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5A6FE363">
            <w:pPr>
              <w:widowControl/>
              <w:spacing w:line="400" w:lineRule="exact"/>
              <w:jc w:val="center"/>
              <w:rPr>
                <w:rFonts w:hint="eastAsia" w:ascii="宋体" w:hAnsi="宋体" w:eastAsia="宋体" w:cs="宋体"/>
                <w:iCs/>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472ABEB0">
            <w:pPr>
              <w:widowControl/>
              <w:spacing w:line="400" w:lineRule="exact"/>
              <w:jc w:val="center"/>
              <w:rPr>
                <w:rFonts w:hint="eastAsia" w:ascii="宋体" w:hAnsi="宋体" w:eastAsia="宋体" w:cs="宋体"/>
                <w:iCs/>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1B854C8">
            <w:pPr>
              <w:widowControl/>
              <w:spacing w:line="400" w:lineRule="exact"/>
              <w:jc w:val="center"/>
              <w:rPr>
                <w:rFonts w:hint="eastAsia" w:ascii="宋体" w:hAnsi="宋体" w:eastAsia="宋体" w:cs="宋体"/>
                <w:iCs/>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CF488A2">
            <w:pPr>
              <w:widowControl/>
              <w:spacing w:line="400" w:lineRule="exact"/>
              <w:jc w:val="center"/>
              <w:rPr>
                <w:rFonts w:hint="eastAsia" w:ascii="宋体" w:hAnsi="宋体" w:eastAsia="宋体" w:cs="宋体"/>
                <w:iCs/>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1DE5DD3E">
            <w:pPr>
              <w:widowControl/>
              <w:spacing w:line="400" w:lineRule="exact"/>
              <w:jc w:val="center"/>
              <w:rPr>
                <w:rFonts w:hint="eastAsia" w:ascii="宋体" w:hAnsi="宋体" w:eastAsia="宋体" w:cs="宋体"/>
                <w:iCs/>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3EA0E063">
            <w:pPr>
              <w:widowControl/>
              <w:spacing w:line="400" w:lineRule="exact"/>
              <w:jc w:val="center"/>
              <w:rPr>
                <w:rFonts w:hint="eastAsia" w:ascii="宋体" w:hAnsi="宋体" w:eastAsia="宋体" w:cs="宋体"/>
                <w:iCs/>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60CB2F6A">
            <w:pPr>
              <w:widowControl/>
              <w:spacing w:line="400" w:lineRule="exact"/>
              <w:jc w:val="center"/>
              <w:rPr>
                <w:rFonts w:hint="eastAsia" w:ascii="宋体" w:hAnsi="宋体" w:eastAsia="宋体" w:cs="宋体"/>
                <w:iCs/>
                <w:color w:val="auto"/>
                <w:kern w:val="0"/>
                <w:szCs w:val="21"/>
                <w:highlight w:val="none"/>
              </w:rPr>
            </w:pPr>
          </w:p>
        </w:tc>
      </w:tr>
      <w:tr w14:paraId="5125A40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80198E5">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55B8EFB8">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5295877">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159DDEF">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7F19AA7">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3CA035F3">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05241225">
            <w:pPr>
              <w:widowControl/>
              <w:spacing w:line="400" w:lineRule="exact"/>
              <w:jc w:val="center"/>
              <w:rPr>
                <w:rFonts w:hint="eastAsia" w:ascii="宋体" w:hAnsi="宋体" w:eastAsia="宋体" w:cs="宋体"/>
                <w:i/>
                <w:color w:val="auto"/>
                <w:kern w:val="0"/>
                <w:szCs w:val="21"/>
                <w:highlight w:val="none"/>
              </w:rPr>
            </w:pPr>
          </w:p>
        </w:tc>
      </w:tr>
      <w:tr w14:paraId="48965AF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F46B394">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5DEE26BE">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19F3416F">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BCD820C">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00F4006">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3ABF6A3D">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7201FF12">
            <w:pPr>
              <w:widowControl/>
              <w:spacing w:line="400" w:lineRule="exact"/>
              <w:jc w:val="center"/>
              <w:rPr>
                <w:rFonts w:hint="eastAsia" w:ascii="宋体" w:hAnsi="宋体" w:eastAsia="宋体" w:cs="宋体"/>
                <w:i/>
                <w:color w:val="auto"/>
                <w:kern w:val="0"/>
                <w:szCs w:val="21"/>
                <w:highlight w:val="none"/>
              </w:rPr>
            </w:pPr>
          </w:p>
        </w:tc>
      </w:tr>
      <w:tr w14:paraId="1600CDD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6D2BADE">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06CACC95">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5399709">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E5D972D">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BE3670B">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153C372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1B5EF02E">
            <w:pPr>
              <w:widowControl/>
              <w:spacing w:line="400" w:lineRule="exact"/>
              <w:jc w:val="center"/>
              <w:rPr>
                <w:rFonts w:hint="eastAsia" w:ascii="宋体" w:hAnsi="宋体" w:eastAsia="宋体" w:cs="宋体"/>
                <w:i/>
                <w:color w:val="auto"/>
                <w:kern w:val="0"/>
                <w:szCs w:val="21"/>
                <w:highlight w:val="none"/>
              </w:rPr>
            </w:pPr>
          </w:p>
        </w:tc>
      </w:tr>
      <w:tr w14:paraId="064A0E7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DF16BA2">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6AE4F419">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7C4585AA">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5472A424">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0B00C902">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0008EC02">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43AB5DAA">
            <w:pPr>
              <w:widowControl/>
              <w:spacing w:line="400" w:lineRule="exact"/>
              <w:jc w:val="center"/>
              <w:rPr>
                <w:rFonts w:hint="eastAsia" w:ascii="宋体" w:hAnsi="宋体" w:eastAsia="宋体" w:cs="宋体"/>
                <w:i/>
                <w:color w:val="auto"/>
                <w:kern w:val="0"/>
                <w:szCs w:val="21"/>
                <w:highlight w:val="none"/>
              </w:rPr>
            </w:pPr>
          </w:p>
        </w:tc>
      </w:tr>
      <w:tr w14:paraId="5630F9D8">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7F1CAE7">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43A5124D">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DDE846A">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6507BD2">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3AB77A54">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72BE5ECB">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7ADB0686">
            <w:pPr>
              <w:widowControl/>
              <w:spacing w:line="400" w:lineRule="exact"/>
              <w:jc w:val="center"/>
              <w:rPr>
                <w:rFonts w:hint="eastAsia" w:ascii="宋体" w:hAnsi="宋体" w:eastAsia="宋体" w:cs="宋体"/>
                <w:i/>
                <w:color w:val="auto"/>
                <w:kern w:val="0"/>
                <w:szCs w:val="21"/>
                <w:highlight w:val="none"/>
              </w:rPr>
            </w:pPr>
          </w:p>
        </w:tc>
      </w:tr>
      <w:tr w14:paraId="4E2EAA2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7F8B70E">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571FEE17">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1DEEAAC8">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10E8B593">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2EF24FDA">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11CBA4E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73A4935A">
            <w:pPr>
              <w:widowControl/>
              <w:spacing w:line="400" w:lineRule="exact"/>
              <w:jc w:val="center"/>
              <w:rPr>
                <w:rFonts w:hint="eastAsia" w:ascii="宋体" w:hAnsi="宋体" w:eastAsia="宋体" w:cs="宋体"/>
                <w:i/>
                <w:color w:val="auto"/>
                <w:kern w:val="0"/>
                <w:szCs w:val="21"/>
                <w:highlight w:val="none"/>
              </w:rPr>
            </w:pPr>
          </w:p>
        </w:tc>
      </w:tr>
      <w:tr w14:paraId="0B70D862">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CECC879">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233D84D6">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097C976">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6728125B">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8726B6F">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23685690">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42D9337D">
            <w:pPr>
              <w:widowControl/>
              <w:spacing w:line="400" w:lineRule="exact"/>
              <w:jc w:val="center"/>
              <w:rPr>
                <w:rFonts w:hint="eastAsia" w:ascii="宋体" w:hAnsi="宋体" w:eastAsia="宋体" w:cs="宋体"/>
                <w:i/>
                <w:color w:val="auto"/>
                <w:kern w:val="0"/>
                <w:szCs w:val="21"/>
                <w:highlight w:val="none"/>
              </w:rPr>
            </w:pPr>
          </w:p>
        </w:tc>
      </w:tr>
      <w:tr w14:paraId="612AA130">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E86CC32">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65993D8D">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23D23361">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2FDFAD7A">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C112DFA">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7B48F087">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40FE9279">
            <w:pPr>
              <w:widowControl/>
              <w:spacing w:line="400" w:lineRule="exact"/>
              <w:jc w:val="center"/>
              <w:rPr>
                <w:rFonts w:hint="eastAsia" w:ascii="宋体" w:hAnsi="宋体" w:eastAsia="宋体" w:cs="宋体"/>
                <w:i/>
                <w:color w:val="auto"/>
                <w:kern w:val="0"/>
                <w:szCs w:val="21"/>
                <w:highlight w:val="none"/>
              </w:rPr>
            </w:pPr>
          </w:p>
        </w:tc>
      </w:tr>
      <w:tr w14:paraId="37B7D49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EF17D91">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1EEAB6F0">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4ECBCFC7">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591C2B6">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70AB00D">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51201A47">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37280EDF">
            <w:pPr>
              <w:widowControl/>
              <w:spacing w:line="400" w:lineRule="exact"/>
              <w:jc w:val="center"/>
              <w:rPr>
                <w:rFonts w:hint="eastAsia" w:ascii="宋体" w:hAnsi="宋体" w:eastAsia="宋体" w:cs="宋体"/>
                <w:i/>
                <w:color w:val="auto"/>
                <w:kern w:val="0"/>
                <w:szCs w:val="21"/>
                <w:highlight w:val="none"/>
              </w:rPr>
            </w:pPr>
          </w:p>
        </w:tc>
      </w:tr>
      <w:tr w14:paraId="6EA75BA3">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03739CD">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1A8452E3">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056CA358">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73E7FA21">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19CF0824">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389E3192">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02CDCABE">
            <w:pPr>
              <w:widowControl/>
              <w:spacing w:line="400" w:lineRule="exact"/>
              <w:jc w:val="center"/>
              <w:rPr>
                <w:rFonts w:hint="eastAsia" w:ascii="宋体" w:hAnsi="宋体" w:eastAsia="宋体" w:cs="宋体"/>
                <w:i/>
                <w:color w:val="auto"/>
                <w:kern w:val="0"/>
                <w:szCs w:val="21"/>
                <w:highlight w:val="none"/>
              </w:rPr>
            </w:pPr>
          </w:p>
        </w:tc>
      </w:tr>
      <w:tr w14:paraId="321B3682">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DD597E7">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3769B96A">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559B63E1">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32133362">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587189EF">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5E6F0866">
            <w:pPr>
              <w:widowControl/>
              <w:spacing w:line="400" w:lineRule="exact"/>
              <w:jc w:val="center"/>
              <w:rPr>
                <w:rFonts w:hint="eastAsia" w:ascii="宋体" w:hAnsi="宋体" w:eastAsia="宋体" w:cs="宋体"/>
                <w:i/>
                <w:color w:val="auto"/>
                <w:kern w:val="0"/>
                <w:szCs w:val="21"/>
                <w:highlight w:val="none"/>
              </w:rPr>
            </w:pPr>
          </w:p>
        </w:tc>
        <w:tc>
          <w:tcPr>
            <w:tcW w:w="1080" w:type="dxa"/>
            <w:tcBorders>
              <w:top w:val="nil"/>
              <w:left w:val="nil"/>
              <w:bottom w:val="single" w:color="000000" w:sz="4" w:space="0"/>
              <w:right w:val="single" w:color="auto" w:sz="8" w:space="0"/>
            </w:tcBorders>
            <w:noWrap w:val="0"/>
            <w:vAlign w:val="center"/>
          </w:tcPr>
          <w:p w14:paraId="0C9C70F2">
            <w:pPr>
              <w:widowControl/>
              <w:spacing w:line="400" w:lineRule="exact"/>
              <w:jc w:val="center"/>
              <w:rPr>
                <w:rFonts w:hint="eastAsia" w:ascii="宋体" w:hAnsi="宋体" w:eastAsia="宋体" w:cs="宋体"/>
                <w:i/>
                <w:color w:val="auto"/>
                <w:kern w:val="0"/>
                <w:szCs w:val="21"/>
                <w:highlight w:val="none"/>
              </w:rPr>
            </w:pPr>
          </w:p>
        </w:tc>
      </w:tr>
      <w:tr w14:paraId="0560728E">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ED8677F">
            <w:pPr>
              <w:widowControl/>
              <w:spacing w:line="400" w:lineRule="exact"/>
              <w:jc w:val="center"/>
              <w:rPr>
                <w:rFonts w:hint="eastAsia" w:ascii="宋体" w:hAnsi="宋体" w:eastAsia="宋体" w:cs="宋体"/>
                <w:i/>
                <w:color w:val="auto"/>
                <w:kern w:val="0"/>
                <w:szCs w:val="21"/>
                <w:highlight w:val="none"/>
              </w:rPr>
            </w:pPr>
          </w:p>
        </w:tc>
        <w:tc>
          <w:tcPr>
            <w:tcW w:w="1440" w:type="dxa"/>
            <w:tcBorders>
              <w:top w:val="nil"/>
              <w:left w:val="nil"/>
              <w:bottom w:val="single" w:color="000000" w:sz="4" w:space="0"/>
              <w:right w:val="single" w:color="auto" w:sz="4" w:space="0"/>
            </w:tcBorders>
            <w:noWrap w:val="0"/>
            <w:vAlign w:val="center"/>
          </w:tcPr>
          <w:p w14:paraId="43F63A63">
            <w:pPr>
              <w:widowControl/>
              <w:spacing w:line="400" w:lineRule="exact"/>
              <w:jc w:val="left"/>
              <w:rPr>
                <w:rFonts w:hint="eastAsia" w:ascii="宋体" w:hAnsi="宋体" w:eastAsia="宋体" w:cs="宋体"/>
                <w:i/>
                <w:color w:val="auto"/>
                <w:kern w:val="0"/>
                <w:szCs w:val="21"/>
                <w:highlight w:val="none"/>
              </w:rPr>
            </w:pPr>
          </w:p>
        </w:tc>
        <w:tc>
          <w:tcPr>
            <w:tcW w:w="1980" w:type="dxa"/>
            <w:tcBorders>
              <w:top w:val="nil"/>
              <w:left w:val="single" w:color="auto" w:sz="4" w:space="0"/>
              <w:bottom w:val="single" w:color="000000" w:sz="4" w:space="0"/>
              <w:right w:val="single" w:color="000000" w:sz="4" w:space="0"/>
            </w:tcBorders>
            <w:noWrap w:val="0"/>
            <w:vAlign w:val="center"/>
          </w:tcPr>
          <w:p w14:paraId="7D9C216B">
            <w:pPr>
              <w:widowControl/>
              <w:spacing w:line="400" w:lineRule="exact"/>
              <w:jc w:val="left"/>
              <w:rPr>
                <w:rFonts w:hint="eastAsia" w:ascii="宋体" w:hAnsi="宋体" w:eastAsia="宋体" w:cs="宋体"/>
                <w:i/>
                <w:color w:val="auto"/>
                <w:kern w:val="0"/>
                <w:szCs w:val="21"/>
                <w:highlight w:val="none"/>
              </w:rPr>
            </w:pPr>
          </w:p>
        </w:tc>
        <w:tc>
          <w:tcPr>
            <w:tcW w:w="720" w:type="dxa"/>
            <w:tcBorders>
              <w:top w:val="nil"/>
              <w:left w:val="single" w:color="auto" w:sz="4" w:space="0"/>
              <w:bottom w:val="single" w:color="000000" w:sz="4" w:space="0"/>
              <w:right w:val="single" w:color="000000" w:sz="4" w:space="0"/>
            </w:tcBorders>
            <w:noWrap w:val="0"/>
            <w:vAlign w:val="center"/>
          </w:tcPr>
          <w:p w14:paraId="461DC845">
            <w:pPr>
              <w:widowControl/>
              <w:spacing w:line="400" w:lineRule="exact"/>
              <w:jc w:val="left"/>
              <w:rPr>
                <w:rFonts w:hint="eastAsia" w:ascii="宋体" w:hAnsi="宋体" w:eastAsia="宋体" w:cs="宋体"/>
                <w:i/>
                <w:color w:val="auto"/>
                <w:kern w:val="0"/>
                <w:szCs w:val="21"/>
                <w:highlight w:val="none"/>
              </w:rPr>
            </w:pPr>
          </w:p>
        </w:tc>
        <w:tc>
          <w:tcPr>
            <w:tcW w:w="2160" w:type="dxa"/>
            <w:tcBorders>
              <w:top w:val="nil"/>
              <w:left w:val="nil"/>
              <w:bottom w:val="single" w:color="000000" w:sz="4" w:space="0"/>
              <w:right w:val="single" w:color="000000" w:sz="4" w:space="0"/>
            </w:tcBorders>
            <w:noWrap w:val="0"/>
            <w:vAlign w:val="center"/>
          </w:tcPr>
          <w:p w14:paraId="42117455">
            <w:pPr>
              <w:widowControl/>
              <w:spacing w:line="400" w:lineRule="exact"/>
              <w:jc w:val="center"/>
              <w:rPr>
                <w:rFonts w:hint="eastAsia" w:ascii="宋体" w:hAnsi="宋体" w:eastAsia="宋体" w:cs="宋体"/>
                <w:i/>
                <w:color w:val="auto"/>
                <w:kern w:val="0"/>
                <w:szCs w:val="21"/>
                <w:highlight w:val="none"/>
              </w:rPr>
            </w:pPr>
          </w:p>
        </w:tc>
        <w:tc>
          <w:tcPr>
            <w:tcW w:w="1260" w:type="dxa"/>
            <w:tcBorders>
              <w:top w:val="nil"/>
              <w:left w:val="nil"/>
              <w:bottom w:val="single" w:color="000000" w:sz="4" w:space="0"/>
              <w:right w:val="single" w:color="000000" w:sz="4" w:space="0"/>
            </w:tcBorders>
            <w:noWrap w:val="0"/>
            <w:vAlign w:val="center"/>
          </w:tcPr>
          <w:p w14:paraId="13857862">
            <w:pPr>
              <w:widowControl/>
              <w:spacing w:line="400" w:lineRule="exact"/>
              <w:jc w:val="center"/>
              <w:rPr>
                <w:rFonts w:hint="eastAsia" w:ascii="宋体" w:hAnsi="宋体" w:eastAsia="宋体" w:cs="宋体"/>
                <w:i/>
                <w:color w:val="auto"/>
                <w:kern w:val="0"/>
                <w:szCs w:val="21"/>
                <w:highlight w:val="none"/>
              </w:rPr>
            </w:pPr>
            <w:r>
              <w:rPr>
                <w:rFonts w:hint="eastAsia" w:ascii="宋体" w:hAnsi="宋体" w:eastAsia="宋体" w:cs="宋体"/>
                <w:i/>
                <w:color w:val="auto"/>
                <w:kern w:val="0"/>
                <w:szCs w:val="21"/>
                <w:highlight w:val="none"/>
              </w:rPr>
              <w:t>　</w:t>
            </w:r>
          </w:p>
        </w:tc>
        <w:tc>
          <w:tcPr>
            <w:tcW w:w="1080" w:type="dxa"/>
            <w:tcBorders>
              <w:top w:val="nil"/>
              <w:left w:val="nil"/>
              <w:bottom w:val="single" w:color="000000" w:sz="4" w:space="0"/>
              <w:right w:val="single" w:color="auto" w:sz="8" w:space="0"/>
            </w:tcBorders>
            <w:noWrap w:val="0"/>
            <w:vAlign w:val="center"/>
          </w:tcPr>
          <w:p w14:paraId="05D498B1">
            <w:pPr>
              <w:widowControl/>
              <w:spacing w:line="400" w:lineRule="exact"/>
              <w:jc w:val="center"/>
              <w:rPr>
                <w:rFonts w:hint="eastAsia" w:ascii="宋体" w:hAnsi="宋体" w:eastAsia="宋体" w:cs="宋体"/>
                <w:i/>
                <w:color w:val="auto"/>
                <w:kern w:val="0"/>
                <w:szCs w:val="21"/>
                <w:highlight w:val="none"/>
              </w:rPr>
            </w:pPr>
          </w:p>
        </w:tc>
      </w:tr>
      <w:tr w14:paraId="7B1DBB19">
        <w:tblPrEx>
          <w:tblCellMar>
            <w:top w:w="0" w:type="dxa"/>
            <w:left w:w="108" w:type="dxa"/>
            <w:bottom w:w="0" w:type="dxa"/>
            <w:right w:w="108" w:type="dxa"/>
          </w:tblCellMar>
        </w:tblPrEx>
        <w:trPr>
          <w:trHeight w:val="567" w:hRule="atLeast"/>
        </w:trPr>
        <w:tc>
          <w:tcPr>
            <w:tcW w:w="6840" w:type="dxa"/>
            <w:gridSpan w:val="5"/>
            <w:tcBorders>
              <w:top w:val="single" w:color="000000" w:sz="4" w:space="0"/>
              <w:left w:val="single" w:color="auto" w:sz="8" w:space="0"/>
              <w:bottom w:val="single" w:color="auto" w:sz="8" w:space="0"/>
              <w:right w:val="single" w:color="000000" w:sz="4" w:space="0"/>
            </w:tcBorders>
            <w:noWrap w:val="0"/>
            <w:vAlign w:val="center"/>
          </w:tcPr>
          <w:p w14:paraId="6EF59DD8">
            <w:pPr>
              <w:widowControl/>
              <w:spacing w:line="400" w:lineRule="exact"/>
              <w:jc w:val="center"/>
              <w:rPr>
                <w:rFonts w:hint="eastAsia" w:ascii="宋体" w:hAnsi="宋体" w:eastAsia="宋体" w:cs="宋体"/>
                <w:iCs/>
                <w:color w:val="auto"/>
                <w:kern w:val="0"/>
                <w:szCs w:val="21"/>
                <w:highlight w:val="none"/>
              </w:rPr>
            </w:pPr>
            <w:r>
              <w:rPr>
                <w:rFonts w:hint="eastAsia" w:ascii="宋体" w:hAnsi="宋体" w:eastAsia="宋体" w:cs="宋体"/>
                <w:iCs/>
                <w:color w:val="auto"/>
                <w:kern w:val="0"/>
                <w:szCs w:val="21"/>
                <w:highlight w:val="none"/>
              </w:rPr>
              <w:t>合    计</w:t>
            </w:r>
          </w:p>
        </w:tc>
        <w:tc>
          <w:tcPr>
            <w:tcW w:w="1260" w:type="dxa"/>
            <w:tcBorders>
              <w:top w:val="nil"/>
              <w:left w:val="nil"/>
              <w:bottom w:val="single" w:color="auto" w:sz="8" w:space="0"/>
              <w:right w:val="single" w:color="000000" w:sz="4" w:space="0"/>
            </w:tcBorders>
            <w:noWrap w:val="0"/>
            <w:vAlign w:val="center"/>
          </w:tcPr>
          <w:p w14:paraId="4F1D0C17">
            <w:pPr>
              <w:widowControl/>
              <w:spacing w:line="400" w:lineRule="exact"/>
              <w:jc w:val="right"/>
              <w:rPr>
                <w:rFonts w:hint="eastAsia" w:ascii="宋体" w:hAnsi="宋体" w:eastAsia="宋体" w:cs="宋体"/>
                <w:iCs/>
                <w:color w:val="auto"/>
                <w:kern w:val="0"/>
                <w:szCs w:val="21"/>
                <w:highlight w:val="none"/>
              </w:rPr>
            </w:pPr>
          </w:p>
        </w:tc>
        <w:tc>
          <w:tcPr>
            <w:tcW w:w="1080" w:type="dxa"/>
            <w:tcBorders>
              <w:top w:val="nil"/>
              <w:left w:val="nil"/>
              <w:bottom w:val="single" w:color="auto" w:sz="8" w:space="0"/>
              <w:right w:val="single" w:color="auto" w:sz="8" w:space="0"/>
            </w:tcBorders>
            <w:noWrap w:val="0"/>
            <w:vAlign w:val="center"/>
          </w:tcPr>
          <w:p w14:paraId="46515708">
            <w:pPr>
              <w:widowControl/>
              <w:spacing w:line="400" w:lineRule="exact"/>
              <w:jc w:val="center"/>
              <w:rPr>
                <w:rFonts w:hint="eastAsia" w:ascii="宋体" w:hAnsi="宋体" w:eastAsia="宋体" w:cs="宋体"/>
                <w:iCs/>
                <w:color w:val="auto"/>
                <w:kern w:val="0"/>
                <w:szCs w:val="21"/>
                <w:highlight w:val="none"/>
              </w:rPr>
            </w:pPr>
          </w:p>
        </w:tc>
      </w:tr>
    </w:tbl>
    <w:p w14:paraId="435F4970">
      <w:pPr>
        <w:spacing w:line="360" w:lineRule="exact"/>
        <w:ind w:left="420" w:hanging="420" w:hangingChars="200"/>
        <w:rPr>
          <w:rFonts w:hint="eastAsia" w:ascii="宋体" w:hAnsi="宋体" w:eastAsia="宋体" w:cs="宋体"/>
          <w:color w:val="auto"/>
          <w:sz w:val="24"/>
          <w:highlight w:val="none"/>
        </w:rPr>
      </w:pPr>
      <w:r>
        <w:rPr>
          <w:rFonts w:hint="eastAsia" w:ascii="宋体" w:hAnsi="宋体" w:eastAsia="宋体" w:cs="宋体"/>
          <w:color w:val="auto"/>
          <w:kern w:val="0"/>
          <w:szCs w:val="21"/>
          <w:highlight w:val="none"/>
        </w:rPr>
        <w:t>注：响应文件中该表应同采购人在工程量清单中提供的该表内容完全一致。</w:t>
      </w:r>
      <w:r>
        <w:rPr>
          <w:rFonts w:hint="eastAsia" w:ascii="宋体" w:hAnsi="宋体" w:eastAsia="宋体" w:cs="宋体"/>
          <w:color w:val="auto"/>
          <w:highlight w:val="none"/>
        </w:rPr>
        <w:br w:type="page"/>
      </w:r>
      <w:r>
        <w:rPr>
          <w:rFonts w:hint="eastAsia" w:ascii="宋体" w:hAnsi="宋体" w:eastAsia="宋体" w:cs="宋体"/>
          <w:color w:val="auto"/>
          <w:sz w:val="24"/>
          <w:highlight w:val="none"/>
        </w:rPr>
        <w:t>4.12-3计日工表</w:t>
      </w:r>
    </w:p>
    <w:p w14:paraId="6B183C06">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计日工表</w:t>
      </w:r>
    </w:p>
    <w:p w14:paraId="071399D7">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3464"/>
        <w:gridCol w:w="1000"/>
        <w:gridCol w:w="1240"/>
        <w:gridCol w:w="1316"/>
        <w:gridCol w:w="1620"/>
      </w:tblGrid>
      <w:tr w14:paraId="4261E87D">
        <w:tblPrEx>
          <w:tblCellMar>
            <w:top w:w="0" w:type="dxa"/>
            <w:left w:w="108" w:type="dxa"/>
            <w:bottom w:w="0" w:type="dxa"/>
            <w:right w:w="108" w:type="dxa"/>
          </w:tblCellMar>
        </w:tblPrEx>
        <w:trPr>
          <w:trHeight w:val="567" w:hRule="atLeast"/>
        </w:trPr>
        <w:tc>
          <w:tcPr>
            <w:tcW w:w="540" w:type="dxa"/>
            <w:tcBorders>
              <w:top w:val="single" w:color="auto" w:sz="8" w:space="0"/>
              <w:left w:val="single" w:color="auto" w:sz="8" w:space="0"/>
              <w:bottom w:val="single" w:color="000000" w:sz="4" w:space="0"/>
              <w:right w:val="single" w:color="000000" w:sz="4" w:space="0"/>
            </w:tcBorders>
            <w:noWrap w:val="0"/>
            <w:vAlign w:val="center"/>
          </w:tcPr>
          <w:p w14:paraId="52A1C3C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编号</w:t>
            </w:r>
          </w:p>
        </w:tc>
        <w:tc>
          <w:tcPr>
            <w:tcW w:w="3464" w:type="dxa"/>
            <w:tcBorders>
              <w:top w:val="single" w:color="auto" w:sz="8" w:space="0"/>
              <w:left w:val="nil"/>
              <w:bottom w:val="single" w:color="000000" w:sz="4" w:space="0"/>
              <w:right w:val="single" w:color="000000" w:sz="4" w:space="0"/>
            </w:tcBorders>
            <w:noWrap w:val="0"/>
            <w:vAlign w:val="center"/>
          </w:tcPr>
          <w:p w14:paraId="43AFECF4">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项目名称、型号、规格</w:t>
            </w:r>
          </w:p>
        </w:tc>
        <w:tc>
          <w:tcPr>
            <w:tcW w:w="1000" w:type="dxa"/>
            <w:tcBorders>
              <w:top w:val="single" w:color="auto" w:sz="8" w:space="0"/>
              <w:left w:val="nil"/>
              <w:bottom w:val="single" w:color="000000" w:sz="4" w:space="0"/>
              <w:right w:val="single" w:color="000000" w:sz="4" w:space="0"/>
            </w:tcBorders>
            <w:noWrap w:val="0"/>
            <w:vAlign w:val="center"/>
          </w:tcPr>
          <w:p w14:paraId="7E87E13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w:t>
            </w:r>
          </w:p>
        </w:tc>
        <w:tc>
          <w:tcPr>
            <w:tcW w:w="1240" w:type="dxa"/>
            <w:tcBorders>
              <w:top w:val="single" w:color="auto" w:sz="8" w:space="0"/>
              <w:left w:val="nil"/>
              <w:bottom w:val="single" w:color="000000" w:sz="4" w:space="0"/>
              <w:right w:val="single" w:color="000000" w:sz="4" w:space="0"/>
            </w:tcBorders>
            <w:noWrap w:val="0"/>
            <w:vAlign w:val="center"/>
          </w:tcPr>
          <w:p w14:paraId="289A95C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暂定数量</w:t>
            </w:r>
          </w:p>
        </w:tc>
        <w:tc>
          <w:tcPr>
            <w:tcW w:w="1316" w:type="dxa"/>
            <w:tcBorders>
              <w:top w:val="single" w:color="auto" w:sz="8" w:space="0"/>
              <w:left w:val="nil"/>
              <w:bottom w:val="single" w:color="000000" w:sz="4" w:space="0"/>
              <w:right w:val="single" w:color="000000" w:sz="4" w:space="0"/>
            </w:tcBorders>
            <w:noWrap w:val="0"/>
            <w:vAlign w:val="center"/>
          </w:tcPr>
          <w:p w14:paraId="6DF0AFB2">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综合单价（元）</w:t>
            </w:r>
          </w:p>
        </w:tc>
        <w:tc>
          <w:tcPr>
            <w:tcW w:w="1620" w:type="dxa"/>
            <w:tcBorders>
              <w:top w:val="single" w:color="auto" w:sz="8" w:space="0"/>
              <w:left w:val="nil"/>
              <w:bottom w:val="single" w:color="000000" w:sz="4" w:space="0"/>
              <w:right w:val="single" w:color="auto" w:sz="8" w:space="0"/>
            </w:tcBorders>
            <w:noWrap w:val="0"/>
            <w:vAlign w:val="center"/>
          </w:tcPr>
          <w:p w14:paraId="663514C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合价（元）</w:t>
            </w:r>
          </w:p>
        </w:tc>
      </w:tr>
      <w:tr w14:paraId="52FE4F0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461781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464" w:type="dxa"/>
            <w:tcBorders>
              <w:top w:val="nil"/>
              <w:left w:val="nil"/>
              <w:bottom w:val="single" w:color="000000" w:sz="4" w:space="0"/>
              <w:right w:val="single" w:color="000000" w:sz="4" w:space="0"/>
            </w:tcBorders>
            <w:noWrap w:val="0"/>
            <w:vAlign w:val="center"/>
          </w:tcPr>
          <w:p w14:paraId="22DAEDD7">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w:t>
            </w:r>
          </w:p>
        </w:tc>
        <w:tc>
          <w:tcPr>
            <w:tcW w:w="1000" w:type="dxa"/>
            <w:tcBorders>
              <w:top w:val="nil"/>
              <w:left w:val="nil"/>
              <w:bottom w:val="single" w:color="000000" w:sz="4" w:space="0"/>
              <w:right w:val="single" w:color="000000" w:sz="4" w:space="0"/>
            </w:tcBorders>
            <w:noWrap w:val="0"/>
            <w:vAlign w:val="center"/>
          </w:tcPr>
          <w:p w14:paraId="278C8EC6">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1FE9A085">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7ECB088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60AC6788">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F03284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1CB4566F">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7C7DA7C2">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681FC55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12B3A2E9">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19D209B1">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2FC55201">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50BF50B9">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FD388AC">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18E44F2F">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2A0951CF">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6997A90D">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736E33E8">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5738E1C4">
            <w:pPr>
              <w:widowControl/>
              <w:spacing w:line="400" w:lineRule="exact"/>
              <w:jc w:val="right"/>
              <w:rPr>
                <w:rFonts w:hint="eastAsia" w:ascii="宋体" w:hAnsi="宋体" w:eastAsia="宋体" w:cs="宋体"/>
                <w:color w:val="auto"/>
                <w:kern w:val="0"/>
                <w:szCs w:val="21"/>
                <w:highlight w:val="none"/>
              </w:rPr>
            </w:pPr>
          </w:p>
        </w:tc>
      </w:tr>
      <w:tr w14:paraId="0AB76802">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413F946">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3F894AF6">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79011B7">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53F23541">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0303A66E">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2B2CF661">
            <w:pPr>
              <w:widowControl/>
              <w:spacing w:line="400" w:lineRule="exact"/>
              <w:jc w:val="right"/>
              <w:rPr>
                <w:rFonts w:hint="eastAsia" w:ascii="宋体" w:hAnsi="宋体" w:eastAsia="宋体" w:cs="宋体"/>
                <w:color w:val="auto"/>
                <w:kern w:val="0"/>
                <w:szCs w:val="21"/>
                <w:highlight w:val="none"/>
              </w:rPr>
            </w:pPr>
          </w:p>
        </w:tc>
      </w:tr>
      <w:tr w14:paraId="2D33E64F">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7EF2265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人工小计</w:t>
            </w:r>
          </w:p>
        </w:tc>
        <w:tc>
          <w:tcPr>
            <w:tcW w:w="1620" w:type="dxa"/>
            <w:tcBorders>
              <w:top w:val="nil"/>
              <w:left w:val="nil"/>
              <w:bottom w:val="single" w:color="000000" w:sz="4" w:space="0"/>
              <w:right w:val="single" w:color="auto" w:sz="8" w:space="0"/>
            </w:tcBorders>
            <w:noWrap w:val="0"/>
            <w:vAlign w:val="center"/>
          </w:tcPr>
          <w:p w14:paraId="30F52F72">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DA9BF7C">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0F865C7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464" w:type="dxa"/>
            <w:tcBorders>
              <w:top w:val="nil"/>
              <w:left w:val="nil"/>
              <w:bottom w:val="single" w:color="000000" w:sz="4" w:space="0"/>
              <w:right w:val="single" w:color="000000" w:sz="4" w:space="0"/>
            </w:tcBorders>
            <w:noWrap w:val="0"/>
            <w:vAlign w:val="center"/>
          </w:tcPr>
          <w:p w14:paraId="43DE83F9">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w:t>
            </w:r>
          </w:p>
        </w:tc>
        <w:tc>
          <w:tcPr>
            <w:tcW w:w="1000" w:type="dxa"/>
            <w:tcBorders>
              <w:top w:val="nil"/>
              <w:left w:val="nil"/>
              <w:bottom w:val="single" w:color="000000" w:sz="4" w:space="0"/>
              <w:right w:val="single" w:color="000000" w:sz="4" w:space="0"/>
            </w:tcBorders>
            <w:noWrap w:val="0"/>
            <w:vAlign w:val="center"/>
          </w:tcPr>
          <w:p w14:paraId="22BC0872">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5BE7B49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33C09E0E">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32502BD6">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0C82871C">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117EBE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69702EAC">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48F6B187">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036D92F8">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5736876A">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737C1EC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76637CD4">
        <w:tblPrEx>
          <w:tblCellMar>
            <w:top w:w="0" w:type="dxa"/>
            <w:left w:w="108" w:type="dxa"/>
            <w:bottom w:w="0" w:type="dxa"/>
            <w:right w:w="108" w:type="dxa"/>
          </w:tblCellMar>
        </w:tblPrEx>
        <w:trPr>
          <w:trHeight w:val="540" w:hRule="atLeast"/>
        </w:trPr>
        <w:tc>
          <w:tcPr>
            <w:tcW w:w="540" w:type="dxa"/>
            <w:tcBorders>
              <w:top w:val="nil"/>
              <w:left w:val="single" w:color="auto" w:sz="8" w:space="0"/>
              <w:bottom w:val="single" w:color="000000" w:sz="4" w:space="0"/>
              <w:right w:val="single" w:color="000000" w:sz="4" w:space="0"/>
            </w:tcBorders>
            <w:noWrap w:val="0"/>
            <w:vAlign w:val="center"/>
          </w:tcPr>
          <w:p w14:paraId="2090504D">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2C285A5D">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72BA15D">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2CC8B184">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6F488231">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1F35E533">
            <w:pPr>
              <w:widowControl/>
              <w:spacing w:line="400" w:lineRule="exact"/>
              <w:jc w:val="right"/>
              <w:rPr>
                <w:rFonts w:hint="eastAsia" w:ascii="宋体" w:hAnsi="宋体" w:eastAsia="宋体" w:cs="宋体"/>
                <w:color w:val="auto"/>
                <w:kern w:val="0"/>
                <w:szCs w:val="21"/>
                <w:highlight w:val="none"/>
              </w:rPr>
            </w:pPr>
          </w:p>
        </w:tc>
      </w:tr>
      <w:tr w14:paraId="420ABDAA">
        <w:tblPrEx>
          <w:tblCellMar>
            <w:top w:w="0" w:type="dxa"/>
            <w:left w:w="108" w:type="dxa"/>
            <w:bottom w:w="0" w:type="dxa"/>
            <w:right w:w="108" w:type="dxa"/>
          </w:tblCellMar>
        </w:tblPrEx>
        <w:trPr>
          <w:trHeight w:val="615"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6FA8BEE">
            <w:pPr>
              <w:widowControl/>
              <w:spacing w:line="400" w:lineRule="exact"/>
              <w:jc w:val="center"/>
              <w:rPr>
                <w:rFonts w:hint="eastAsia" w:ascii="宋体" w:hAnsi="宋体" w:eastAsia="宋体" w:cs="宋体"/>
                <w:color w:val="auto"/>
                <w:kern w:val="0"/>
                <w:szCs w:val="21"/>
                <w:highlight w:val="none"/>
              </w:rPr>
            </w:pPr>
          </w:p>
        </w:tc>
        <w:tc>
          <w:tcPr>
            <w:tcW w:w="3464" w:type="dxa"/>
            <w:tcBorders>
              <w:top w:val="single" w:color="000000" w:sz="4" w:space="0"/>
              <w:left w:val="nil"/>
              <w:bottom w:val="single" w:color="000000" w:sz="4" w:space="0"/>
              <w:right w:val="single" w:color="000000" w:sz="4" w:space="0"/>
            </w:tcBorders>
            <w:noWrap w:val="0"/>
            <w:vAlign w:val="center"/>
          </w:tcPr>
          <w:p w14:paraId="5815398D">
            <w:pPr>
              <w:widowControl/>
              <w:spacing w:line="400" w:lineRule="exact"/>
              <w:jc w:val="left"/>
              <w:rPr>
                <w:rFonts w:hint="eastAsia" w:ascii="宋体" w:hAnsi="宋体" w:eastAsia="宋体" w:cs="宋体"/>
                <w:color w:val="auto"/>
                <w:kern w:val="0"/>
                <w:szCs w:val="21"/>
                <w:highlight w:val="none"/>
              </w:rPr>
            </w:pPr>
          </w:p>
        </w:tc>
        <w:tc>
          <w:tcPr>
            <w:tcW w:w="1000" w:type="dxa"/>
            <w:tcBorders>
              <w:top w:val="single" w:color="000000" w:sz="4" w:space="0"/>
              <w:left w:val="nil"/>
              <w:bottom w:val="single" w:color="000000" w:sz="4" w:space="0"/>
              <w:right w:val="single" w:color="000000" w:sz="4" w:space="0"/>
            </w:tcBorders>
            <w:noWrap w:val="0"/>
            <w:vAlign w:val="center"/>
          </w:tcPr>
          <w:p w14:paraId="4D2C6FDA">
            <w:pPr>
              <w:widowControl/>
              <w:spacing w:line="400" w:lineRule="exact"/>
              <w:jc w:val="center"/>
              <w:rPr>
                <w:rFonts w:hint="eastAsia" w:ascii="宋体" w:hAnsi="宋体" w:eastAsia="宋体" w:cs="宋体"/>
                <w:color w:val="auto"/>
                <w:kern w:val="0"/>
                <w:szCs w:val="21"/>
                <w:highlight w:val="none"/>
              </w:rPr>
            </w:pPr>
          </w:p>
        </w:tc>
        <w:tc>
          <w:tcPr>
            <w:tcW w:w="1240" w:type="dxa"/>
            <w:tcBorders>
              <w:top w:val="single" w:color="000000" w:sz="4" w:space="0"/>
              <w:left w:val="nil"/>
              <w:bottom w:val="single" w:color="000000" w:sz="4" w:space="0"/>
              <w:right w:val="single" w:color="000000" w:sz="4" w:space="0"/>
            </w:tcBorders>
            <w:noWrap w:val="0"/>
            <w:vAlign w:val="center"/>
          </w:tcPr>
          <w:p w14:paraId="62C784E3">
            <w:pPr>
              <w:widowControl/>
              <w:spacing w:line="400" w:lineRule="exact"/>
              <w:jc w:val="right"/>
              <w:rPr>
                <w:rFonts w:hint="eastAsia" w:ascii="宋体" w:hAnsi="宋体" w:eastAsia="宋体" w:cs="宋体"/>
                <w:color w:val="auto"/>
                <w:kern w:val="0"/>
                <w:szCs w:val="21"/>
                <w:highlight w:val="none"/>
              </w:rPr>
            </w:pPr>
          </w:p>
        </w:tc>
        <w:tc>
          <w:tcPr>
            <w:tcW w:w="1316" w:type="dxa"/>
            <w:tcBorders>
              <w:top w:val="single" w:color="000000" w:sz="4" w:space="0"/>
              <w:left w:val="nil"/>
              <w:bottom w:val="single" w:color="000000" w:sz="4" w:space="0"/>
              <w:right w:val="single" w:color="000000" w:sz="4" w:space="0"/>
            </w:tcBorders>
            <w:noWrap w:val="0"/>
            <w:vAlign w:val="center"/>
          </w:tcPr>
          <w:p w14:paraId="3DBC74F7">
            <w:pPr>
              <w:widowControl/>
              <w:spacing w:line="400" w:lineRule="exact"/>
              <w:jc w:val="right"/>
              <w:rPr>
                <w:rFonts w:hint="eastAsia" w:ascii="宋体" w:hAnsi="宋体" w:eastAsia="宋体" w:cs="宋体"/>
                <w:color w:val="auto"/>
                <w:kern w:val="0"/>
                <w:szCs w:val="21"/>
                <w:highlight w:val="none"/>
              </w:rPr>
            </w:pPr>
          </w:p>
        </w:tc>
        <w:tc>
          <w:tcPr>
            <w:tcW w:w="1620" w:type="dxa"/>
            <w:tcBorders>
              <w:top w:val="single" w:color="000000" w:sz="4" w:space="0"/>
              <w:left w:val="nil"/>
              <w:bottom w:val="single" w:color="000000" w:sz="4" w:space="0"/>
              <w:right w:val="single" w:color="auto" w:sz="8" w:space="0"/>
            </w:tcBorders>
            <w:noWrap w:val="0"/>
            <w:vAlign w:val="center"/>
          </w:tcPr>
          <w:p w14:paraId="10E16540">
            <w:pPr>
              <w:widowControl/>
              <w:spacing w:line="400" w:lineRule="exact"/>
              <w:jc w:val="right"/>
              <w:rPr>
                <w:rFonts w:hint="eastAsia" w:ascii="宋体" w:hAnsi="宋体" w:eastAsia="宋体" w:cs="宋体"/>
                <w:color w:val="auto"/>
                <w:kern w:val="0"/>
                <w:szCs w:val="21"/>
                <w:highlight w:val="none"/>
              </w:rPr>
            </w:pPr>
          </w:p>
        </w:tc>
      </w:tr>
      <w:tr w14:paraId="2C80634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39B9FF64">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3FD6BF96">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8D7C46A">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50D3E67A">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34C44D32">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25C78785">
            <w:pPr>
              <w:widowControl/>
              <w:spacing w:line="400" w:lineRule="exact"/>
              <w:jc w:val="right"/>
              <w:rPr>
                <w:rFonts w:hint="eastAsia" w:ascii="宋体" w:hAnsi="宋体" w:eastAsia="宋体" w:cs="宋体"/>
                <w:color w:val="auto"/>
                <w:kern w:val="0"/>
                <w:szCs w:val="21"/>
                <w:highlight w:val="none"/>
              </w:rPr>
            </w:pPr>
          </w:p>
        </w:tc>
      </w:tr>
      <w:tr w14:paraId="2A89228F">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41405D8C">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77F24C4B">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C707468">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076E80EE">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584C135A">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19FCBEB6">
            <w:pPr>
              <w:widowControl/>
              <w:spacing w:line="400" w:lineRule="exact"/>
              <w:jc w:val="right"/>
              <w:rPr>
                <w:rFonts w:hint="eastAsia" w:ascii="宋体" w:hAnsi="宋体" w:eastAsia="宋体" w:cs="宋体"/>
                <w:color w:val="auto"/>
                <w:kern w:val="0"/>
                <w:szCs w:val="21"/>
                <w:highlight w:val="none"/>
              </w:rPr>
            </w:pPr>
          </w:p>
        </w:tc>
      </w:tr>
      <w:tr w14:paraId="677A2531">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10AFBD08">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材料小计</w:t>
            </w:r>
          </w:p>
        </w:tc>
        <w:tc>
          <w:tcPr>
            <w:tcW w:w="1620" w:type="dxa"/>
            <w:tcBorders>
              <w:top w:val="nil"/>
              <w:left w:val="nil"/>
              <w:bottom w:val="single" w:color="000000" w:sz="4" w:space="0"/>
              <w:right w:val="single" w:color="auto" w:sz="8" w:space="0"/>
            </w:tcBorders>
            <w:noWrap w:val="0"/>
            <w:vAlign w:val="center"/>
          </w:tcPr>
          <w:p w14:paraId="597C67D6">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66A1E3F7">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6E3A4251">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464" w:type="dxa"/>
            <w:tcBorders>
              <w:top w:val="nil"/>
              <w:left w:val="nil"/>
              <w:bottom w:val="single" w:color="000000" w:sz="4" w:space="0"/>
              <w:right w:val="single" w:color="000000" w:sz="4" w:space="0"/>
            </w:tcBorders>
            <w:noWrap w:val="0"/>
            <w:vAlign w:val="center"/>
          </w:tcPr>
          <w:p w14:paraId="0314208F">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w:t>
            </w:r>
          </w:p>
        </w:tc>
        <w:tc>
          <w:tcPr>
            <w:tcW w:w="1000" w:type="dxa"/>
            <w:tcBorders>
              <w:top w:val="nil"/>
              <w:left w:val="nil"/>
              <w:bottom w:val="single" w:color="000000" w:sz="4" w:space="0"/>
              <w:right w:val="single" w:color="000000" w:sz="4" w:space="0"/>
            </w:tcBorders>
            <w:noWrap w:val="0"/>
            <w:vAlign w:val="center"/>
          </w:tcPr>
          <w:p w14:paraId="088AC278">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20BC09C2">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6814330C">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65169FFD">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7BD9773">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28CC6C0">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3464" w:type="dxa"/>
            <w:tcBorders>
              <w:top w:val="nil"/>
              <w:left w:val="nil"/>
              <w:bottom w:val="single" w:color="000000" w:sz="4" w:space="0"/>
              <w:right w:val="single" w:color="000000" w:sz="4" w:space="0"/>
            </w:tcBorders>
            <w:noWrap w:val="0"/>
            <w:vAlign w:val="center"/>
          </w:tcPr>
          <w:p w14:paraId="449F1611">
            <w:pPr>
              <w:widowControl/>
              <w:spacing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000" w:type="dxa"/>
            <w:tcBorders>
              <w:top w:val="nil"/>
              <w:left w:val="nil"/>
              <w:bottom w:val="single" w:color="000000" w:sz="4" w:space="0"/>
              <w:right w:val="single" w:color="000000" w:sz="4" w:space="0"/>
            </w:tcBorders>
            <w:noWrap w:val="0"/>
            <w:vAlign w:val="center"/>
          </w:tcPr>
          <w:p w14:paraId="66E48C6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240" w:type="dxa"/>
            <w:tcBorders>
              <w:top w:val="nil"/>
              <w:left w:val="nil"/>
              <w:bottom w:val="single" w:color="000000" w:sz="4" w:space="0"/>
              <w:right w:val="single" w:color="000000" w:sz="4" w:space="0"/>
            </w:tcBorders>
            <w:noWrap w:val="0"/>
            <w:vAlign w:val="center"/>
          </w:tcPr>
          <w:p w14:paraId="49968EBB">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316" w:type="dxa"/>
            <w:tcBorders>
              <w:top w:val="nil"/>
              <w:left w:val="nil"/>
              <w:bottom w:val="single" w:color="000000" w:sz="4" w:space="0"/>
              <w:right w:val="single" w:color="000000" w:sz="4" w:space="0"/>
            </w:tcBorders>
            <w:noWrap w:val="0"/>
            <w:vAlign w:val="center"/>
          </w:tcPr>
          <w:p w14:paraId="3D1FA986">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c>
          <w:tcPr>
            <w:tcW w:w="1620" w:type="dxa"/>
            <w:tcBorders>
              <w:top w:val="nil"/>
              <w:left w:val="nil"/>
              <w:bottom w:val="single" w:color="000000" w:sz="4" w:space="0"/>
              <w:right w:val="single" w:color="auto" w:sz="8" w:space="0"/>
            </w:tcBorders>
            <w:noWrap w:val="0"/>
            <w:vAlign w:val="center"/>
          </w:tcPr>
          <w:p w14:paraId="177785D8">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3E7871A6">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B3D3C1F">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0C77EA72">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32F92CE5">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6FD052B7">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79AA233A">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21BA138A">
            <w:pPr>
              <w:widowControl/>
              <w:spacing w:line="400" w:lineRule="exact"/>
              <w:jc w:val="right"/>
              <w:rPr>
                <w:rFonts w:hint="eastAsia" w:ascii="宋体" w:hAnsi="宋体" w:eastAsia="宋体" w:cs="宋体"/>
                <w:color w:val="auto"/>
                <w:kern w:val="0"/>
                <w:szCs w:val="21"/>
                <w:highlight w:val="none"/>
              </w:rPr>
            </w:pPr>
          </w:p>
        </w:tc>
      </w:tr>
      <w:tr w14:paraId="7A43498B">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7C23B223">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404C5BE4">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443F5230">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2BCFD2DD">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0C0505B3">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4A1D133F">
            <w:pPr>
              <w:widowControl/>
              <w:spacing w:line="400" w:lineRule="exact"/>
              <w:jc w:val="right"/>
              <w:rPr>
                <w:rFonts w:hint="eastAsia" w:ascii="宋体" w:hAnsi="宋体" w:eastAsia="宋体" w:cs="宋体"/>
                <w:color w:val="auto"/>
                <w:kern w:val="0"/>
                <w:szCs w:val="21"/>
                <w:highlight w:val="none"/>
              </w:rPr>
            </w:pPr>
          </w:p>
        </w:tc>
      </w:tr>
      <w:tr w14:paraId="3D24D175">
        <w:tblPrEx>
          <w:tblCellMar>
            <w:top w:w="0" w:type="dxa"/>
            <w:left w:w="108" w:type="dxa"/>
            <w:bottom w:w="0" w:type="dxa"/>
            <w:right w:w="108" w:type="dxa"/>
          </w:tblCellMar>
        </w:tblPrEx>
        <w:trPr>
          <w:trHeight w:val="567" w:hRule="atLeast"/>
        </w:trPr>
        <w:tc>
          <w:tcPr>
            <w:tcW w:w="540" w:type="dxa"/>
            <w:tcBorders>
              <w:top w:val="nil"/>
              <w:left w:val="single" w:color="auto" w:sz="8" w:space="0"/>
              <w:bottom w:val="single" w:color="000000" w:sz="4" w:space="0"/>
              <w:right w:val="single" w:color="000000" w:sz="4" w:space="0"/>
            </w:tcBorders>
            <w:noWrap w:val="0"/>
            <w:vAlign w:val="center"/>
          </w:tcPr>
          <w:p w14:paraId="2A3F2007">
            <w:pPr>
              <w:widowControl/>
              <w:spacing w:line="400" w:lineRule="exact"/>
              <w:jc w:val="center"/>
              <w:rPr>
                <w:rFonts w:hint="eastAsia" w:ascii="宋体" w:hAnsi="宋体" w:eastAsia="宋体" w:cs="宋体"/>
                <w:color w:val="auto"/>
                <w:kern w:val="0"/>
                <w:szCs w:val="21"/>
                <w:highlight w:val="none"/>
              </w:rPr>
            </w:pPr>
          </w:p>
        </w:tc>
        <w:tc>
          <w:tcPr>
            <w:tcW w:w="3464" w:type="dxa"/>
            <w:tcBorders>
              <w:top w:val="nil"/>
              <w:left w:val="nil"/>
              <w:bottom w:val="single" w:color="000000" w:sz="4" w:space="0"/>
              <w:right w:val="single" w:color="000000" w:sz="4" w:space="0"/>
            </w:tcBorders>
            <w:noWrap w:val="0"/>
            <w:vAlign w:val="center"/>
          </w:tcPr>
          <w:p w14:paraId="3229F79A">
            <w:pPr>
              <w:widowControl/>
              <w:spacing w:line="400" w:lineRule="exact"/>
              <w:jc w:val="left"/>
              <w:rPr>
                <w:rFonts w:hint="eastAsia" w:ascii="宋体" w:hAnsi="宋体" w:eastAsia="宋体" w:cs="宋体"/>
                <w:color w:val="auto"/>
                <w:kern w:val="0"/>
                <w:szCs w:val="21"/>
                <w:highlight w:val="none"/>
              </w:rPr>
            </w:pPr>
          </w:p>
        </w:tc>
        <w:tc>
          <w:tcPr>
            <w:tcW w:w="1000" w:type="dxa"/>
            <w:tcBorders>
              <w:top w:val="nil"/>
              <w:left w:val="nil"/>
              <w:bottom w:val="single" w:color="000000" w:sz="4" w:space="0"/>
              <w:right w:val="single" w:color="000000" w:sz="4" w:space="0"/>
            </w:tcBorders>
            <w:noWrap w:val="0"/>
            <w:vAlign w:val="center"/>
          </w:tcPr>
          <w:p w14:paraId="10C9C39C">
            <w:pPr>
              <w:widowControl/>
              <w:spacing w:line="400" w:lineRule="exact"/>
              <w:jc w:val="center"/>
              <w:rPr>
                <w:rFonts w:hint="eastAsia" w:ascii="宋体" w:hAnsi="宋体" w:eastAsia="宋体" w:cs="宋体"/>
                <w:color w:val="auto"/>
                <w:kern w:val="0"/>
                <w:szCs w:val="21"/>
                <w:highlight w:val="none"/>
              </w:rPr>
            </w:pPr>
          </w:p>
        </w:tc>
        <w:tc>
          <w:tcPr>
            <w:tcW w:w="1240" w:type="dxa"/>
            <w:tcBorders>
              <w:top w:val="nil"/>
              <w:left w:val="nil"/>
              <w:bottom w:val="single" w:color="000000" w:sz="4" w:space="0"/>
              <w:right w:val="single" w:color="000000" w:sz="4" w:space="0"/>
            </w:tcBorders>
            <w:noWrap w:val="0"/>
            <w:vAlign w:val="center"/>
          </w:tcPr>
          <w:p w14:paraId="7339D71D">
            <w:pPr>
              <w:widowControl/>
              <w:spacing w:line="400" w:lineRule="exact"/>
              <w:jc w:val="right"/>
              <w:rPr>
                <w:rFonts w:hint="eastAsia" w:ascii="宋体" w:hAnsi="宋体" w:eastAsia="宋体" w:cs="宋体"/>
                <w:color w:val="auto"/>
                <w:kern w:val="0"/>
                <w:szCs w:val="21"/>
                <w:highlight w:val="none"/>
              </w:rPr>
            </w:pPr>
          </w:p>
        </w:tc>
        <w:tc>
          <w:tcPr>
            <w:tcW w:w="1316" w:type="dxa"/>
            <w:tcBorders>
              <w:top w:val="nil"/>
              <w:left w:val="nil"/>
              <w:bottom w:val="single" w:color="000000" w:sz="4" w:space="0"/>
              <w:right w:val="single" w:color="000000" w:sz="4" w:space="0"/>
            </w:tcBorders>
            <w:noWrap w:val="0"/>
            <w:vAlign w:val="center"/>
          </w:tcPr>
          <w:p w14:paraId="63E0F1C3">
            <w:pPr>
              <w:widowControl/>
              <w:spacing w:line="400" w:lineRule="exact"/>
              <w:jc w:val="right"/>
              <w:rPr>
                <w:rFonts w:hint="eastAsia" w:ascii="宋体" w:hAnsi="宋体" w:eastAsia="宋体" w:cs="宋体"/>
                <w:color w:val="auto"/>
                <w:kern w:val="0"/>
                <w:szCs w:val="21"/>
                <w:highlight w:val="none"/>
              </w:rPr>
            </w:pPr>
          </w:p>
        </w:tc>
        <w:tc>
          <w:tcPr>
            <w:tcW w:w="1620" w:type="dxa"/>
            <w:tcBorders>
              <w:top w:val="nil"/>
              <w:left w:val="nil"/>
              <w:bottom w:val="single" w:color="000000" w:sz="4" w:space="0"/>
              <w:right w:val="single" w:color="auto" w:sz="8" w:space="0"/>
            </w:tcBorders>
            <w:noWrap w:val="0"/>
            <w:vAlign w:val="center"/>
          </w:tcPr>
          <w:p w14:paraId="58B58C22">
            <w:pPr>
              <w:widowControl/>
              <w:spacing w:line="400" w:lineRule="exact"/>
              <w:jc w:val="right"/>
              <w:rPr>
                <w:rFonts w:hint="eastAsia" w:ascii="宋体" w:hAnsi="宋体" w:eastAsia="宋体" w:cs="宋体"/>
                <w:color w:val="auto"/>
                <w:kern w:val="0"/>
                <w:szCs w:val="21"/>
                <w:highlight w:val="none"/>
              </w:rPr>
            </w:pPr>
          </w:p>
        </w:tc>
      </w:tr>
      <w:tr w14:paraId="53E92981">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000000" w:sz="4" w:space="0"/>
              <w:right w:val="single" w:color="000000" w:sz="4" w:space="0"/>
            </w:tcBorders>
            <w:noWrap w:val="0"/>
            <w:vAlign w:val="center"/>
          </w:tcPr>
          <w:p w14:paraId="38FE05F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机械小计</w:t>
            </w:r>
          </w:p>
        </w:tc>
        <w:tc>
          <w:tcPr>
            <w:tcW w:w="1620" w:type="dxa"/>
            <w:tcBorders>
              <w:top w:val="nil"/>
              <w:left w:val="nil"/>
              <w:bottom w:val="single" w:color="000000" w:sz="4" w:space="0"/>
              <w:right w:val="single" w:color="auto" w:sz="8" w:space="0"/>
            </w:tcBorders>
            <w:noWrap w:val="0"/>
            <w:vAlign w:val="center"/>
          </w:tcPr>
          <w:p w14:paraId="4CB2F5BD">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r w14:paraId="1F5BDFEF">
        <w:tblPrEx>
          <w:tblCellMar>
            <w:top w:w="0" w:type="dxa"/>
            <w:left w:w="108" w:type="dxa"/>
            <w:bottom w:w="0" w:type="dxa"/>
            <w:right w:w="108" w:type="dxa"/>
          </w:tblCellMar>
        </w:tblPrEx>
        <w:trPr>
          <w:trHeight w:val="567" w:hRule="atLeast"/>
        </w:trPr>
        <w:tc>
          <w:tcPr>
            <w:tcW w:w="7560" w:type="dxa"/>
            <w:gridSpan w:val="5"/>
            <w:tcBorders>
              <w:top w:val="single" w:color="000000" w:sz="4" w:space="0"/>
              <w:left w:val="single" w:color="auto" w:sz="8" w:space="0"/>
              <w:bottom w:val="single" w:color="auto" w:sz="8" w:space="0"/>
              <w:right w:val="single" w:color="000000" w:sz="4" w:space="0"/>
            </w:tcBorders>
            <w:noWrap w:val="0"/>
            <w:vAlign w:val="center"/>
          </w:tcPr>
          <w:p w14:paraId="5C642419">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    计</w:t>
            </w:r>
          </w:p>
        </w:tc>
        <w:tc>
          <w:tcPr>
            <w:tcW w:w="1620" w:type="dxa"/>
            <w:tcBorders>
              <w:top w:val="nil"/>
              <w:left w:val="nil"/>
              <w:bottom w:val="single" w:color="auto" w:sz="8" w:space="0"/>
              <w:right w:val="single" w:color="auto" w:sz="8" w:space="0"/>
            </w:tcBorders>
            <w:noWrap w:val="0"/>
            <w:vAlign w:val="center"/>
          </w:tcPr>
          <w:p w14:paraId="49AAFDD9">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14:paraId="135B136E">
      <w:pPr>
        <w:rPr>
          <w:rFonts w:hint="eastAsia" w:ascii="宋体" w:hAnsi="宋体" w:eastAsia="宋体" w:cs="宋体"/>
          <w:color w:val="auto"/>
          <w:sz w:val="24"/>
          <w:highlight w:val="none"/>
        </w:rPr>
      </w:pPr>
    </w:p>
    <w:p w14:paraId="4672D059">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color w:val="auto"/>
          <w:sz w:val="24"/>
          <w:highlight w:val="none"/>
        </w:rPr>
        <w:t>4.12-4总承包服务费清单与计价表</w:t>
      </w:r>
    </w:p>
    <w:p w14:paraId="7B80C7AA">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总承包服务费清单与计价表</w:t>
      </w:r>
    </w:p>
    <w:p w14:paraId="1491F6E5">
      <w:pPr>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工程名称 ：                        标段：                         第   页   共   页</w:t>
      </w:r>
    </w:p>
    <w:tbl>
      <w:tblPr>
        <w:tblStyle w:val="18"/>
        <w:tblW w:w="0" w:type="auto"/>
        <w:tblInd w:w="108" w:type="dxa"/>
        <w:tblLayout w:type="fixed"/>
        <w:tblCellMar>
          <w:top w:w="0" w:type="dxa"/>
          <w:left w:w="108" w:type="dxa"/>
          <w:bottom w:w="0" w:type="dxa"/>
          <w:right w:w="108" w:type="dxa"/>
        </w:tblCellMar>
      </w:tblPr>
      <w:tblGrid>
        <w:gridCol w:w="540"/>
        <w:gridCol w:w="3420"/>
        <w:gridCol w:w="1980"/>
        <w:gridCol w:w="1440"/>
        <w:gridCol w:w="1800"/>
      </w:tblGrid>
      <w:tr w14:paraId="1A7C68C4">
        <w:tblPrEx>
          <w:tblCellMar>
            <w:top w:w="0" w:type="dxa"/>
            <w:left w:w="108" w:type="dxa"/>
            <w:bottom w:w="0" w:type="dxa"/>
            <w:right w:w="108" w:type="dxa"/>
          </w:tblCellMar>
        </w:tblPrEx>
        <w:trPr>
          <w:cantSplit/>
          <w:trHeight w:val="903" w:hRule="atLeast"/>
        </w:trPr>
        <w:tc>
          <w:tcPr>
            <w:tcW w:w="540" w:type="dxa"/>
            <w:tcBorders>
              <w:top w:val="single" w:color="auto" w:sz="8" w:space="0"/>
              <w:left w:val="single" w:color="auto" w:sz="8" w:space="0"/>
              <w:right w:val="single" w:color="000000" w:sz="4" w:space="0"/>
            </w:tcBorders>
            <w:noWrap w:val="0"/>
            <w:vAlign w:val="center"/>
          </w:tcPr>
          <w:p w14:paraId="3A597DF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3420" w:type="dxa"/>
            <w:tcBorders>
              <w:top w:val="single" w:color="auto" w:sz="8" w:space="0"/>
              <w:left w:val="nil"/>
              <w:right w:val="single" w:color="000000" w:sz="4" w:space="0"/>
            </w:tcBorders>
            <w:noWrap w:val="0"/>
            <w:vAlign w:val="center"/>
          </w:tcPr>
          <w:p w14:paraId="3A68F29D">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项目名称及服务内容</w:t>
            </w:r>
          </w:p>
        </w:tc>
        <w:tc>
          <w:tcPr>
            <w:tcW w:w="1980" w:type="dxa"/>
            <w:tcBorders>
              <w:top w:val="single" w:color="auto" w:sz="8" w:space="0"/>
              <w:left w:val="nil"/>
              <w:right w:val="single" w:color="000000" w:sz="4" w:space="0"/>
            </w:tcBorders>
            <w:noWrap w:val="0"/>
            <w:vAlign w:val="center"/>
          </w:tcPr>
          <w:p w14:paraId="799609AB">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项目费用(元)</w:t>
            </w:r>
          </w:p>
        </w:tc>
        <w:tc>
          <w:tcPr>
            <w:tcW w:w="1440" w:type="dxa"/>
            <w:tcBorders>
              <w:top w:val="single" w:color="auto" w:sz="8" w:space="0"/>
              <w:left w:val="nil"/>
              <w:right w:val="single" w:color="000000" w:sz="4" w:space="0"/>
            </w:tcBorders>
            <w:noWrap w:val="0"/>
            <w:vAlign w:val="center"/>
          </w:tcPr>
          <w:p w14:paraId="165165B3">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费率(%)</w:t>
            </w:r>
          </w:p>
        </w:tc>
        <w:tc>
          <w:tcPr>
            <w:tcW w:w="1800" w:type="dxa"/>
            <w:tcBorders>
              <w:top w:val="single" w:color="auto" w:sz="8" w:space="0"/>
              <w:left w:val="nil"/>
              <w:right w:val="single" w:color="auto" w:sz="8" w:space="0"/>
            </w:tcBorders>
            <w:noWrap w:val="0"/>
            <w:vAlign w:val="center"/>
          </w:tcPr>
          <w:p w14:paraId="1B1735C6">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金额（元）</w:t>
            </w:r>
          </w:p>
        </w:tc>
      </w:tr>
      <w:tr w14:paraId="4D8B24A9">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50D1500">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17B792CE">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6A571B87">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5C3AC91">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0AAC3E7">
            <w:pPr>
              <w:widowControl/>
              <w:spacing w:line="400" w:lineRule="exact"/>
              <w:jc w:val="center"/>
              <w:rPr>
                <w:rFonts w:hint="eastAsia" w:ascii="宋体" w:hAnsi="宋体" w:eastAsia="宋体" w:cs="宋体"/>
                <w:color w:val="auto"/>
                <w:kern w:val="0"/>
                <w:szCs w:val="21"/>
                <w:highlight w:val="none"/>
              </w:rPr>
            </w:pPr>
          </w:p>
        </w:tc>
      </w:tr>
      <w:tr w14:paraId="0911298F">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6CA459B">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D007204">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4CC6AEEB">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049A1700">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6E479DBA">
            <w:pPr>
              <w:widowControl/>
              <w:spacing w:line="400" w:lineRule="exact"/>
              <w:jc w:val="center"/>
              <w:rPr>
                <w:rFonts w:hint="eastAsia" w:ascii="宋体" w:hAnsi="宋体" w:eastAsia="宋体" w:cs="宋体"/>
                <w:color w:val="auto"/>
                <w:kern w:val="0"/>
                <w:szCs w:val="21"/>
                <w:highlight w:val="none"/>
              </w:rPr>
            </w:pPr>
          </w:p>
        </w:tc>
      </w:tr>
      <w:tr w14:paraId="14918CDD">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1E0ECA8B">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7F5FB5A1">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D68EDA4">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6643EC8">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B5C2FAD">
            <w:pPr>
              <w:widowControl/>
              <w:spacing w:line="400" w:lineRule="exact"/>
              <w:jc w:val="center"/>
              <w:rPr>
                <w:rFonts w:hint="eastAsia" w:ascii="宋体" w:hAnsi="宋体" w:eastAsia="宋体" w:cs="宋体"/>
                <w:color w:val="auto"/>
                <w:kern w:val="0"/>
                <w:szCs w:val="21"/>
                <w:highlight w:val="none"/>
              </w:rPr>
            </w:pPr>
          </w:p>
        </w:tc>
      </w:tr>
      <w:tr w14:paraId="39F385AF">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6BFFC57C">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2D4F5A1B">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2DCF3F8">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27975EEF">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73C7FC0A">
            <w:pPr>
              <w:widowControl/>
              <w:spacing w:line="400" w:lineRule="exact"/>
              <w:jc w:val="center"/>
              <w:rPr>
                <w:rFonts w:hint="eastAsia" w:ascii="宋体" w:hAnsi="宋体" w:eastAsia="宋体" w:cs="宋体"/>
                <w:color w:val="auto"/>
                <w:kern w:val="0"/>
                <w:szCs w:val="21"/>
                <w:highlight w:val="none"/>
              </w:rPr>
            </w:pPr>
          </w:p>
        </w:tc>
      </w:tr>
      <w:tr w14:paraId="36BDFBA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03FC61CE">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3E935940">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1ADA8AEC">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313AC37">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749B5BBC">
            <w:pPr>
              <w:widowControl/>
              <w:spacing w:line="400" w:lineRule="exact"/>
              <w:jc w:val="center"/>
              <w:rPr>
                <w:rFonts w:hint="eastAsia" w:ascii="宋体" w:hAnsi="宋体" w:eastAsia="宋体" w:cs="宋体"/>
                <w:color w:val="auto"/>
                <w:kern w:val="0"/>
                <w:szCs w:val="21"/>
                <w:highlight w:val="none"/>
              </w:rPr>
            </w:pPr>
          </w:p>
        </w:tc>
      </w:tr>
      <w:tr w14:paraId="31A0D9D8">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6B58CF3">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251EF484">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24E563E">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61DBA96">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5151C081">
            <w:pPr>
              <w:widowControl/>
              <w:spacing w:line="400" w:lineRule="exact"/>
              <w:jc w:val="center"/>
              <w:rPr>
                <w:rFonts w:hint="eastAsia" w:ascii="宋体" w:hAnsi="宋体" w:eastAsia="宋体" w:cs="宋体"/>
                <w:color w:val="auto"/>
                <w:kern w:val="0"/>
                <w:szCs w:val="21"/>
                <w:highlight w:val="none"/>
              </w:rPr>
            </w:pPr>
          </w:p>
        </w:tc>
      </w:tr>
      <w:tr w14:paraId="59CC61E1">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32A8E44">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A2DCA6E">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6E1A14E6">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58837CD">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86FDF89">
            <w:pPr>
              <w:widowControl/>
              <w:spacing w:line="400" w:lineRule="exact"/>
              <w:jc w:val="center"/>
              <w:rPr>
                <w:rFonts w:hint="eastAsia" w:ascii="宋体" w:hAnsi="宋体" w:eastAsia="宋体" w:cs="宋体"/>
                <w:color w:val="auto"/>
                <w:kern w:val="0"/>
                <w:szCs w:val="21"/>
                <w:highlight w:val="none"/>
              </w:rPr>
            </w:pPr>
          </w:p>
        </w:tc>
      </w:tr>
      <w:tr w14:paraId="055BE6E2">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A48F312">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586E8BC9">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CFE152D">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0A4F3B1">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468DFCA5">
            <w:pPr>
              <w:widowControl/>
              <w:spacing w:line="400" w:lineRule="exact"/>
              <w:jc w:val="center"/>
              <w:rPr>
                <w:rFonts w:hint="eastAsia" w:ascii="宋体" w:hAnsi="宋体" w:eastAsia="宋体" w:cs="宋体"/>
                <w:color w:val="auto"/>
                <w:kern w:val="0"/>
                <w:szCs w:val="21"/>
                <w:highlight w:val="none"/>
              </w:rPr>
            </w:pPr>
          </w:p>
        </w:tc>
      </w:tr>
      <w:tr w14:paraId="24A049BF">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2540063E">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044DB67D">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EBC303C">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042DE5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58196EA">
            <w:pPr>
              <w:widowControl/>
              <w:spacing w:line="400" w:lineRule="exact"/>
              <w:jc w:val="center"/>
              <w:rPr>
                <w:rFonts w:hint="eastAsia" w:ascii="宋体" w:hAnsi="宋体" w:eastAsia="宋体" w:cs="宋体"/>
                <w:color w:val="auto"/>
                <w:kern w:val="0"/>
                <w:szCs w:val="21"/>
                <w:highlight w:val="none"/>
              </w:rPr>
            </w:pPr>
          </w:p>
        </w:tc>
      </w:tr>
      <w:tr w14:paraId="4B1C836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C6EAA1E">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413DE9D6">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4C034B33">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1D5C80D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0DD0BDC6">
            <w:pPr>
              <w:widowControl/>
              <w:spacing w:line="400" w:lineRule="exact"/>
              <w:jc w:val="center"/>
              <w:rPr>
                <w:rFonts w:hint="eastAsia" w:ascii="宋体" w:hAnsi="宋体" w:eastAsia="宋体" w:cs="宋体"/>
                <w:color w:val="auto"/>
                <w:kern w:val="0"/>
                <w:szCs w:val="21"/>
                <w:highlight w:val="none"/>
              </w:rPr>
            </w:pPr>
          </w:p>
        </w:tc>
      </w:tr>
      <w:tr w14:paraId="313C3604">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5BB9C3B2">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5D06B257">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19081AAC">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4AB5007B">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347C7B7F">
            <w:pPr>
              <w:widowControl/>
              <w:spacing w:line="400" w:lineRule="exact"/>
              <w:jc w:val="center"/>
              <w:rPr>
                <w:rFonts w:hint="eastAsia" w:ascii="宋体" w:hAnsi="宋体" w:eastAsia="宋体" w:cs="宋体"/>
                <w:color w:val="auto"/>
                <w:kern w:val="0"/>
                <w:szCs w:val="21"/>
                <w:highlight w:val="none"/>
              </w:rPr>
            </w:pPr>
          </w:p>
        </w:tc>
      </w:tr>
      <w:tr w14:paraId="714D7583">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4674A5D">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0AEDB620">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D4AD6B2">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01FE96FA">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0557F8B7">
            <w:pPr>
              <w:widowControl/>
              <w:spacing w:line="400" w:lineRule="exact"/>
              <w:jc w:val="center"/>
              <w:rPr>
                <w:rFonts w:hint="eastAsia" w:ascii="宋体" w:hAnsi="宋体" w:eastAsia="宋体" w:cs="宋体"/>
                <w:color w:val="auto"/>
                <w:kern w:val="0"/>
                <w:szCs w:val="21"/>
                <w:highlight w:val="none"/>
              </w:rPr>
            </w:pPr>
          </w:p>
        </w:tc>
      </w:tr>
      <w:tr w14:paraId="2E77A2E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BDDFD4D">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26C59518">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5FA68440">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9B8D8DD">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5492A956">
            <w:pPr>
              <w:widowControl/>
              <w:spacing w:line="400" w:lineRule="exact"/>
              <w:jc w:val="center"/>
              <w:rPr>
                <w:rFonts w:hint="eastAsia" w:ascii="宋体" w:hAnsi="宋体" w:eastAsia="宋体" w:cs="宋体"/>
                <w:color w:val="auto"/>
                <w:kern w:val="0"/>
                <w:szCs w:val="21"/>
                <w:highlight w:val="none"/>
              </w:rPr>
            </w:pPr>
          </w:p>
        </w:tc>
      </w:tr>
      <w:tr w14:paraId="7B002116">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4D7DD95A">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3F941278">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76723F16">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C9C275C">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D96B3CC">
            <w:pPr>
              <w:widowControl/>
              <w:spacing w:line="400" w:lineRule="exact"/>
              <w:jc w:val="center"/>
              <w:rPr>
                <w:rFonts w:hint="eastAsia" w:ascii="宋体" w:hAnsi="宋体" w:eastAsia="宋体" w:cs="宋体"/>
                <w:color w:val="auto"/>
                <w:kern w:val="0"/>
                <w:szCs w:val="21"/>
                <w:highlight w:val="none"/>
              </w:rPr>
            </w:pPr>
          </w:p>
        </w:tc>
      </w:tr>
      <w:tr w14:paraId="31D90A32">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7592B6E2">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18F5D09">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2C775207">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64749215">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23C1EA4D">
            <w:pPr>
              <w:widowControl/>
              <w:spacing w:line="400" w:lineRule="exact"/>
              <w:jc w:val="center"/>
              <w:rPr>
                <w:rFonts w:hint="eastAsia" w:ascii="宋体" w:hAnsi="宋体" w:eastAsia="宋体" w:cs="宋体"/>
                <w:color w:val="auto"/>
                <w:kern w:val="0"/>
                <w:szCs w:val="21"/>
                <w:highlight w:val="none"/>
              </w:rPr>
            </w:pPr>
          </w:p>
        </w:tc>
      </w:tr>
      <w:tr w14:paraId="2F7122C4">
        <w:tblPrEx>
          <w:tblCellMar>
            <w:top w:w="0" w:type="dxa"/>
            <w:left w:w="108" w:type="dxa"/>
            <w:bottom w:w="0" w:type="dxa"/>
            <w:right w:w="108" w:type="dxa"/>
          </w:tblCellMar>
        </w:tblPrEx>
        <w:trPr>
          <w:trHeight w:val="567" w:hRule="atLeast"/>
        </w:trPr>
        <w:tc>
          <w:tcPr>
            <w:tcW w:w="540" w:type="dxa"/>
            <w:tcBorders>
              <w:top w:val="single" w:color="000000" w:sz="4" w:space="0"/>
              <w:left w:val="single" w:color="auto" w:sz="8" w:space="0"/>
              <w:bottom w:val="single" w:color="000000" w:sz="4" w:space="0"/>
              <w:right w:val="single" w:color="000000" w:sz="4" w:space="0"/>
            </w:tcBorders>
            <w:noWrap w:val="0"/>
            <w:vAlign w:val="center"/>
          </w:tcPr>
          <w:p w14:paraId="0BFA7B44">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4" w:space="0"/>
              <w:left w:val="nil"/>
              <w:bottom w:val="single" w:color="000000" w:sz="4" w:space="0"/>
              <w:right w:val="single" w:color="000000" w:sz="4" w:space="0"/>
            </w:tcBorders>
            <w:noWrap w:val="0"/>
            <w:vAlign w:val="center"/>
          </w:tcPr>
          <w:p w14:paraId="3318CE71">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4" w:space="0"/>
              <w:left w:val="nil"/>
              <w:bottom w:val="single" w:color="000000" w:sz="4" w:space="0"/>
              <w:right w:val="single" w:color="000000" w:sz="4" w:space="0"/>
            </w:tcBorders>
            <w:noWrap w:val="0"/>
            <w:vAlign w:val="center"/>
          </w:tcPr>
          <w:p w14:paraId="019687A1">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4" w:space="0"/>
              <w:left w:val="nil"/>
              <w:bottom w:val="single" w:color="000000" w:sz="4" w:space="0"/>
              <w:right w:val="single" w:color="000000" w:sz="4" w:space="0"/>
            </w:tcBorders>
            <w:noWrap w:val="0"/>
            <w:vAlign w:val="center"/>
          </w:tcPr>
          <w:p w14:paraId="05C22E5A">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4" w:space="0"/>
              <w:left w:val="nil"/>
              <w:bottom w:val="single" w:color="000000" w:sz="4" w:space="0"/>
              <w:right w:val="single" w:color="auto" w:sz="8" w:space="0"/>
            </w:tcBorders>
            <w:noWrap w:val="0"/>
            <w:vAlign w:val="center"/>
          </w:tcPr>
          <w:p w14:paraId="16C0EA94">
            <w:pPr>
              <w:widowControl/>
              <w:spacing w:line="400" w:lineRule="exact"/>
              <w:jc w:val="center"/>
              <w:rPr>
                <w:rFonts w:hint="eastAsia" w:ascii="宋体" w:hAnsi="宋体" w:eastAsia="宋体" w:cs="宋体"/>
                <w:color w:val="auto"/>
                <w:kern w:val="0"/>
                <w:szCs w:val="21"/>
                <w:highlight w:val="none"/>
              </w:rPr>
            </w:pPr>
          </w:p>
        </w:tc>
      </w:tr>
      <w:tr w14:paraId="60AF2BAA">
        <w:tblPrEx>
          <w:tblCellMar>
            <w:top w:w="0" w:type="dxa"/>
            <w:left w:w="108" w:type="dxa"/>
            <w:bottom w:w="0" w:type="dxa"/>
            <w:right w:w="108" w:type="dxa"/>
          </w:tblCellMar>
        </w:tblPrEx>
        <w:trPr>
          <w:trHeight w:val="567" w:hRule="atLeast"/>
        </w:trPr>
        <w:tc>
          <w:tcPr>
            <w:tcW w:w="540" w:type="dxa"/>
            <w:tcBorders>
              <w:top w:val="single" w:color="000000" w:sz="8" w:space="0"/>
              <w:left w:val="single" w:color="auto" w:sz="8" w:space="0"/>
              <w:bottom w:val="single" w:color="000000" w:sz="4" w:space="0"/>
              <w:right w:val="single" w:color="000000" w:sz="4" w:space="0"/>
            </w:tcBorders>
            <w:noWrap w:val="0"/>
            <w:vAlign w:val="center"/>
          </w:tcPr>
          <w:p w14:paraId="3CC19285">
            <w:pPr>
              <w:widowControl/>
              <w:spacing w:line="400" w:lineRule="exact"/>
              <w:jc w:val="center"/>
              <w:rPr>
                <w:rFonts w:hint="eastAsia" w:ascii="宋体" w:hAnsi="宋体" w:eastAsia="宋体" w:cs="宋体"/>
                <w:color w:val="auto"/>
                <w:kern w:val="0"/>
                <w:szCs w:val="21"/>
                <w:highlight w:val="none"/>
              </w:rPr>
            </w:pPr>
          </w:p>
        </w:tc>
        <w:tc>
          <w:tcPr>
            <w:tcW w:w="3420" w:type="dxa"/>
            <w:tcBorders>
              <w:top w:val="single" w:color="000000" w:sz="8" w:space="0"/>
              <w:left w:val="nil"/>
              <w:bottom w:val="single" w:color="000000" w:sz="4" w:space="0"/>
              <w:right w:val="single" w:color="000000" w:sz="4" w:space="0"/>
            </w:tcBorders>
            <w:noWrap w:val="0"/>
            <w:vAlign w:val="center"/>
          </w:tcPr>
          <w:p w14:paraId="623983F2">
            <w:pPr>
              <w:widowControl/>
              <w:spacing w:line="400" w:lineRule="exact"/>
              <w:jc w:val="center"/>
              <w:rPr>
                <w:rFonts w:hint="eastAsia" w:ascii="宋体" w:hAnsi="宋体" w:eastAsia="宋体" w:cs="宋体"/>
                <w:color w:val="auto"/>
                <w:kern w:val="0"/>
                <w:szCs w:val="21"/>
                <w:highlight w:val="none"/>
              </w:rPr>
            </w:pPr>
          </w:p>
        </w:tc>
        <w:tc>
          <w:tcPr>
            <w:tcW w:w="1980" w:type="dxa"/>
            <w:tcBorders>
              <w:top w:val="single" w:color="000000" w:sz="8" w:space="0"/>
              <w:left w:val="nil"/>
              <w:bottom w:val="single" w:color="000000" w:sz="4" w:space="0"/>
              <w:right w:val="single" w:color="000000" w:sz="4" w:space="0"/>
            </w:tcBorders>
            <w:noWrap w:val="0"/>
            <w:vAlign w:val="center"/>
          </w:tcPr>
          <w:p w14:paraId="35296712">
            <w:pPr>
              <w:widowControl/>
              <w:spacing w:line="400" w:lineRule="exact"/>
              <w:jc w:val="center"/>
              <w:rPr>
                <w:rFonts w:hint="eastAsia" w:ascii="宋体" w:hAnsi="宋体" w:eastAsia="宋体" w:cs="宋体"/>
                <w:color w:val="auto"/>
                <w:kern w:val="0"/>
                <w:szCs w:val="21"/>
                <w:highlight w:val="none"/>
              </w:rPr>
            </w:pPr>
          </w:p>
        </w:tc>
        <w:tc>
          <w:tcPr>
            <w:tcW w:w="1440" w:type="dxa"/>
            <w:tcBorders>
              <w:top w:val="single" w:color="000000" w:sz="8" w:space="0"/>
              <w:left w:val="nil"/>
              <w:bottom w:val="single" w:color="000000" w:sz="4" w:space="0"/>
              <w:right w:val="single" w:color="000000" w:sz="4" w:space="0"/>
            </w:tcBorders>
            <w:noWrap w:val="0"/>
            <w:vAlign w:val="center"/>
          </w:tcPr>
          <w:p w14:paraId="7462C475">
            <w:pPr>
              <w:widowControl/>
              <w:spacing w:line="400" w:lineRule="exact"/>
              <w:jc w:val="center"/>
              <w:rPr>
                <w:rFonts w:hint="eastAsia" w:ascii="宋体" w:hAnsi="宋体" w:eastAsia="宋体" w:cs="宋体"/>
                <w:color w:val="auto"/>
                <w:kern w:val="0"/>
                <w:szCs w:val="21"/>
                <w:highlight w:val="none"/>
              </w:rPr>
            </w:pPr>
          </w:p>
        </w:tc>
        <w:tc>
          <w:tcPr>
            <w:tcW w:w="1800" w:type="dxa"/>
            <w:tcBorders>
              <w:top w:val="single" w:color="000000" w:sz="8" w:space="0"/>
              <w:left w:val="nil"/>
              <w:bottom w:val="single" w:color="000000" w:sz="4" w:space="0"/>
              <w:right w:val="single" w:color="auto" w:sz="8" w:space="0"/>
            </w:tcBorders>
            <w:noWrap w:val="0"/>
            <w:vAlign w:val="center"/>
          </w:tcPr>
          <w:p w14:paraId="54C6901E">
            <w:pPr>
              <w:widowControl/>
              <w:spacing w:line="400" w:lineRule="exact"/>
              <w:jc w:val="center"/>
              <w:rPr>
                <w:rFonts w:hint="eastAsia" w:ascii="宋体" w:hAnsi="宋体" w:eastAsia="宋体" w:cs="宋体"/>
                <w:color w:val="auto"/>
                <w:kern w:val="0"/>
                <w:szCs w:val="21"/>
                <w:highlight w:val="none"/>
              </w:rPr>
            </w:pPr>
          </w:p>
        </w:tc>
      </w:tr>
      <w:tr w14:paraId="5A713DFF">
        <w:tblPrEx>
          <w:tblCellMar>
            <w:top w:w="0" w:type="dxa"/>
            <w:left w:w="108" w:type="dxa"/>
            <w:bottom w:w="0" w:type="dxa"/>
            <w:right w:w="108" w:type="dxa"/>
          </w:tblCellMar>
        </w:tblPrEx>
        <w:trPr>
          <w:trHeight w:val="567" w:hRule="atLeast"/>
        </w:trPr>
        <w:tc>
          <w:tcPr>
            <w:tcW w:w="7380" w:type="dxa"/>
            <w:gridSpan w:val="4"/>
            <w:tcBorders>
              <w:top w:val="single" w:color="000000" w:sz="4" w:space="0"/>
              <w:left w:val="single" w:color="auto" w:sz="8" w:space="0"/>
              <w:bottom w:val="single" w:color="auto" w:sz="8" w:space="0"/>
              <w:right w:val="single" w:color="000000" w:sz="4" w:space="0"/>
            </w:tcBorders>
            <w:noWrap w:val="0"/>
            <w:vAlign w:val="center"/>
          </w:tcPr>
          <w:p w14:paraId="7EEFD1FE">
            <w:pPr>
              <w:widowControl/>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1800" w:type="dxa"/>
            <w:tcBorders>
              <w:top w:val="nil"/>
              <w:left w:val="nil"/>
              <w:bottom w:val="single" w:color="auto" w:sz="8" w:space="0"/>
              <w:right w:val="single" w:color="auto" w:sz="8" w:space="0"/>
            </w:tcBorders>
            <w:noWrap w:val="0"/>
            <w:vAlign w:val="center"/>
          </w:tcPr>
          <w:p w14:paraId="017C7317">
            <w:pPr>
              <w:widowControl/>
              <w:spacing w:line="400" w:lineRule="exact"/>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w:t>
            </w:r>
          </w:p>
        </w:tc>
      </w:tr>
    </w:tbl>
    <w:p w14:paraId="2C5DB8A9">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0575B90">
      <w:pPr>
        <w:rPr>
          <w:rFonts w:hint="eastAsia" w:ascii="宋体" w:hAnsi="宋体" w:eastAsia="宋体" w:cs="宋体"/>
          <w:color w:val="auto"/>
          <w:sz w:val="24"/>
          <w:highlight w:val="none"/>
        </w:rPr>
      </w:pPr>
      <w:r>
        <w:rPr>
          <w:rFonts w:hint="eastAsia" w:ascii="宋体" w:hAnsi="宋体" w:eastAsia="宋体" w:cs="宋体"/>
          <w:color w:val="auto"/>
          <w:sz w:val="24"/>
          <w:highlight w:val="none"/>
        </w:rPr>
        <w:t>4.13规费、税金项目清单与计价表</w:t>
      </w:r>
    </w:p>
    <w:p w14:paraId="6B55EBCC">
      <w:pPr>
        <w:spacing w:before="143" w:beforeLines="50" w:after="143" w:afterLines="5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规费、税金项目清单与计价表</w:t>
      </w:r>
    </w:p>
    <w:p w14:paraId="0239B32D">
      <w:pPr>
        <w:spacing w:line="40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工程名称：                     标段：                            第   页  共   页</w:t>
      </w:r>
    </w:p>
    <w:tbl>
      <w:tblPr>
        <w:tblStyle w:val="1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804"/>
        <w:gridCol w:w="1754"/>
        <w:gridCol w:w="1591"/>
        <w:gridCol w:w="2290"/>
      </w:tblGrid>
      <w:tr w14:paraId="0F04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741" w:type="dxa"/>
            <w:vMerge w:val="restart"/>
            <w:tcBorders>
              <w:top w:val="single" w:color="auto" w:sz="8" w:space="0"/>
              <w:left w:val="single" w:color="auto" w:sz="8" w:space="0"/>
              <w:bottom w:val="single" w:color="auto" w:sz="4" w:space="0"/>
              <w:right w:val="single" w:color="auto" w:sz="4" w:space="0"/>
            </w:tcBorders>
            <w:noWrap w:val="0"/>
            <w:vAlign w:val="center"/>
          </w:tcPr>
          <w:p w14:paraId="77DF7D1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804" w:type="dxa"/>
            <w:vMerge w:val="restart"/>
            <w:tcBorders>
              <w:top w:val="single" w:color="auto" w:sz="8" w:space="0"/>
              <w:left w:val="single" w:color="auto" w:sz="4" w:space="0"/>
              <w:bottom w:val="single" w:color="auto" w:sz="4" w:space="0"/>
              <w:right w:val="single" w:color="auto" w:sz="4" w:space="0"/>
            </w:tcBorders>
            <w:noWrap w:val="0"/>
            <w:vAlign w:val="center"/>
          </w:tcPr>
          <w:p w14:paraId="48CC0DA9">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754" w:type="dxa"/>
            <w:vMerge w:val="restart"/>
            <w:tcBorders>
              <w:top w:val="single" w:color="auto" w:sz="8" w:space="0"/>
              <w:left w:val="single" w:color="auto" w:sz="4" w:space="0"/>
              <w:bottom w:val="single" w:color="auto" w:sz="4" w:space="0"/>
              <w:right w:val="single" w:color="auto" w:sz="4" w:space="0"/>
            </w:tcBorders>
            <w:noWrap w:val="0"/>
            <w:vAlign w:val="center"/>
          </w:tcPr>
          <w:p w14:paraId="4A66957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计算基础</w:t>
            </w:r>
          </w:p>
        </w:tc>
        <w:tc>
          <w:tcPr>
            <w:tcW w:w="1591" w:type="dxa"/>
            <w:vMerge w:val="restart"/>
            <w:tcBorders>
              <w:top w:val="single" w:color="auto" w:sz="8" w:space="0"/>
              <w:left w:val="single" w:color="auto" w:sz="4" w:space="0"/>
              <w:bottom w:val="single" w:color="auto" w:sz="4" w:space="0"/>
              <w:right w:val="single" w:color="auto" w:sz="4" w:space="0"/>
            </w:tcBorders>
            <w:noWrap w:val="0"/>
            <w:vAlign w:val="center"/>
          </w:tcPr>
          <w:p w14:paraId="6230559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费率</w:t>
            </w:r>
          </w:p>
          <w:p w14:paraId="4C711F1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2290" w:type="dxa"/>
            <w:vMerge w:val="restart"/>
            <w:tcBorders>
              <w:top w:val="single" w:color="auto" w:sz="8" w:space="0"/>
              <w:left w:val="single" w:color="auto" w:sz="4" w:space="0"/>
              <w:bottom w:val="single" w:color="auto" w:sz="4" w:space="0"/>
              <w:right w:val="single" w:color="auto" w:sz="8" w:space="0"/>
            </w:tcBorders>
            <w:noWrap w:val="0"/>
            <w:vAlign w:val="center"/>
          </w:tcPr>
          <w:p w14:paraId="2D468A5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p w14:paraId="722CAC2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r>
      <w:tr w14:paraId="67BB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741" w:type="dxa"/>
            <w:vMerge w:val="continue"/>
            <w:tcBorders>
              <w:top w:val="single" w:color="auto" w:sz="4" w:space="0"/>
              <w:left w:val="single" w:color="auto" w:sz="8" w:space="0"/>
              <w:bottom w:val="single" w:color="auto" w:sz="4" w:space="0"/>
              <w:right w:val="single" w:color="auto" w:sz="4" w:space="0"/>
            </w:tcBorders>
            <w:noWrap w:val="0"/>
            <w:vAlign w:val="center"/>
          </w:tcPr>
          <w:p w14:paraId="3BB95422">
            <w:pPr>
              <w:spacing w:line="400" w:lineRule="exact"/>
              <w:jc w:val="center"/>
              <w:rPr>
                <w:rFonts w:hint="eastAsia" w:ascii="宋体" w:hAnsi="宋体" w:eastAsia="宋体" w:cs="宋体"/>
                <w:color w:val="auto"/>
                <w:szCs w:val="21"/>
                <w:highlight w:val="none"/>
              </w:rPr>
            </w:pPr>
          </w:p>
        </w:tc>
        <w:tc>
          <w:tcPr>
            <w:tcW w:w="2804" w:type="dxa"/>
            <w:vMerge w:val="continue"/>
            <w:tcBorders>
              <w:top w:val="single" w:color="auto" w:sz="4" w:space="0"/>
              <w:left w:val="single" w:color="auto" w:sz="4" w:space="0"/>
              <w:bottom w:val="single" w:color="auto" w:sz="4" w:space="0"/>
              <w:right w:val="single" w:color="auto" w:sz="4" w:space="0"/>
            </w:tcBorders>
            <w:noWrap w:val="0"/>
            <w:vAlign w:val="center"/>
          </w:tcPr>
          <w:p w14:paraId="3F23776B">
            <w:pPr>
              <w:spacing w:line="400" w:lineRule="exact"/>
              <w:rPr>
                <w:rFonts w:hint="eastAsia" w:ascii="宋体" w:hAnsi="宋体" w:eastAsia="宋体" w:cs="宋体"/>
                <w:color w:val="auto"/>
                <w:szCs w:val="21"/>
                <w:highlight w:val="none"/>
              </w:rPr>
            </w:pPr>
          </w:p>
        </w:tc>
        <w:tc>
          <w:tcPr>
            <w:tcW w:w="1754" w:type="dxa"/>
            <w:vMerge w:val="continue"/>
            <w:tcBorders>
              <w:top w:val="single" w:color="auto" w:sz="4" w:space="0"/>
              <w:left w:val="single" w:color="auto" w:sz="4" w:space="0"/>
              <w:bottom w:val="single" w:color="auto" w:sz="4" w:space="0"/>
              <w:right w:val="single" w:color="auto" w:sz="4" w:space="0"/>
            </w:tcBorders>
            <w:noWrap w:val="0"/>
            <w:vAlign w:val="center"/>
          </w:tcPr>
          <w:p w14:paraId="1E25062E">
            <w:pPr>
              <w:spacing w:line="400" w:lineRule="exact"/>
              <w:rPr>
                <w:rFonts w:hint="eastAsia" w:ascii="宋体" w:hAnsi="宋体" w:eastAsia="宋体" w:cs="宋体"/>
                <w:color w:val="auto"/>
                <w:szCs w:val="21"/>
                <w:highlight w:val="none"/>
              </w:rPr>
            </w:pPr>
          </w:p>
        </w:tc>
        <w:tc>
          <w:tcPr>
            <w:tcW w:w="1591" w:type="dxa"/>
            <w:vMerge w:val="continue"/>
            <w:tcBorders>
              <w:top w:val="single" w:color="auto" w:sz="4" w:space="0"/>
              <w:left w:val="single" w:color="auto" w:sz="4" w:space="0"/>
              <w:bottom w:val="single" w:color="auto" w:sz="4" w:space="0"/>
              <w:right w:val="single" w:color="auto" w:sz="4" w:space="0"/>
            </w:tcBorders>
            <w:noWrap w:val="0"/>
            <w:vAlign w:val="center"/>
          </w:tcPr>
          <w:p w14:paraId="57D2B91F">
            <w:pPr>
              <w:spacing w:line="400" w:lineRule="exact"/>
              <w:rPr>
                <w:rFonts w:hint="eastAsia" w:ascii="宋体" w:hAnsi="宋体" w:eastAsia="宋体" w:cs="宋体"/>
                <w:color w:val="auto"/>
                <w:szCs w:val="21"/>
                <w:highlight w:val="none"/>
              </w:rPr>
            </w:pPr>
          </w:p>
        </w:tc>
        <w:tc>
          <w:tcPr>
            <w:tcW w:w="2290" w:type="dxa"/>
            <w:vMerge w:val="continue"/>
            <w:tcBorders>
              <w:top w:val="single" w:color="auto" w:sz="4" w:space="0"/>
              <w:left w:val="single" w:color="auto" w:sz="4" w:space="0"/>
              <w:bottom w:val="single" w:color="auto" w:sz="4" w:space="0"/>
              <w:right w:val="single" w:color="auto" w:sz="8" w:space="0"/>
            </w:tcBorders>
            <w:noWrap w:val="0"/>
            <w:vAlign w:val="center"/>
          </w:tcPr>
          <w:p w14:paraId="699AA076">
            <w:pPr>
              <w:spacing w:line="400" w:lineRule="exact"/>
              <w:rPr>
                <w:rFonts w:hint="eastAsia" w:ascii="宋体" w:hAnsi="宋体" w:eastAsia="宋体" w:cs="宋体"/>
                <w:color w:val="auto"/>
                <w:szCs w:val="21"/>
                <w:highlight w:val="none"/>
              </w:rPr>
            </w:pPr>
          </w:p>
        </w:tc>
      </w:tr>
      <w:tr w14:paraId="109C6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10F4781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9402949">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规费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6445467">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B4B2881">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0F5D05DB">
            <w:pPr>
              <w:spacing w:line="400" w:lineRule="exact"/>
              <w:rPr>
                <w:rFonts w:hint="eastAsia" w:ascii="宋体" w:hAnsi="宋体" w:eastAsia="宋体" w:cs="宋体"/>
                <w:color w:val="auto"/>
                <w:szCs w:val="21"/>
                <w:highlight w:val="none"/>
              </w:rPr>
            </w:pPr>
          </w:p>
        </w:tc>
      </w:tr>
      <w:tr w14:paraId="58E8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64FACCC5">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2B13635B">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BE68DBE">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6E16BC67">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124FE791">
            <w:pPr>
              <w:spacing w:line="400" w:lineRule="exact"/>
              <w:rPr>
                <w:rFonts w:hint="eastAsia" w:ascii="宋体" w:hAnsi="宋体" w:eastAsia="宋体" w:cs="宋体"/>
                <w:color w:val="auto"/>
                <w:szCs w:val="21"/>
                <w:highlight w:val="none"/>
              </w:rPr>
            </w:pPr>
          </w:p>
        </w:tc>
      </w:tr>
      <w:tr w14:paraId="14A9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4DD1622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0A94409">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环境保护费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B0AC1B0">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131F493">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E007B9D">
            <w:pPr>
              <w:spacing w:line="400" w:lineRule="exact"/>
              <w:rPr>
                <w:rFonts w:hint="eastAsia" w:ascii="宋体" w:hAnsi="宋体" w:eastAsia="宋体" w:cs="宋体"/>
                <w:color w:val="auto"/>
                <w:szCs w:val="21"/>
                <w:highlight w:val="none"/>
              </w:rPr>
            </w:pPr>
          </w:p>
        </w:tc>
      </w:tr>
      <w:tr w14:paraId="1D5D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367F006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34098A9">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文明施工费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2873D864">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534B9603">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2FABAF13">
            <w:pPr>
              <w:spacing w:line="400" w:lineRule="exact"/>
              <w:rPr>
                <w:rFonts w:hint="eastAsia" w:ascii="宋体" w:hAnsi="宋体" w:eastAsia="宋体" w:cs="宋体"/>
                <w:color w:val="auto"/>
                <w:szCs w:val="21"/>
                <w:highlight w:val="none"/>
              </w:rPr>
            </w:pPr>
          </w:p>
        </w:tc>
      </w:tr>
      <w:tr w14:paraId="74C5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2457F873">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09AF4D1">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临时设施费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136FC8D6">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029C1826">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6ACF2D41">
            <w:pPr>
              <w:spacing w:line="400" w:lineRule="exact"/>
              <w:rPr>
                <w:rFonts w:hint="eastAsia" w:ascii="宋体" w:hAnsi="宋体" w:eastAsia="宋体" w:cs="宋体"/>
                <w:color w:val="auto"/>
                <w:szCs w:val="21"/>
                <w:highlight w:val="none"/>
              </w:rPr>
            </w:pPr>
          </w:p>
        </w:tc>
      </w:tr>
      <w:tr w14:paraId="27908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22A44688">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1.1.4</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1F4CF9D3">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安全施工费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0286CC4C">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3A1DA136">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414F219A">
            <w:pPr>
              <w:spacing w:line="400" w:lineRule="exact"/>
              <w:rPr>
                <w:rFonts w:hint="eastAsia" w:ascii="宋体" w:hAnsi="宋体" w:eastAsia="宋体" w:cs="宋体"/>
                <w:color w:val="auto"/>
                <w:szCs w:val="21"/>
                <w:highlight w:val="none"/>
              </w:rPr>
            </w:pPr>
          </w:p>
        </w:tc>
      </w:tr>
      <w:tr w14:paraId="61389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1745CE74">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548C81B">
            <w:pPr>
              <w:spacing w:line="400" w:lineRule="exact"/>
              <w:ind w:firstLine="205" w:firstLineChars="9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工程排污费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47D67D0">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DAE5A32">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5BE423A">
            <w:pPr>
              <w:spacing w:line="400" w:lineRule="exact"/>
              <w:rPr>
                <w:rFonts w:hint="eastAsia" w:ascii="宋体" w:hAnsi="宋体" w:eastAsia="宋体" w:cs="宋体"/>
                <w:color w:val="auto"/>
                <w:szCs w:val="21"/>
                <w:highlight w:val="none"/>
              </w:rPr>
            </w:pPr>
          </w:p>
        </w:tc>
      </w:tr>
      <w:tr w14:paraId="436A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14D9B43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97FAE89">
            <w:pPr>
              <w:spacing w:line="400" w:lineRule="exact"/>
              <w:ind w:firstLine="210" w:firstLineChars="1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社会保障费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320D0A7">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4403F59F">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3E9B27C7">
            <w:pPr>
              <w:spacing w:line="400" w:lineRule="exact"/>
              <w:rPr>
                <w:rFonts w:hint="eastAsia" w:ascii="宋体" w:hAnsi="宋体" w:eastAsia="宋体" w:cs="宋体"/>
                <w:color w:val="auto"/>
                <w:szCs w:val="21"/>
                <w:highlight w:val="none"/>
              </w:rPr>
            </w:pPr>
          </w:p>
        </w:tc>
      </w:tr>
      <w:tr w14:paraId="74D3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04887A9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4CF0BFBA">
            <w:pPr>
              <w:spacing w:line="400" w:lineRule="exact"/>
              <w:ind w:firstLine="1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住房公积金</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777EA319">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2DBBFFFA">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1C88F859">
            <w:pPr>
              <w:spacing w:line="400" w:lineRule="exact"/>
              <w:rPr>
                <w:rFonts w:hint="eastAsia" w:ascii="宋体" w:hAnsi="宋体" w:eastAsia="宋体" w:cs="宋体"/>
                <w:color w:val="auto"/>
                <w:szCs w:val="21"/>
                <w:highlight w:val="none"/>
              </w:rPr>
            </w:pPr>
          </w:p>
        </w:tc>
      </w:tr>
      <w:tr w14:paraId="011F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5CD9C7FC">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07F87098">
            <w:pPr>
              <w:spacing w:line="400" w:lineRule="exact"/>
              <w:ind w:firstLine="18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危险作业意外伤害保险费</w:t>
            </w:r>
          </w:p>
        </w:tc>
        <w:tc>
          <w:tcPr>
            <w:tcW w:w="1754" w:type="dxa"/>
            <w:tcBorders>
              <w:top w:val="single" w:color="auto" w:sz="4" w:space="0"/>
              <w:left w:val="single" w:color="auto" w:sz="4" w:space="0"/>
              <w:bottom w:val="single" w:color="auto" w:sz="4" w:space="0"/>
              <w:right w:val="single" w:color="auto" w:sz="4" w:space="0"/>
            </w:tcBorders>
            <w:noWrap w:val="0"/>
            <w:vAlign w:val="center"/>
          </w:tcPr>
          <w:p w14:paraId="5338EAA8">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EF67659">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7B79D8C9">
            <w:pPr>
              <w:spacing w:line="400" w:lineRule="exact"/>
              <w:rPr>
                <w:rFonts w:hint="eastAsia" w:ascii="宋体" w:hAnsi="宋体" w:eastAsia="宋体" w:cs="宋体"/>
                <w:color w:val="auto"/>
                <w:szCs w:val="21"/>
                <w:highlight w:val="none"/>
              </w:rPr>
            </w:pPr>
          </w:p>
        </w:tc>
      </w:tr>
      <w:tr w14:paraId="74C7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7B209087">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A7049BA">
            <w:pPr>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税金</w:t>
            </w:r>
          </w:p>
        </w:tc>
        <w:tc>
          <w:tcPr>
            <w:tcW w:w="1754" w:type="dxa"/>
            <w:tcBorders>
              <w:top w:val="single" w:color="auto" w:sz="4" w:space="0"/>
              <w:left w:val="single" w:color="auto" w:sz="4" w:space="0"/>
              <w:bottom w:val="single" w:color="auto" w:sz="4" w:space="0"/>
              <w:right w:val="single" w:color="auto" w:sz="4" w:space="0"/>
            </w:tcBorders>
            <w:noWrap w:val="0"/>
            <w:vAlign w:val="top"/>
          </w:tcPr>
          <w:p w14:paraId="6C892E6E">
            <w:pPr>
              <w:spacing w:line="400" w:lineRule="exact"/>
              <w:jc w:val="center"/>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821E5B7">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24DE802C">
            <w:pPr>
              <w:spacing w:line="400" w:lineRule="exact"/>
              <w:rPr>
                <w:rFonts w:hint="eastAsia" w:ascii="宋体" w:hAnsi="宋体" w:eastAsia="宋体" w:cs="宋体"/>
                <w:color w:val="auto"/>
                <w:szCs w:val="21"/>
                <w:highlight w:val="none"/>
              </w:rPr>
            </w:pPr>
          </w:p>
        </w:tc>
      </w:tr>
      <w:tr w14:paraId="7C02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41" w:type="dxa"/>
            <w:tcBorders>
              <w:top w:val="single" w:color="auto" w:sz="4" w:space="0"/>
              <w:left w:val="single" w:color="auto" w:sz="8" w:space="0"/>
              <w:bottom w:val="single" w:color="auto" w:sz="4" w:space="0"/>
              <w:right w:val="single" w:color="auto" w:sz="4" w:space="0"/>
            </w:tcBorders>
            <w:noWrap w:val="0"/>
            <w:vAlign w:val="center"/>
          </w:tcPr>
          <w:p w14:paraId="58171D93">
            <w:pPr>
              <w:spacing w:line="400" w:lineRule="exact"/>
              <w:jc w:val="center"/>
              <w:rPr>
                <w:rFonts w:hint="eastAsia" w:ascii="宋体" w:hAnsi="宋体" w:eastAsia="宋体" w:cs="宋体"/>
                <w:color w:val="auto"/>
                <w:szCs w:val="21"/>
                <w:highlight w:val="none"/>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14:paraId="5C50DDAF">
            <w:pPr>
              <w:spacing w:line="400" w:lineRule="exact"/>
              <w:rPr>
                <w:rFonts w:hint="eastAsia" w:ascii="宋体" w:hAnsi="宋体" w:eastAsia="宋体" w:cs="宋体"/>
                <w:color w:val="auto"/>
                <w:szCs w:val="21"/>
                <w:highlight w:val="none"/>
              </w:rPr>
            </w:pPr>
          </w:p>
        </w:tc>
        <w:tc>
          <w:tcPr>
            <w:tcW w:w="1754" w:type="dxa"/>
            <w:tcBorders>
              <w:top w:val="single" w:color="auto" w:sz="4" w:space="0"/>
              <w:left w:val="single" w:color="auto" w:sz="4" w:space="0"/>
              <w:bottom w:val="single" w:color="auto" w:sz="4" w:space="0"/>
              <w:right w:val="single" w:color="auto" w:sz="4" w:space="0"/>
            </w:tcBorders>
            <w:noWrap w:val="0"/>
            <w:vAlign w:val="center"/>
          </w:tcPr>
          <w:p w14:paraId="66BFC922">
            <w:pPr>
              <w:spacing w:line="400" w:lineRule="exact"/>
              <w:rPr>
                <w:rFonts w:hint="eastAsia" w:ascii="宋体" w:hAnsi="宋体" w:eastAsia="宋体" w:cs="宋体"/>
                <w:color w:val="auto"/>
                <w:szCs w:val="21"/>
                <w:highlight w:val="none"/>
              </w:rPr>
            </w:pPr>
          </w:p>
        </w:tc>
        <w:tc>
          <w:tcPr>
            <w:tcW w:w="1591" w:type="dxa"/>
            <w:tcBorders>
              <w:top w:val="single" w:color="auto" w:sz="4" w:space="0"/>
              <w:left w:val="single" w:color="auto" w:sz="4" w:space="0"/>
              <w:bottom w:val="single" w:color="auto" w:sz="4" w:space="0"/>
              <w:right w:val="single" w:color="auto" w:sz="4" w:space="0"/>
            </w:tcBorders>
            <w:noWrap w:val="0"/>
            <w:vAlign w:val="center"/>
          </w:tcPr>
          <w:p w14:paraId="1EB904E5">
            <w:pPr>
              <w:spacing w:line="400" w:lineRule="exact"/>
              <w:rPr>
                <w:rFonts w:hint="eastAsia" w:ascii="宋体" w:hAnsi="宋体" w:eastAsia="宋体" w:cs="宋体"/>
                <w:color w:val="auto"/>
                <w:szCs w:val="21"/>
                <w:highlight w:val="none"/>
              </w:rPr>
            </w:pPr>
          </w:p>
        </w:tc>
        <w:tc>
          <w:tcPr>
            <w:tcW w:w="2290" w:type="dxa"/>
            <w:tcBorders>
              <w:top w:val="single" w:color="auto" w:sz="4" w:space="0"/>
              <w:left w:val="single" w:color="auto" w:sz="4" w:space="0"/>
              <w:bottom w:val="single" w:color="auto" w:sz="4" w:space="0"/>
              <w:right w:val="single" w:color="auto" w:sz="8" w:space="0"/>
            </w:tcBorders>
            <w:noWrap w:val="0"/>
            <w:vAlign w:val="center"/>
          </w:tcPr>
          <w:p w14:paraId="2E81710C">
            <w:pPr>
              <w:spacing w:line="400" w:lineRule="exact"/>
              <w:rPr>
                <w:rFonts w:hint="eastAsia" w:ascii="宋体" w:hAnsi="宋体" w:eastAsia="宋体" w:cs="宋体"/>
                <w:color w:val="auto"/>
                <w:szCs w:val="21"/>
                <w:highlight w:val="none"/>
              </w:rPr>
            </w:pPr>
          </w:p>
        </w:tc>
      </w:tr>
      <w:tr w14:paraId="5DC6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890" w:type="dxa"/>
            <w:gridSpan w:val="4"/>
            <w:tcBorders>
              <w:top w:val="single" w:color="auto" w:sz="4" w:space="0"/>
              <w:left w:val="single" w:color="auto" w:sz="8" w:space="0"/>
              <w:bottom w:val="single" w:color="auto" w:sz="8" w:space="0"/>
              <w:right w:val="single" w:color="auto" w:sz="4" w:space="0"/>
            </w:tcBorders>
            <w:noWrap w:val="0"/>
            <w:vAlign w:val="center"/>
          </w:tcPr>
          <w:p w14:paraId="09EC49A2">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     计</w:t>
            </w:r>
          </w:p>
        </w:tc>
        <w:tc>
          <w:tcPr>
            <w:tcW w:w="2290" w:type="dxa"/>
            <w:tcBorders>
              <w:top w:val="single" w:color="auto" w:sz="4" w:space="0"/>
              <w:left w:val="single" w:color="auto" w:sz="4" w:space="0"/>
              <w:bottom w:val="single" w:color="auto" w:sz="8" w:space="0"/>
              <w:right w:val="single" w:color="auto" w:sz="8" w:space="0"/>
            </w:tcBorders>
            <w:noWrap w:val="0"/>
            <w:vAlign w:val="center"/>
          </w:tcPr>
          <w:p w14:paraId="6A39371E">
            <w:pPr>
              <w:spacing w:line="400" w:lineRule="exact"/>
              <w:rPr>
                <w:rFonts w:hint="eastAsia" w:ascii="宋体" w:hAnsi="宋体" w:eastAsia="宋体" w:cs="宋体"/>
                <w:color w:val="auto"/>
                <w:szCs w:val="21"/>
                <w:highlight w:val="none"/>
              </w:rPr>
            </w:pPr>
          </w:p>
        </w:tc>
      </w:tr>
    </w:tbl>
    <w:p w14:paraId="619C71F8">
      <w:pPr>
        <w:spacing w:line="360" w:lineRule="auto"/>
        <w:jc w:val="left"/>
        <w:outlineLvl w:val="0"/>
        <w:rPr>
          <w:rFonts w:hint="eastAsia" w:ascii="宋体" w:hAnsi="宋体" w:eastAsia="宋体" w:cs="宋体"/>
          <w:color w:val="auto"/>
          <w:szCs w:val="21"/>
          <w:highlight w:val="none"/>
        </w:rPr>
      </w:pPr>
      <w:bookmarkStart w:id="27" w:name="_Toc10759"/>
      <w:bookmarkStart w:id="28" w:name="_Toc2189"/>
      <w:r>
        <w:rPr>
          <w:rFonts w:hint="eastAsia" w:ascii="宋体" w:hAnsi="宋体" w:eastAsia="宋体" w:cs="宋体"/>
          <w:color w:val="auto"/>
          <w:szCs w:val="21"/>
          <w:highlight w:val="none"/>
        </w:rPr>
        <w:t>注：表中费用应按规定计算，不可竞争。</w:t>
      </w:r>
      <w:bookmarkEnd w:id="27"/>
      <w:bookmarkEnd w:id="28"/>
    </w:p>
    <w:p w14:paraId="366AF01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r>
        <w:rPr>
          <w:rFonts w:hint="eastAsia" w:ascii="宋体" w:hAnsi="宋体"/>
          <w:b/>
          <w:color w:val="auto"/>
          <w:sz w:val="32"/>
          <w:szCs w:val="32"/>
          <w:highlight w:val="none"/>
        </w:rPr>
        <w:br w:type="page"/>
      </w:r>
    </w:p>
    <w:p w14:paraId="115A6AB5">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32"/>
          <w:szCs w:val="32"/>
          <w:highlight w:val="none"/>
        </w:rPr>
      </w:pPr>
      <w:bookmarkStart w:id="29" w:name="_Toc1263"/>
      <w:bookmarkStart w:id="30" w:name="_Toc18155"/>
    </w:p>
    <w:p w14:paraId="51DA5770">
      <w:pPr>
        <w:pStyle w:val="2"/>
        <w:bidi w:val="0"/>
        <w:spacing w:line="360" w:lineRule="auto"/>
        <w:jc w:val="center"/>
        <w:rPr>
          <w:color w:val="auto"/>
          <w:highlight w:val="none"/>
        </w:rPr>
      </w:pPr>
      <w:bookmarkStart w:id="31" w:name="_Toc28378"/>
      <w:bookmarkStart w:id="32" w:name="_Toc5182"/>
      <w:r>
        <w:rPr>
          <w:rFonts w:hint="eastAsia"/>
          <w:color w:val="auto"/>
          <w:highlight w:val="none"/>
        </w:rPr>
        <w:t>第五部分  合同授予</w:t>
      </w:r>
      <w:bookmarkEnd w:id="29"/>
      <w:bookmarkEnd w:id="30"/>
      <w:bookmarkEnd w:id="31"/>
      <w:bookmarkEnd w:id="32"/>
    </w:p>
    <w:p w14:paraId="30E99ABB">
      <w:pPr>
        <w:widowControl/>
        <w:spacing w:line="600" w:lineRule="exact"/>
        <w:ind w:firstLine="482" w:firstLineChars="200"/>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一、签订合同：</w:t>
      </w:r>
    </w:p>
    <w:p w14:paraId="61C44E17">
      <w:pPr>
        <w:widowControl/>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采购人和成交供应商按成交通知书约定签订合同，合同签订的内容不能超出磋商响应文件、成交供应商的磋商响应文件、磋商过程中的补充承诺、最终书面报价的实质性内容。</w:t>
      </w:r>
    </w:p>
    <w:p w14:paraId="229A472A">
      <w:pPr>
        <w:spacing w:line="6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二、合同格式：</w:t>
      </w:r>
    </w:p>
    <w:p w14:paraId="65ACF6BC">
      <w:pPr>
        <w:widowControl/>
        <w:spacing w:line="6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本合同格式为参考格式，具体内容以本项目采购人和成交供应商双方最终协商确定的为准，但不得背离磋商的实质性内容。</w:t>
      </w:r>
    </w:p>
    <w:p w14:paraId="08DDAB8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sz w:val="44"/>
          <w:szCs w:val="44"/>
          <w:highlight w:val="none"/>
        </w:rPr>
        <w:sectPr>
          <w:headerReference r:id="rId6" w:type="first"/>
          <w:footerReference r:id="rId8" w:type="first"/>
          <w:footerReference r:id="rId7" w:type="default"/>
          <w:pgSz w:w="11906" w:h="16838"/>
          <w:pgMar w:top="1247" w:right="1134" w:bottom="1247" w:left="1134" w:header="850" w:footer="850" w:gutter="0"/>
          <w:pgNumType w:fmt="decimal" w:start="1"/>
          <w:cols w:space="0" w:num="1"/>
          <w:titlePg/>
          <w:rtlGutter w:val="0"/>
          <w:docGrid w:type="lines" w:linePitch="286" w:charSpace="0"/>
        </w:sectPr>
      </w:pPr>
      <w:r>
        <w:rPr>
          <w:caps w:val="0"/>
          <w:color w:val="auto"/>
          <w:spacing w:val="0"/>
          <w:w w:val="100"/>
          <w:kern w:val="0"/>
          <w:sz w:val="44"/>
          <w:szCs w:val="44"/>
          <w:highlight w:val="none"/>
        </w:rPr>
        <w:br w:type="page"/>
      </w:r>
    </w:p>
    <w:p w14:paraId="5C785D81">
      <w:pPr>
        <w:spacing w:line="520" w:lineRule="exact"/>
        <w:ind w:left="0" w:leftChars="0" w:firstLine="0" w:firstLineChars="0"/>
        <w:jc w:val="center"/>
        <w:rPr>
          <w:rFonts w:ascii="宋体" w:hAnsi="宋体" w:eastAsia="宋体" w:cs="宋体"/>
          <w:b/>
          <w:color w:val="auto"/>
          <w:sz w:val="24"/>
          <w:highlight w:val="none"/>
        </w:rPr>
      </w:pPr>
      <w:bookmarkStart w:id="33" w:name="_Toc5213"/>
      <w:bookmarkStart w:id="34" w:name="_Toc17168"/>
      <w:bookmarkStart w:id="35" w:name="_Toc469054081"/>
      <w:r>
        <w:rPr>
          <w:rFonts w:hint="eastAsia" w:ascii="宋体" w:hAnsi="宋体" w:eastAsia="宋体" w:cs="宋体"/>
          <w:b/>
          <w:color w:val="auto"/>
          <w:sz w:val="24"/>
          <w:highlight w:val="none"/>
        </w:rPr>
        <w:t>第一节  合同附件格式</w:t>
      </w:r>
    </w:p>
    <w:p w14:paraId="3420F0A7">
      <w:pPr>
        <w:spacing w:line="520" w:lineRule="exact"/>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合同协议书</w:t>
      </w:r>
    </w:p>
    <w:p w14:paraId="70FCA4C9">
      <w:pPr>
        <w:spacing w:line="520" w:lineRule="exact"/>
        <w:ind w:right="69" w:rightChars="33" w:firstLine="440" w:firstLineChars="20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编号：</w:t>
      </w:r>
      <w:r>
        <w:rPr>
          <w:rFonts w:hint="eastAsia" w:ascii="宋体" w:hAnsi="宋体" w:eastAsia="宋体" w:cs="宋体"/>
          <w:b/>
          <w:color w:val="auto"/>
          <w:sz w:val="22"/>
          <w:szCs w:val="22"/>
          <w:highlight w:val="none"/>
          <w:u w:val="single"/>
        </w:rPr>
        <w:t xml:space="preserve">                      </w:t>
      </w:r>
    </w:p>
    <w:p w14:paraId="0FB39422">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发包人（全称）：</w:t>
      </w:r>
      <w:r>
        <w:rPr>
          <w:rFonts w:hint="eastAsia" w:ascii="宋体" w:hAnsi="宋体" w:eastAsia="宋体" w:cs="宋体"/>
          <w:b/>
          <w:color w:val="auto"/>
          <w:sz w:val="22"/>
          <w:szCs w:val="22"/>
          <w:highlight w:val="none"/>
          <w:u w:val="single"/>
        </w:rPr>
        <w:t xml:space="preserve">                              </w:t>
      </w:r>
    </w:p>
    <w:p w14:paraId="7B9E42EE">
      <w:pPr>
        <w:spacing w:line="520" w:lineRule="exact"/>
        <w:rPr>
          <w:rFonts w:ascii="宋体" w:hAnsi="宋体" w:eastAsia="宋体" w:cs="宋体"/>
          <w:b/>
          <w:color w:val="auto"/>
          <w:spacing w:val="10"/>
          <w:sz w:val="22"/>
          <w:szCs w:val="22"/>
          <w:highlight w:val="none"/>
        </w:rPr>
      </w:pPr>
      <w:r>
        <w:rPr>
          <w:rFonts w:hint="eastAsia" w:ascii="宋体" w:hAnsi="宋体" w:eastAsia="宋体" w:cs="宋体"/>
          <w:b/>
          <w:color w:val="auto"/>
          <w:spacing w:val="30"/>
          <w:sz w:val="22"/>
          <w:szCs w:val="22"/>
          <w:highlight w:val="none"/>
        </w:rPr>
        <w:t>法定代表人</w:t>
      </w:r>
      <w:r>
        <w:rPr>
          <w:rFonts w:hint="eastAsia" w:ascii="宋体" w:hAnsi="宋体" w:eastAsia="宋体" w:cs="宋体"/>
          <w:b/>
          <w:color w:val="auto"/>
          <w:spacing w:val="10"/>
          <w:sz w:val="22"/>
          <w:szCs w:val="22"/>
          <w:highlight w:val="none"/>
        </w:rPr>
        <w:t>：</w:t>
      </w:r>
      <w:r>
        <w:rPr>
          <w:rFonts w:hint="eastAsia" w:ascii="宋体" w:hAnsi="宋体" w:eastAsia="宋体" w:cs="宋体"/>
          <w:b/>
          <w:color w:val="auto"/>
          <w:sz w:val="22"/>
          <w:szCs w:val="22"/>
          <w:highlight w:val="none"/>
          <w:u w:val="single"/>
        </w:rPr>
        <w:t xml:space="preserve">                              </w:t>
      </w:r>
    </w:p>
    <w:p w14:paraId="2E8CE6CF">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法定注册地址：</w:t>
      </w:r>
      <w:r>
        <w:rPr>
          <w:rFonts w:hint="eastAsia" w:ascii="宋体" w:hAnsi="宋体" w:eastAsia="宋体" w:cs="宋体"/>
          <w:b/>
          <w:color w:val="auto"/>
          <w:sz w:val="22"/>
          <w:szCs w:val="22"/>
          <w:highlight w:val="none"/>
          <w:u w:val="single"/>
        </w:rPr>
        <w:t xml:space="preserve">                              </w:t>
      </w:r>
    </w:p>
    <w:p w14:paraId="50C454D4">
      <w:pPr>
        <w:spacing w:line="520" w:lineRule="exact"/>
        <w:rPr>
          <w:rFonts w:ascii="宋体" w:hAnsi="宋体" w:eastAsia="宋体" w:cs="宋体"/>
          <w:b/>
          <w:color w:val="auto"/>
          <w:sz w:val="22"/>
          <w:szCs w:val="22"/>
          <w:highlight w:val="none"/>
        </w:rPr>
      </w:pPr>
    </w:p>
    <w:p w14:paraId="207DE1F4">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z w:val="22"/>
          <w:szCs w:val="22"/>
          <w:highlight w:val="none"/>
        </w:rPr>
        <w:t>承包人（全称）：</w:t>
      </w:r>
      <w:r>
        <w:rPr>
          <w:rFonts w:hint="eastAsia" w:ascii="宋体" w:hAnsi="宋体" w:eastAsia="宋体" w:cs="宋体"/>
          <w:b/>
          <w:color w:val="auto"/>
          <w:sz w:val="22"/>
          <w:szCs w:val="22"/>
          <w:highlight w:val="none"/>
          <w:u w:val="single"/>
        </w:rPr>
        <w:t xml:space="preserve">                              </w:t>
      </w:r>
    </w:p>
    <w:p w14:paraId="7B3AE41E">
      <w:pPr>
        <w:spacing w:line="520" w:lineRule="exact"/>
        <w:rPr>
          <w:rFonts w:ascii="宋体" w:hAnsi="宋体" w:eastAsia="宋体" w:cs="宋体"/>
          <w:b/>
          <w:color w:val="auto"/>
          <w:sz w:val="22"/>
          <w:szCs w:val="22"/>
          <w:highlight w:val="none"/>
        </w:rPr>
      </w:pPr>
      <w:r>
        <w:rPr>
          <w:rFonts w:hint="eastAsia" w:ascii="宋体" w:hAnsi="宋体" w:eastAsia="宋体" w:cs="宋体"/>
          <w:b/>
          <w:color w:val="auto"/>
          <w:spacing w:val="30"/>
          <w:sz w:val="22"/>
          <w:szCs w:val="22"/>
          <w:highlight w:val="none"/>
        </w:rPr>
        <w:t>法定代表人：</w:t>
      </w:r>
      <w:r>
        <w:rPr>
          <w:rFonts w:hint="eastAsia" w:ascii="宋体" w:hAnsi="宋体" w:eastAsia="宋体" w:cs="宋体"/>
          <w:b/>
          <w:color w:val="auto"/>
          <w:sz w:val="22"/>
          <w:szCs w:val="22"/>
          <w:highlight w:val="none"/>
          <w:u w:val="single"/>
        </w:rPr>
        <w:t xml:space="preserve">                               </w:t>
      </w:r>
    </w:p>
    <w:p w14:paraId="4561C4E4">
      <w:pPr>
        <w:spacing w:after="120" w:afterLines="50" w:line="520" w:lineRule="exact"/>
        <w:rPr>
          <w:rFonts w:ascii="宋体" w:hAnsi="宋体" w:eastAsia="宋体" w:cs="宋体"/>
          <w:b/>
          <w:color w:val="auto"/>
          <w:sz w:val="22"/>
          <w:szCs w:val="22"/>
          <w:highlight w:val="none"/>
        </w:rPr>
      </w:pPr>
      <w:r>
        <w:rPr>
          <w:rFonts w:hint="eastAsia" w:ascii="宋体" w:hAnsi="宋体" w:eastAsia="宋体" w:cs="宋体"/>
          <w:b/>
          <w:color w:val="auto"/>
          <w:spacing w:val="10"/>
          <w:sz w:val="22"/>
          <w:szCs w:val="22"/>
          <w:highlight w:val="none"/>
        </w:rPr>
        <w:t>法定注册地址：</w:t>
      </w:r>
      <w:r>
        <w:rPr>
          <w:rFonts w:hint="eastAsia" w:ascii="宋体" w:hAnsi="宋体" w:eastAsia="宋体" w:cs="宋体"/>
          <w:b/>
          <w:color w:val="auto"/>
          <w:sz w:val="22"/>
          <w:szCs w:val="22"/>
          <w:highlight w:val="none"/>
          <w:u w:val="single"/>
        </w:rPr>
        <w:t xml:space="preserve">                               </w:t>
      </w:r>
    </w:p>
    <w:p w14:paraId="1C2A78B1">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为建设(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14:paraId="18B73D16">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一、工程概况</w:t>
      </w:r>
    </w:p>
    <w:p w14:paraId="388527EC">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工程名称：</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u w:val="single"/>
        </w:rPr>
        <w:t xml:space="preserve"> (项目名称)</w:t>
      </w:r>
    </w:p>
    <w:p w14:paraId="44D8B5B0">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工程地点：</w:t>
      </w:r>
      <w:r>
        <w:rPr>
          <w:rFonts w:hint="eastAsia" w:ascii="宋体" w:hAnsi="宋体" w:eastAsia="宋体" w:cs="宋体"/>
          <w:b/>
          <w:color w:val="auto"/>
          <w:sz w:val="22"/>
          <w:szCs w:val="22"/>
          <w:highlight w:val="none"/>
          <w:u w:val="single"/>
        </w:rPr>
        <w:t xml:space="preserve">                                            </w:t>
      </w:r>
    </w:p>
    <w:p w14:paraId="5F408577">
      <w:pPr>
        <w:spacing w:line="520" w:lineRule="exact"/>
        <w:ind w:firstLine="440" w:firstLineChars="200"/>
        <w:rPr>
          <w:rFonts w:ascii="宋体" w:hAnsi="宋体" w:eastAsia="宋体" w:cs="宋体"/>
          <w:b/>
          <w:color w:val="auto"/>
          <w:sz w:val="22"/>
          <w:szCs w:val="22"/>
          <w:highlight w:val="none"/>
          <w:u w:val="single"/>
        </w:rPr>
      </w:pPr>
      <w:r>
        <w:rPr>
          <w:rFonts w:hint="eastAsia" w:ascii="宋体" w:hAnsi="宋体" w:eastAsia="宋体" w:cs="宋体"/>
          <w:color w:val="auto"/>
          <w:sz w:val="22"/>
          <w:szCs w:val="22"/>
          <w:highlight w:val="none"/>
        </w:rPr>
        <w:t>工程内容：</w:t>
      </w:r>
      <w:r>
        <w:rPr>
          <w:rFonts w:hint="eastAsia" w:ascii="宋体" w:hAnsi="宋体" w:eastAsia="宋体" w:cs="宋体"/>
          <w:b/>
          <w:color w:val="auto"/>
          <w:sz w:val="22"/>
          <w:szCs w:val="22"/>
          <w:highlight w:val="none"/>
          <w:u w:val="single"/>
        </w:rPr>
        <w:t xml:space="preserve">                                            </w:t>
      </w:r>
    </w:p>
    <w:p w14:paraId="5C5F943D">
      <w:pPr>
        <w:spacing w:line="520" w:lineRule="exact"/>
        <w:ind w:firstLine="440" w:firstLineChars="20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工程立项批准文号：</w:t>
      </w:r>
      <w:r>
        <w:rPr>
          <w:rFonts w:hint="eastAsia" w:ascii="宋体" w:hAnsi="宋体" w:cs="宋体"/>
          <w:color w:val="auto"/>
          <w:sz w:val="22"/>
          <w:szCs w:val="22"/>
          <w:highlight w:val="none"/>
          <w:u w:val="single"/>
          <w:lang w:val="en-US" w:eastAsia="zh-CN"/>
        </w:rPr>
        <w:t xml:space="preserve">                     </w:t>
      </w:r>
    </w:p>
    <w:p w14:paraId="16500D4B">
      <w:pPr>
        <w:spacing w:line="520" w:lineRule="exact"/>
        <w:ind w:firstLine="440" w:firstLineChars="20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资金来源：</w:t>
      </w:r>
      <w:r>
        <w:rPr>
          <w:rFonts w:hint="eastAsia" w:ascii="宋体" w:hAnsi="宋体" w:cs="宋体"/>
          <w:color w:val="auto"/>
          <w:sz w:val="22"/>
          <w:szCs w:val="22"/>
          <w:highlight w:val="none"/>
          <w:u w:val="single"/>
          <w:lang w:val="en-US" w:eastAsia="zh-CN"/>
        </w:rPr>
        <w:t xml:space="preserve">                              </w:t>
      </w:r>
    </w:p>
    <w:p w14:paraId="4AB81FA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二、工程承包范围</w:t>
      </w:r>
    </w:p>
    <w:p w14:paraId="429B43FC">
      <w:pPr>
        <w:spacing w:line="520" w:lineRule="exact"/>
        <w:ind w:left="420"/>
        <w:rPr>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rPr>
        <w:t>承包范围：</w:t>
      </w:r>
      <w:r>
        <w:rPr>
          <w:rFonts w:hint="eastAsia" w:ascii="宋体" w:hAnsi="宋体" w:cs="宋体"/>
          <w:color w:val="auto"/>
          <w:sz w:val="22"/>
          <w:szCs w:val="22"/>
          <w:highlight w:val="none"/>
          <w:u w:val="single"/>
          <w:lang w:val="en-US" w:eastAsia="zh-CN"/>
        </w:rPr>
        <w:t xml:space="preserve">                     </w:t>
      </w:r>
    </w:p>
    <w:p w14:paraId="3910D800">
      <w:pPr>
        <w:spacing w:line="520" w:lineRule="exact"/>
        <w:ind w:left="42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三、合同工期</w:t>
      </w:r>
    </w:p>
    <w:p w14:paraId="37104E1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计划开工日期：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日</w:t>
      </w:r>
    </w:p>
    <w:p w14:paraId="7F7BFF0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计划竣工日期：</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年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月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日</w:t>
      </w:r>
    </w:p>
    <w:p w14:paraId="1E8013F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工期总日历天数</w:t>
      </w:r>
      <w:r>
        <w:rPr>
          <w:rFonts w:hint="eastAsia" w:ascii="宋体" w:hAnsi="宋体" w:eastAsia="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天，自监理人发出的开工通知中载明的开工日期起算。</w:t>
      </w:r>
    </w:p>
    <w:p w14:paraId="0FF73EBD">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四、质量标准</w:t>
      </w:r>
    </w:p>
    <w:p w14:paraId="4ECB00E5">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工程质量标准：</w:t>
      </w:r>
      <w:r>
        <w:rPr>
          <w:rFonts w:hint="eastAsia" w:ascii="宋体" w:hAnsi="宋体" w:eastAsia="宋体" w:cs="宋体"/>
          <w:b/>
          <w:color w:val="auto"/>
          <w:sz w:val="22"/>
          <w:szCs w:val="22"/>
          <w:highlight w:val="none"/>
          <w:u w:val="single"/>
        </w:rPr>
        <w:t xml:space="preserve">                      </w:t>
      </w:r>
    </w:p>
    <w:p w14:paraId="0CE241F6">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五、合同形式</w:t>
      </w:r>
    </w:p>
    <w:p w14:paraId="4F445A22">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本合同采用</w:t>
      </w:r>
      <w:r>
        <w:rPr>
          <w:rFonts w:hint="eastAsia" w:ascii="宋体" w:hAnsi="宋体" w:eastAsia="宋体" w:cs="宋体"/>
          <w:color w:val="auto"/>
          <w:sz w:val="22"/>
          <w:szCs w:val="22"/>
          <w:highlight w:val="none"/>
          <w:u w:val="single"/>
        </w:rPr>
        <w:t xml:space="preserve"> 单价 </w:t>
      </w:r>
      <w:r>
        <w:rPr>
          <w:rFonts w:hint="eastAsia" w:ascii="宋体" w:hAnsi="宋体" w:eastAsia="宋体" w:cs="宋体"/>
          <w:color w:val="auto"/>
          <w:sz w:val="22"/>
          <w:szCs w:val="22"/>
          <w:highlight w:val="none"/>
        </w:rPr>
        <w:t>合同形式。</w:t>
      </w:r>
    </w:p>
    <w:p w14:paraId="4AC17FA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六、签约合同价</w:t>
      </w:r>
    </w:p>
    <w:p w14:paraId="287E889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金额(大写）：</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元(人民币)</w:t>
      </w:r>
    </w:p>
    <w:p w14:paraId="4CD25AAD">
      <w:pPr>
        <w:spacing w:line="520" w:lineRule="exact"/>
        <w:ind w:firstLine="673" w:firstLineChars="306"/>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(小写)￥：</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3C7598FC">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42F4CD47">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暂列金额：</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元（其中计日工金额元）</w:t>
      </w:r>
    </w:p>
    <w:p w14:paraId="7CAAC419">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材料和工程设备暂估价：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3758EE50">
      <w:pPr>
        <w:spacing w:line="520" w:lineRule="exact"/>
        <w:ind w:firstLine="1100" w:firstLineChars="5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专业工程暂估价：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元</w:t>
      </w:r>
    </w:p>
    <w:p w14:paraId="673AD753">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七、承包人项目经理：</w:t>
      </w:r>
    </w:p>
    <w:p w14:paraId="6322414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姓    名：</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     职    称：</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w:t>
      </w:r>
    </w:p>
    <w:p w14:paraId="3BF85500">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身份证号：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     证书编号：</w:t>
      </w:r>
      <w:r>
        <w:rPr>
          <w:rFonts w:hint="eastAsia" w:ascii="宋体" w:hAnsi="宋体" w:eastAsia="宋体" w:cs="宋体"/>
          <w:b/>
          <w:color w:val="auto"/>
          <w:sz w:val="22"/>
          <w:szCs w:val="22"/>
          <w:highlight w:val="none"/>
          <w:u w:val="single"/>
        </w:rPr>
        <w:t xml:space="preserve">                      </w:t>
      </w:r>
      <w:r>
        <w:rPr>
          <w:rFonts w:hint="eastAsia" w:ascii="宋体" w:hAnsi="宋体" w:eastAsia="宋体" w:cs="宋体"/>
          <w:color w:val="auto"/>
          <w:sz w:val="22"/>
          <w:szCs w:val="22"/>
          <w:highlight w:val="none"/>
        </w:rPr>
        <w:t>；</w:t>
      </w:r>
    </w:p>
    <w:p w14:paraId="46FAD169">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八、合同文件的组成</w:t>
      </w:r>
    </w:p>
    <w:p w14:paraId="595E14B0">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下列文件共同构成合同文件：</w:t>
      </w:r>
    </w:p>
    <w:p w14:paraId="548DAEC7">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1、本协议书；</w:t>
      </w:r>
    </w:p>
    <w:p w14:paraId="6CF24172">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0F52C1EB">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3、投标函及投标函附录；</w:t>
      </w:r>
    </w:p>
    <w:p w14:paraId="6BDB7F1C">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14:paraId="23AA04F5">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5FB550C4">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14:paraId="72E38C79">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14:paraId="3D0A8492">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14:paraId="2E2CA19E">
      <w:pPr>
        <w:spacing w:after="120" w:afterLines="50"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14:paraId="09AD2176">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上述文件互相补充和解释，如有不明确或不一致之处，以合同约定次序在先者为准。</w:t>
      </w:r>
    </w:p>
    <w:p w14:paraId="72756C0A">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九、本协议书中有关词语定义与合同条款中的定义相同。</w:t>
      </w:r>
    </w:p>
    <w:p w14:paraId="3F1A6D83">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十、承包人承诺按照合同约定进行施工、竣工、交付并在缺陷责任期内对工程缺陷承担维修责任。</w:t>
      </w:r>
    </w:p>
    <w:p w14:paraId="28324F2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十一、发包人承诺按照合同约定的条件、期限和方式向承包人支付合同价款。</w:t>
      </w:r>
    </w:p>
    <w:p w14:paraId="3A06481F">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十二、本协议书连同其他合同文件正本一式</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份，合同</w:t>
      </w:r>
      <w:r>
        <w:rPr>
          <w:rFonts w:hint="eastAsia" w:ascii="宋体" w:hAnsi="宋体" w:eastAsia="宋体" w:cs="宋体"/>
          <w:color w:val="auto"/>
          <w:sz w:val="22"/>
          <w:szCs w:val="22"/>
          <w:highlight w:val="none"/>
          <w:lang w:val="en-US" w:eastAsia="zh-CN"/>
        </w:rPr>
        <w:t>双</w:t>
      </w:r>
      <w:r>
        <w:rPr>
          <w:rFonts w:hint="eastAsia" w:ascii="宋体" w:hAnsi="宋体" w:eastAsia="宋体" w:cs="宋体"/>
          <w:color w:val="auto"/>
          <w:sz w:val="22"/>
          <w:szCs w:val="22"/>
          <w:highlight w:val="none"/>
        </w:rPr>
        <w:t>方各执</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份；副本一式</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份，其中一份合同报送建设行政主管部门留存。。</w:t>
      </w:r>
    </w:p>
    <w:p w14:paraId="5A1343BC">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十三、合同未尽事宜，双方另行签订补充协议，但不得背离本协议第八条所约定的合同文件的实质性内容。补充协议是合同文件的组成部分。</w:t>
      </w:r>
    </w:p>
    <w:p w14:paraId="7E44474F">
      <w:pPr>
        <w:spacing w:line="520" w:lineRule="exact"/>
        <w:rPr>
          <w:rFonts w:hint="eastAsia" w:ascii="宋体" w:hAnsi="宋体" w:eastAsia="宋体" w:cs="宋体"/>
          <w:color w:val="auto"/>
          <w:sz w:val="22"/>
          <w:szCs w:val="22"/>
          <w:highlight w:val="none"/>
        </w:rPr>
      </w:pPr>
    </w:p>
    <w:p w14:paraId="6993CC93">
      <w:pPr>
        <w:spacing w:line="520" w:lineRule="exact"/>
        <w:rPr>
          <w:rFonts w:hint="eastAsia" w:ascii="宋体" w:hAnsi="宋体" w:eastAsia="宋体" w:cs="宋体"/>
          <w:color w:val="auto"/>
          <w:sz w:val="22"/>
          <w:szCs w:val="22"/>
          <w:highlight w:val="none"/>
        </w:rPr>
      </w:pPr>
    </w:p>
    <w:p w14:paraId="7E37989D">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发包人：(盖单位章)                       承包人： (盖单位章)</w:t>
      </w:r>
    </w:p>
    <w:p w14:paraId="3B68199A">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12398322">
      <w:pPr>
        <w:spacing w:line="52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2C3F7033">
      <w:pPr>
        <w:spacing w:line="52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年  月  日                               年  月  日</w:t>
      </w:r>
    </w:p>
    <w:p w14:paraId="65DD7D62">
      <w:pPr>
        <w:spacing w:line="52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签约地点：</w:t>
      </w:r>
    </w:p>
    <w:p w14:paraId="5E64DEB3">
      <w:pPr>
        <w:pStyle w:val="3"/>
        <w:widowControl/>
        <w:jc w:val="center"/>
        <w:outlineLvl w:val="9"/>
        <w:rPr>
          <w:rFonts w:ascii="宋体" w:hAnsi="宋体" w:eastAsia="宋体" w:cs="宋体"/>
          <w:color w:val="auto"/>
          <w:sz w:val="24"/>
          <w:szCs w:val="30"/>
          <w:highlight w:val="none"/>
        </w:rPr>
      </w:pPr>
      <w:bookmarkStart w:id="36" w:name="_Toc514853044"/>
    </w:p>
    <w:p w14:paraId="53B77DD9">
      <w:pPr>
        <w:rPr>
          <w:rFonts w:ascii="宋体" w:hAnsi="宋体" w:eastAsia="宋体" w:cs="宋体"/>
          <w:color w:val="auto"/>
          <w:sz w:val="24"/>
          <w:szCs w:val="30"/>
          <w:highlight w:val="none"/>
        </w:rPr>
      </w:pPr>
    </w:p>
    <w:p w14:paraId="79BA7785">
      <w:pPr>
        <w:pStyle w:val="6"/>
        <w:rPr>
          <w:rFonts w:ascii="宋体" w:hAnsi="宋体" w:eastAsia="宋体" w:cs="宋体"/>
          <w:color w:val="auto"/>
          <w:sz w:val="24"/>
          <w:szCs w:val="30"/>
          <w:highlight w:val="none"/>
        </w:rPr>
      </w:pPr>
    </w:p>
    <w:p w14:paraId="4DF616C3">
      <w:pPr>
        <w:rPr>
          <w:rFonts w:ascii="宋体" w:hAnsi="宋体" w:eastAsia="宋体" w:cs="宋体"/>
          <w:color w:val="auto"/>
          <w:sz w:val="24"/>
          <w:szCs w:val="30"/>
          <w:highlight w:val="none"/>
        </w:rPr>
      </w:pPr>
    </w:p>
    <w:p w14:paraId="6D78FF6C">
      <w:pPr>
        <w:pStyle w:val="6"/>
        <w:rPr>
          <w:rFonts w:ascii="宋体" w:hAnsi="宋体" w:eastAsia="宋体" w:cs="宋体"/>
          <w:color w:val="auto"/>
          <w:sz w:val="24"/>
          <w:szCs w:val="30"/>
          <w:highlight w:val="none"/>
        </w:rPr>
      </w:pPr>
    </w:p>
    <w:p w14:paraId="2A59532D">
      <w:pPr>
        <w:rPr>
          <w:rFonts w:ascii="宋体" w:hAnsi="宋体" w:eastAsia="宋体" w:cs="宋体"/>
          <w:color w:val="auto"/>
          <w:sz w:val="24"/>
          <w:szCs w:val="30"/>
          <w:highlight w:val="none"/>
        </w:rPr>
      </w:pPr>
    </w:p>
    <w:p w14:paraId="0095129D">
      <w:pPr>
        <w:pStyle w:val="3"/>
        <w:widowControl/>
        <w:numPr>
          <w:ilvl w:val="0"/>
          <w:numId w:val="1"/>
        </w:numPr>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color w:val="auto"/>
          <w:sz w:val="28"/>
          <w:szCs w:val="28"/>
          <w:highlight w:val="none"/>
        </w:rPr>
        <w:t xml:space="preserve"> 通用合同条款</w:t>
      </w:r>
      <w:bookmarkEnd w:id="33"/>
      <w:bookmarkEnd w:id="34"/>
      <w:bookmarkEnd w:id="35"/>
      <w:bookmarkEnd w:id="36"/>
    </w:p>
    <w:p w14:paraId="254EFD9F">
      <w:pPr>
        <w:widowControl w:val="0"/>
        <w:numPr>
          <w:ilvl w:val="0"/>
          <w:numId w:val="0"/>
        </w:numPr>
        <w:jc w:val="both"/>
        <w:rPr>
          <w:color w:val="auto"/>
          <w:highlight w:val="none"/>
        </w:rPr>
      </w:pPr>
    </w:p>
    <w:p w14:paraId="73A5445D">
      <w:pPr>
        <w:spacing w:line="600" w:lineRule="auto"/>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通用合同条款直接引用《山东省建设工程施工合同》（示范文本）（SDF-2019-0002）</w:t>
      </w:r>
    </w:p>
    <w:p w14:paraId="7250995D">
      <w:pPr>
        <w:spacing w:line="600" w:lineRule="auto"/>
        <w:jc w:val="center"/>
        <w:rPr>
          <w:rFonts w:ascii="宋体" w:hAnsi="宋体" w:eastAsia="宋体" w:cs="宋体"/>
          <w:b/>
          <w:color w:val="auto"/>
          <w:sz w:val="24"/>
          <w:highlight w:val="none"/>
        </w:rPr>
      </w:pPr>
      <w:r>
        <w:rPr>
          <w:rFonts w:hint="eastAsia" w:ascii="宋体" w:hAnsi="宋体" w:eastAsia="宋体" w:cs="宋体"/>
          <w:color w:val="auto"/>
          <w:sz w:val="22"/>
          <w:szCs w:val="28"/>
          <w:highlight w:val="none"/>
        </w:rPr>
        <w:t>中的通用条款部分。</w:t>
      </w:r>
      <w:r>
        <w:rPr>
          <w:rFonts w:hint="eastAsia" w:ascii="宋体" w:hAnsi="宋体" w:eastAsia="宋体" w:cs="宋体"/>
          <w:color w:val="auto"/>
          <w:highlight w:val="none"/>
        </w:rPr>
        <w:br w:type="page"/>
      </w:r>
      <w:bookmarkStart w:id="37" w:name="_Toc514853045"/>
      <w:r>
        <w:rPr>
          <w:rFonts w:hint="eastAsia" w:ascii="宋体" w:hAnsi="宋体" w:eastAsia="宋体" w:cs="宋体"/>
          <w:b/>
          <w:color w:val="auto"/>
          <w:sz w:val="28"/>
          <w:szCs w:val="28"/>
          <w:highlight w:val="none"/>
        </w:rPr>
        <w:t>第三节</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专用合同条款</w:t>
      </w:r>
      <w:bookmarkEnd w:id="37"/>
    </w:p>
    <w:p w14:paraId="2E7E68BD">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1.一般约定</w:t>
      </w:r>
    </w:p>
    <w:p w14:paraId="00BA123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1.1词语定义</w:t>
      </w:r>
    </w:p>
    <w:p w14:paraId="7137617F">
      <w:pPr>
        <w:shd w:val="clear" w:color="auto" w:fill="FFFFFF"/>
        <w:spacing w:before="48" w:beforeLines="20"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1.1.2合同当事人和人员</w:t>
      </w:r>
    </w:p>
    <w:p w14:paraId="43DFC54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1.1.2.2发包人：</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2158DAF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1.1.2.6监理人：</w:t>
      </w:r>
      <w:r>
        <w:rPr>
          <w:rFonts w:hint="eastAsia" w:ascii="宋体" w:hAnsi="宋体" w:eastAsia="宋体" w:cs="宋体"/>
          <w:color w:val="auto"/>
          <w:sz w:val="22"/>
          <w:szCs w:val="22"/>
          <w:highlight w:val="none"/>
          <w:u w:val="single"/>
        </w:rPr>
        <w:t xml:space="preserve">                        </w:t>
      </w:r>
    </w:p>
    <w:p w14:paraId="58B1A19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1.1.2.8发包人代表：指发包人指定的派驻施工场地(现场)的全权代表。</w:t>
      </w:r>
    </w:p>
    <w:p w14:paraId="1043886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姓名：</w:t>
      </w:r>
      <w:r>
        <w:rPr>
          <w:rFonts w:hint="eastAsia" w:ascii="宋体" w:hAnsi="宋体" w:eastAsia="宋体" w:cs="宋体"/>
          <w:color w:val="auto"/>
          <w:sz w:val="22"/>
          <w:szCs w:val="22"/>
          <w:highlight w:val="none"/>
          <w:u w:val="single"/>
        </w:rPr>
        <w:t xml:space="preserve">                          </w:t>
      </w:r>
    </w:p>
    <w:p w14:paraId="6FE21D1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职称：</w:t>
      </w:r>
      <w:r>
        <w:rPr>
          <w:rFonts w:hint="eastAsia" w:ascii="宋体" w:hAnsi="宋体" w:eastAsia="宋体" w:cs="宋体"/>
          <w:color w:val="auto"/>
          <w:sz w:val="22"/>
          <w:szCs w:val="22"/>
          <w:highlight w:val="none"/>
          <w:u w:val="single"/>
        </w:rPr>
        <w:t xml:space="preserve">                          </w:t>
      </w:r>
    </w:p>
    <w:p w14:paraId="3A203EB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联系电话：</w:t>
      </w:r>
      <w:r>
        <w:rPr>
          <w:rFonts w:hint="eastAsia" w:ascii="宋体" w:hAnsi="宋体" w:eastAsia="宋体" w:cs="宋体"/>
          <w:color w:val="auto"/>
          <w:sz w:val="22"/>
          <w:szCs w:val="22"/>
          <w:highlight w:val="none"/>
          <w:u w:val="single"/>
        </w:rPr>
        <w:t xml:space="preserve">                      </w:t>
      </w:r>
    </w:p>
    <w:p w14:paraId="724EDC0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电子信箱：</w:t>
      </w:r>
      <w:r>
        <w:rPr>
          <w:rFonts w:hint="eastAsia" w:ascii="宋体" w:hAnsi="宋体" w:eastAsia="宋体" w:cs="宋体"/>
          <w:color w:val="auto"/>
          <w:sz w:val="22"/>
          <w:szCs w:val="22"/>
          <w:highlight w:val="none"/>
          <w:u w:val="single"/>
        </w:rPr>
        <w:t xml:space="preserve">                      </w:t>
      </w:r>
    </w:p>
    <w:p w14:paraId="733FE3A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通信地址：</w:t>
      </w:r>
      <w:r>
        <w:rPr>
          <w:rFonts w:hint="eastAsia" w:ascii="宋体" w:hAnsi="宋体" w:eastAsia="宋体" w:cs="宋体"/>
          <w:color w:val="auto"/>
          <w:sz w:val="22"/>
          <w:szCs w:val="22"/>
          <w:highlight w:val="none"/>
          <w:u w:val="single"/>
        </w:rPr>
        <w:t xml:space="preserve">                      </w:t>
      </w:r>
    </w:p>
    <w:p w14:paraId="043E6E6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1.1.2.9 专业分包人：指根据合同条款第15.8.1项的约定，由发包人和承包人以招标方式选择的分包人。</w:t>
      </w:r>
    </w:p>
    <w:p w14:paraId="1C281C9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1.1.2.10 专项供应商：指根据合同条款第15.8.1项的约定，由发包人和承包人以招标方式选择的供应商。</w:t>
      </w:r>
    </w:p>
    <w:p w14:paraId="757F858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1.1.2.11独立承包人：指与发包人直接订立工程承包合同，负责实施与工程有关的其他工作的当事人。</w:t>
      </w:r>
    </w:p>
    <w:p w14:paraId="6451130E">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1.1.3工程和设备</w:t>
      </w:r>
    </w:p>
    <w:p w14:paraId="3638B84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1.1.3.2永久工程：</w:t>
      </w:r>
      <w:r>
        <w:rPr>
          <w:rFonts w:hint="eastAsia" w:ascii="宋体" w:hAnsi="宋体" w:eastAsia="宋体" w:cs="宋体"/>
          <w:color w:val="auto"/>
          <w:sz w:val="22"/>
          <w:szCs w:val="22"/>
          <w:highlight w:val="none"/>
          <w:u w:val="single"/>
        </w:rPr>
        <w:t>按合同约定建造并移交给发包人的工程，包括工程设备</w:t>
      </w:r>
      <w:r>
        <w:rPr>
          <w:rFonts w:hint="eastAsia" w:ascii="宋体" w:hAnsi="宋体" w:eastAsia="宋体" w:cs="宋体"/>
          <w:color w:val="auto"/>
          <w:sz w:val="22"/>
          <w:szCs w:val="22"/>
          <w:highlight w:val="none"/>
        </w:rPr>
        <w:t>。</w:t>
      </w:r>
    </w:p>
    <w:p w14:paraId="5CA9CF2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1.1.3.3临时工程：</w:t>
      </w:r>
      <w:r>
        <w:rPr>
          <w:rFonts w:hint="eastAsia" w:ascii="宋体" w:hAnsi="宋体" w:eastAsia="宋体" w:cs="宋体"/>
          <w:color w:val="auto"/>
          <w:sz w:val="22"/>
          <w:szCs w:val="22"/>
          <w:highlight w:val="none"/>
          <w:u w:val="single"/>
        </w:rPr>
        <w:t>为完成合同约定的永久工程所修建的各类临时性工程，不包括施工设备</w:t>
      </w:r>
      <w:r>
        <w:rPr>
          <w:rFonts w:hint="eastAsia" w:ascii="宋体" w:hAnsi="宋体" w:eastAsia="宋体" w:cs="宋体"/>
          <w:color w:val="auto"/>
          <w:sz w:val="22"/>
          <w:szCs w:val="22"/>
          <w:highlight w:val="none"/>
        </w:rPr>
        <w:t>。</w:t>
      </w:r>
    </w:p>
    <w:p w14:paraId="4765DBA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1.1.3.4单位工程：指具有相对独立的设计文件，能够独立组织施工并能形成独立使用功能的永久工程的组成部分。</w:t>
      </w:r>
    </w:p>
    <w:p w14:paraId="2593BED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1.1.3.10永久占地：</w:t>
      </w:r>
      <w:r>
        <w:rPr>
          <w:rFonts w:hint="eastAsia" w:ascii="宋体" w:hAnsi="宋体" w:eastAsia="宋体" w:cs="宋体"/>
          <w:color w:val="auto"/>
          <w:sz w:val="22"/>
          <w:szCs w:val="22"/>
          <w:highlight w:val="none"/>
          <w:u w:val="single"/>
        </w:rPr>
        <w:t>指为实施本合同工程而需要的一切永久占用的土地</w:t>
      </w:r>
      <w:r>
        <w:rPr>
          <w:rFonts w:hint="eastAsia" w:ascii="宋体" w:hAnsi="宋体" w:eastAsia="宋体" w:cs="宋体"/>
          <w:color w:val="auto"/>
          <w:sz w:val="22"/>
          <w:szCs w:val="22"/>
          <w:highlight w:val="none"/>
        </w:rPr>
        <w:t>。</w:t>
      </w:r>
    </w:p>
    <w:p w14:paraId="5C3BB885">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1.1.3.11临时占地：</w:t>
      </w:r>
      <w:r>
        <w:rPr>
          <w:rFonts w:hint="eastAsia" w:ascii="宋体" w:hAnsi="宋体" w:eastAsia="宋体" w:cs="宋体"/>
          <w:color w:val="auto"/>
          <w:sz w:val="22"/>
          <w:szCs w:val="22"/>
          <w:highlight w:val="none"/>
          <w:u w:val="single"/>
        </w:rPr>
        <w:t>指为实施本合同工程而需要的一切临时占用的土地</w:t>
      </w:r>
      <w:r>
        <w:rPr>
          <w:rFonts w:hint="eastAsia" w:ascii="宋体" w:hAnsi="宋体" w:eastAsia="宋体" w:cs="宋体"/>
          <w:color w:val="auto"/>
          <w:sz w:val="22"/>
          <w:szCs w:val="22"/>
          <w:highlight w:val="none"/>
        </w:rPr>
        <w:t>。</w:t>
      </w:r>
    </w:p>
    <w:p w14:paraId="0460B154">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1.1.4日期</w:t>
      </w:r>
    </w:p>
    <w:p w14:paraId="45AE71C0">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1.1.4.5缺陷责任期期限：</w:t>
      </w:r>
      <w:r>
        <w:rPr>
          <w:rFonts w:hint="eastAsia" w:ascii="宋体" w:hAnsi="宋体" w:eastAsia="宋体" w:cs="宋体"/>
          <w:color w:val="auto"/>
          <w:sz w:val="22"/>
          <w:szCs w:val="22"/>
          <w:highlight w:val="none"/>
          <w:u w:val="single"/>
        </w:rPr>
        <w:t>24个</w:t>
      </w:r>
      <w:r>
        <w:rPr>
          <w:rFonts w:hint="eastAsia" w:ascii="宋体" w:hAnsi="宋体" w:eastAsia="宋体" w:cs="宋体"/>
          <w:color w:val="auto"/>
          <w:sz w:val="22"/>
          <w:szCs w:val="22"/>
          <w:highlight w:val="none"/>
        </w:rPr>
        <w:t>月。</w:t>
      </w:r>
    </w:p>
    <w:p w14:paraId="4559C45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1.1.4.8保修期：是根据现行有关法律规定，在合同条款第19.7款中约定的由承包人负责对合同约定的保修范围内发生的质量问题履行保修义务并对造成的损失承担赔偿责任的期限。</w:t>
      </w:r>
    </w:p>
    <w:p w14:paraId="13C7317C">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1.1.6其他</w:t>
      </w:r>
    </w:p>
    <w:p w14:paraId="45A0AF2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1.1.6.2材料：指构成或将构成永久工程组成部分的各类物品(工程设备除外)，包括合同中可能约定的承包人仅负责供应的材料。</w:t>
      </w:r>
    </w:p>
    <w:p w14:paraId="56260A2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14:paraId="4838709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1.1.6.4除另有特别指明外，专用合同条款中使用的措辞“合同条款”指通用合同条款和(或)专用合同条款。</w:t>
      </w:r>
    </w:p>
    <w:p w14:paraId="66AB410E">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1.4合同文件的优先顺序</w:t>
      </w:r>
    </w:p>
    <w:p w14:paraId="403EE78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合同文件的优先解释顺序如下：</w:t>
      </w:r>
    </w:p>
    <w:p w14:paraId="6DE9D79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(1)合同协议书；</w:t>
      </w:r>
    </w:p>
    <w:p w14:paraId="749055F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(2)中标通知书；</w:t>
      </w:r>
    </w:p>
    <w:p w14:paraId="4B706D8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(3)投标函及投标函附录；</w:t>
      </w:r>
    </w:p>
    <w:p w14:paraId="212F96F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(4)专用合同条款；</w:t>
      </w:r>
    </w:p>
    <w:p w14:paraId="50059C8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(5)通用合同条款；</w:t>
      </w:r>
    </w:p>
    <w:p w14:paraId="4826D7C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(6)技术标准和要求；</w:t>
      </w:r>
    </w:p>
    <w:p w14:paraId="400122A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(7)图纸；</w:t>
      </w:r>
    </w:p>
    <w:p w14:paraId="6545283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(8)已标价工程量清单；</w:t>
      </w:r>
    </w:p>
    <w:p w14:paraId="27933FA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(9)其他合同文件。</w:t>
      </w:r>
    </w:p>
    <w:p w14:paraId="4337710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合同协议书中约定采用总价合同形式的，已标价工程量清单中的各项工程量对合同双方不具合同约束力。</w:t>
      </w:r>
    </w:p>
    <w:p w14:paraId="120D885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图纸与技术标准和要求之间有矛盾或者不一致的，以其中要求较严格的标准为准。</w:t>
      </w:r>
    </w:p>
    <w:p w14:paraId="2C594D3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合同双方在合同履行过程中签订的补充协议亦构成合同文件的组成部分，其解释顺序视其内容与其他合同文件的相互关系而定。</w:t>
      </w:r>
    </w:p>
    <w:p w14:paraId="087AB024">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1.5合同协议书</w:t>
      </w:r>
    </w:p>
    <w:p w14:paraId="7A8BD323">
      <w:pPr>
        <w:shd w:val="clear" w:color="auto" w:fill="FFFFFF"/>
        <w:spacing w:before="120" w:beforeLines="50" w:after="120" w:after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合同生效的条件：</w:t>
      </w:r>
      <w:r>
        <w:rPr>
          <w:rFonts w:hint="eastAsia" w:ascii="宋体" w:hAnsi="宋体" w:eastAsia="宋体" w:cs="宋体"/>
          <w:color w:val="auto"/>
          <w:sz w:val="22"/>
          <w:szCs w:val="22"/>
          <w:highlight w:val="none"/>
          <w:u w:val="single"/>
        </w:rPr>
        <w:t>发包人和承包人的法定代表人或其委托代理人在合同协议书上签字并盖单位章后，合同生效</w:t>
      </w:r>
      <w:r>
        <w:rPr>
          <w:rFonts w:hint="eastAsia" w:ascii="宋体" w:hAnsi="宋体" w:eastAsia="宋体" w:cs="宋体"/>
          <w:color w:val="auto"/>
          <w:sz w:val="22"/>
          <w:szCs w:val="22"/>
          <w:highlight w:val="none"/>
        </w:rPr>
        <w:t>。</w:t>
      </w:r>
    </w:p>
    <w:p w14:paraId="1032DEC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1.6图纸和承包人文件</w:t>
      </w:r>
    </w:p>
    <w:p w14:paraId="255FE91B">
      <w:pPr>
        <w:shd w:val="clear" w:color="auto" w:fill="FFFFFF"/>
        <w:spacing w:before="120" w:beforeLines="50" w:after="120" w:afterLines="50"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1.6.1图纸的提供</w:t>
      </w:r>
    </w:p>
    <w:p w14:paraId="43A39DA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(1)发包人按照合同条款本项的约定向承包人提供图纸。承包人需要增加图纸套数的，发包人应代为复制，复制费用由承包人承担。</w:t>
      </w:r>
    </w:p>
    <w:p w14:paraId="5404C6A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发包人或者监理人不按照图纸供应计划提供图纸而导致承包人费用增加和(或)工期延误的，由发包人承担赔偿责任。承包人未按照本目约定的时间向监理人提交图纸供应计划，致使发包人或者监理人未能在合理的时间内提供相应图纸或者承包人未按照图纸供应计划组织施工所造成的费用增加和(或)工期延误由承包人承担。</w:t>
      </w:r>
    </w:p>
    <w:p w14:paraId="0E8F34C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(3)发包人提供图纸的期限：</w:t>
      </w:r>
      <w:r>
        <w:rPr>
          <w:rFonts w:hint="eastAsia" w:ascii="宋体" w:hAnsi="宋体" w:eastAsia="宋体" w:cs="宋体"/>
          <w:color w:val="auto"/>
          <w:sz w:val="22"/>
          <w:szCs w:val="22"/>
          <w:highlight w:val="none"/>
          <w:u w:val="single"/>
        </w:rPr>
        <w:t>开工前三天</w:t>
      </w:r>
      <w:r>
        <w:rPr>
          <w:rFonts w:hint="eastAsia" w:ascii="宋体" w:hAnsi="宋体" w:eastAsia="宋体" w:cs="宋体"/>
          <w:color w:val="auto"/>
          <w:sz w:val="22"/>
          <w:szCs w:val="22"/>
          <w:highlight w:val="none"/>
        </w:rPr>
        <w:t>。</w:t>
      </w:r>
    </w:p>
    <w:p w14:paraId="17584F1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(4)发包人提供图纸的数量：</w:t>
      </w:r>
      <w:r>
        <w:rPr>
          <w:rFonts w:hint="eastAsia" w:ascii="宋体" w:hAnsi="宋体" w:eastAsia="宋体" w:cs="宋体"/>
          <w:color w:val="auto"/>
          <w:sz w:val="22"/>
          <w:szCs w:val="22"/>
          <w:highlight w:val="none"/>
          <w:u w:val="single"/>
        </w:rPr>
        <w:t>三套</w:t>
      </w:r>
      <w:r>
        <w:rPr>
          <w:rFonts w:hint="eastAsia" w:ascii="宋体" w:hAnsi="宋体" w:eastAsia="宋体" w:cs="宋体"/>
          <w:color w:val="auto"/>
          <w:sz w:val="22"/>
          <w:szCs w:val="22"/>
          <w:highlight w:val="none"/>
        </w:rPr>
        <w:t>。</w:t>
      </w:r>
    </w:p>
    <w:p w14:paraId="07DE7C17">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1.6.2承包人提供的文件</w:t>
      </w:r>
    </w:p>
    <w:p w14:paraId="05DA083D">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eastAsia="宋体" w:cs="宋体"/>
          <w:color w:val="auto"/>
          <w:sz w:val="22"/>
          <w:szCs w:val="22"/>
          <w:highlight w:val="none"/>
          <w:u w:val="single"/>
        </w:rPr>
        <w:t>需要时按发包人及监理人要求</w:t>
      </w:r>
    </w:p>
    <w:p w14:paraId="1E4747EE">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(2)承包人提供文件的期限：</w:t>
      </w:r>
      <w:r>
        <w:rPr>
          <w:rFonts w:hint="eastAsia" w:ascii="宋体" w:hAnsi="宋体" w:eastAsia="宋体" w:cs="宋体"/>
          <w:color w:val="auto"/>
          <w:sz w:val="22"/>
          <w:szCs w:val="22"/>
          <w:highlight w:val="none"/>
          <w:u w:val="single"/>
        </w:rPr>
        <w:t>按发包人及监理人要求</w:t>
      </w:r>
    </w:p>
    <w:p w14:paraId="6999AC26">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(3)承包人提供文件的数量：</w:t>
      </w:r>
      <w:r>
        <w:rPr>
          <w:rFonts w:hint="eastAsia" w:ascii="宋体" w:hAnsi="宋体" w:eastAsia="宋体" w:cs="宋体"/>
          <w:color w:val="auto"/>
          <w:sz w:val="22"/>
          <w:szCs w:val="22"/>
          <w:highlight w:val="none"/>
          <w:u w:val="single"/>
        </w:rPr>
        <w:t>按发包人及监理人要求</w:t>
      </w:r>
    </w:p>
    <w:p w14:paraId="24F0AC9C">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(4)监理人批复承包人提供文件的期限：</w:t>
      </w:r>
      <w:r>
        <w:rPr>
          <w:rFonts w:hint="eastAsia" w:ascii="宋体" w:hAnsi="宋体" w:eastAsia="宋体" w:cs="宋体"/>
          <w:color w:val="auto"/>
          <w:sz w:val="22"/>
          <w:szCs w:val="22"/>
          <w:highlight w:val="none"/>
          <w:u w:val="single"/>
        </w:rPr>
        <w:t>收到承包人提供的文件后7天内</w:t>
      </w:r>
    </w:p>
    <w:p w14:paraId="7809584C">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 xml:space="preserve"> (5)其他约定：</w:t>
      </w:r>
      <w:r>
        <w:rPr>
          <w:rFonts w:hint="eastAsia" w:ascii="宋体" w:hAnsi="宋体" w:eastAsia="宋体" w:cs="宋体"/>
          <w:color w:val="auto"/>
          <w:sz w:val="22"/>
          <w:szCs w:val="22"/>
          <w:highlight w:val="none"/>
          <w:u w:val="single"/>
        </w:rPr>
        <w:t xml:space="preserve">     /     </w:t>
      </w:r>
    </w:p>
    <w:p w14:paraId="08A96F27">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1.6.3图纸的修改</w:t>
      </w:r>
    </w:p>
    <w:p w14:paraId="1F11FAF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监理人应当按照合同条款第1.6.1(2)目约定的有合同约束力的图纸供应计划，签发图纸修改图给承包人。</w:t>
      </w:r>
    </w:p>
    <w:p w14:paraId="2298133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1.7联络</w:t>
      </w:r>
    </w:p>
    <w:p w14:paraId="7A21B7B6">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1.7.2联络来往函件的送达和接收</w:t>
      </w:r>
    </w:p>
    <w:p w14:paraId="5BF67BC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(1)联络来往信函的送达期限：合同约定了发出期限的，送达期限为合同约定的发出期限后的24小时内；合同约定了通知、提供或者报送期限的，通知、提供或者报送期限即为送达期限。</w:t>
      </w:r>
    </w:p>
    <w:p w14:paraId="38939FD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(2)发包人指定的接收地点：</w:t>
      </w:r>
      <w:r>
        <w:rPr>
          <w:rFonts w:hint="eastAsia" w:ascii="宋体" w:hAnsi="宋体" w:eastAsia="宋体" w:cs="宋体"/>
          <w:color w:val="auto"/>
          <w:sz w:val="22"/>
          <w:szCs w:val="22"/>
          <w:highlight w:val="none"/>
          <w:u w:val="single"/>
        </w:rPr>
        <w:t>本工程现场发包人代表办公室</w:t>
      </w:r>
      <w:r>
        <w:rPr>
          <w:rFonts w:hint="eastAsia" w:ascii="宋体" w:hAnsi="宋体" w:eastAsia="宋体" w:cs="宋体"/>
          <w:color w:val="auto"/>
          <w:sz w:val="22"/>
          <w:szCs w:val="22"/>
          <w:highlight w:val="none"/>
        </w:rPr>
        <w:t>。</w:t>
      </w:r>
    </w:p>
    <w:p w14:paraId="6A15683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(3)发包人指定的接收人为：</w:t>
      </w:r>
      <w:r>
        <w:rPr>
          <w:rFonts w:hint="eastAsia" w:ascii="宋体" w:hAnsi="宋体" w:eastAsia="宋体" w:cs="宋体"/>
          <w:color w:val="auto"/>
          <w:sz w:val="22"/>
          <w:szCs w:val="22"/>
          <w:highlight w:val="none"/>
          <w:u w:val="single"/>
        </w:rPr>
        <w:t>发包人代表</w:t>
      </w:r>
      <w:r>
        <w:rPr>
          <w:rFonts w:hint="eastAsia" w:ascii="宋体" w:hAnsi="宋体" w:eastAsia="宋体" w:cs="宋体"/>
          <w:color w:val="auto"/>
          <w:sz w:val="22"/>
          <w:szCs w:val="22"/>
          <w:highlight w:val="none"/>
        </w:rPr>
        <w:t>。</w:t>
      </w:r>
    </w:p>
    <w:p w14:paraId="1EF2016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(4)监理人指定的接收地点：</w:t>
      </w:r>
      <w:r>
        <w:rPr>
          <w:rFonts w:hint="eastAsia" w:ascii="宋体" w:hAnsi="宋体" w:eastAsia="宋体" w:cs="宋体"/>
          <w:color w:val="auto"/>
          <w:sz w:val="22"/>
          <w:szCs w:val="22"/>
          <w:highlight w:val="none"/>
          <w:u w:val="single"/>
        </w:rPr>
        <w:t>本工程现场总监代表办公室</w:t>
      </w:r>
      <w:r>
        <w:rPr>
          <w:rFonts w:hint="eastAsia" w:ascii="宋体" w:hAnsi="宋体" w:eastAsia="宋体" w:cs="宋体"/>
          <w:color w:val="auto"/>
          <w:sz w:val="22"/>
          <w:szCs w:val="22"/>
          <w:highlight w:val="none"/>
        </w:rPr>
        <w:t>。</w:t>
      </w:r>
    </w:p>
    <w:p w14:paraId="459EF3D0">
      <w:pPr>
        <w:shd w:val="clear" w:color="auto" w:fill="FFFFFF"/>
        <w:spacing w:line="400" w:lineRule="exact"/>
        <w:ind w:firstLine="440" w:firstLineChars="200"/>
        <w:jc w:val="lef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(5)监理人指定的接收人为：</w:t>
      </w:r>
      <w:r>
        <w:rPr>
          <w:rFonts w:hint="eastAsia" w:ascii="宋体" w:hAnsi="宋体" w:eastAsia="宋体" w:cs="宋体"/>
          <w:color w:val="auto"/>
          <w:sz w:val="22"/>
          <w:szCs w:val="22"/>
          <w:highlight w:val="none"/>
          <w:u w:val="single"/>
        </w:rPr>
        <w:t>总监或总监代表</w:t>
      </w:r>
      <w:r>
        <w:rPr>
          <w:rFonts w:hint="eastAsia" w:ascii="宋体" w:hAnsi="宋体" w:eastAsia="宋体" w:cs="宋体"/>
          <w:color w:val="auto"/>
          <w:sz w:val="22"/>
          <w:szCs w:val="22"/>
          <w:highlight w:val="none"/>
        </w:rPr>
        <w:t>。</w:t>
      </w:r>
    </w:p>
    <w:p w14:paraId="21E27A6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14:paraId="4236EFE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14:paraId="16A49CD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14:paraId="52A020D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2.发包人义务</w:t>
      </w:r>
    </w:p>
    <w:p w14:paraId="5438FA5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2.3提供施工场地</w:t>
      </w:r>
    </w:p>
    <w:p w14:paraId="68B9486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施工场地应当在监理人发出的开工通知中载明的开工日期前</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天具备施工条件并移交给承包人</w:t>
      </w:r>
      <w:r>
        <w:rPr>
          <w:rFonts w:hint="eastAsia" w:ascii="宋体" w:hAnsi="宋体" w:cs="宋体"/>
          <w:color w:val="auto"/>
          <w:sz w:val="22"/>
          <w:szCs w:val="22"/>
          <w:highlight w:val="none"/>
          <w:lang w:eastAsia="zh-CN"/>
        </w:rPr>
        <w:t>，</w:t>
      </w:r>
      <w:r>
        <w:rPr>
          <w:rFonts w:hint="eastAsia" w:ascii="宋体" w:hAnsi="宋体" w:eastAsia="宋体" w:cs="宋体"/>
          <w:color w:val="auto"/>
          <w:sz w:val="22"/>
          <w:szCs w:val="22"/>
          <w:highlight w:val="none"/>
        </w:rPr>
        <w:t>发包人最迟应当在移交施工场地的同时向承包人提供施工场地内地下管线和地下设施等有关资料，并保证资料的真实、准确和完整。</w:t>
      </w:r>
    </w:p>
    <w:p w14:paraId="2F2B66D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2.5组织设计交底</w:t>
      </w:r>
    </w:p>
    <w:p w14:paraId="46A9CE7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14:paraId="69310DAC">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2.8其他义务</w:t>
      </w:r>
    </w:p>
    <w:p w14:paraId="633E157E">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(1)按有关规定及时办理工程质量监督手续。</w:t>
      </w:r>
    </w:p>
    <w:p w14:paraId="6910DDA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(2)根据建设行政主管部门和(或)城市建设档案管理机构的规定，收集、整理、立卷、归档工程资料，并按规定时间向建设行政主管部门或者城市建设档案管理机构移交规定的工程档案。</w:t>
      </w:r>
    </w:p>
    <w:p w14:paraId="2371131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14:paraId="0B5ACA9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(4)发包人应当履行合同约定的其他义务以及下述义务：</w:t>
      </w:r>
      <w:r>
        <w:rPr>
          <w:rFonts w:hint="eastAsia" w:ascii="宋体" w:hAnsi="宋体" w:eastAsia="宋体" w:cs="宋体"/>
          <w:color w:val="auto"/>
          <w:sz w:val="22"/>
          <w:szCs w:val="22"/>
          <w:highlight w:val="none"/>
          <w:u w:val="single"/>
        </w:rPr>
        <w:t xml:space="preserve">            /               </w:t>
      </w:r>
    </w:p>
    <w:p w14:paraId="6E9457B7">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w:t>
      </w:r>
    </w:p>
    <w:p w14:paraId="20B820E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3.1监理人的职责和权力</w:t>
      </w:r>
    </w:p>
    <w:p w14:paraId="2FB21031">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3.1.1须经发包人批准行使的权力：</w:t>
      </w:r>
      <w:r>
        <w:rPr>
          <w:rFonts w:hint="eastAsia" w:ascii="宋体" w:hAnsi="宋体" w:eastAsia="宋体" w:cs="宋体"/>
          <w:color w:val="auto"/>
          <w:sz w:val="22"/>
          <w:szCs w:val="22"/>
          <w:highlight w:val="none"/>
          <w:u w:val="single"/>
        </w:rPr>
        <w:t>涉及本工程分包、变更、费用、质量、工期的事项及监理合同中须发包人批准才能行使的监理人的权力。</w:t>
      </w:r>
    </w:p>
    <w:p w14:paraId="509ED72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不管通用合同条款第3.1.1项如何约定，监理人履行须经发包人批准行使的权力时，应当向承包人出示其行使该权力已经取得发包人批准的文件或者其他合法有效的证明。</w:t>
      </w:r>
    </w:p>
    <w:p w14:paraId="1433C33A">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3.3监理人员</w:t>
      </w:r>
    </w:p>
    <w:p w14:paraId="37A43E8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3.3.4总监理工程师不应将第3.5款约定应由总监理工程师作出确定的权力授权或者委托给其他监理人员。</w:t>
      </w:r>
    </w:p>
    <w:p w14:paraId="5A49F66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3.4监理人的指示</w:t>
      </w:r>
    </w:p>
    <w:p w14:paraId="7477AA0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3.4.4除通用合同条款已有的专门约定外，承包人只能从总监理工程师或按第3.3.1项授权的监理人员处取得指示，发包人应当通过监理人向承包人发出指示。</w:t>
      </w:r>
    </w:p>
    <w:p w14:paraId="49D2365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3.6监理人的宽恕</w:t>
      </w:r>
    </w:p>
    <w:p w14:paraId="56E8407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14:paraId="2BF454C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4.承包人</w:t>
      </w:r>
    </w:p>
    <w:p w14:paraId="2C99525D">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4.1承包人的一般义务</w:t>
      </w:r>
    </w:p>
    <w:p w14:paraId="30075E5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14:paraId="252253E0">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4.1.8为他人提供方便</w:t>
      </w:r>
    </w:p>
    <w:p w14:paraId="337F1CDC">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eastAsia="宋体" w:cs="宋体"/>
          <w:color w:val="auto"/>
          <w:sz w:val="22"/>
          <w:szCs w:val="22"/>
          <w:highlight w:val="none"/>
          <w:u w:val="single"/>
        </w:rPr>
        <w:t>根据施工过程中实际情况由发包人和监理人指派并审批</w:t>
      </w:r>
      <w:r>
        <w:rPr>
          <w:rFonts w:hint="eastAsia" w:ascii="宋体" w:hAnsi="宋体" w:eastAsia="宋体" w:cs="宋体"/>
          <w:color w:val="auto"/>
          <w:sz w:val="22"/>
          <w:szCs w:val="22"/>
          <w:highlight w:val="none"/>
        </w:rPr>
        <w:t>。</w:t>
      </w:r>
    </w:p>
    <w:p w14:paraId="2C7C983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(2)承包人还应按监理人指示为独立承包人以外的他人在施工场地或者附近实施与合同工程有关的其他工作提供可能的条件，可能发生费用由监理人按第3.5款商定或者确定。</w:t>
      </w:r>
    </w:p>
    <w:p w14:paraId="3B65708B">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4.1.10其他义务</w:t>
      </w:r>
    </w:p>
    <w:p w14:paraId="45974EB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25E699C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(2)承包人应履行合同约定的其他义务以及下述义务：</w:t>
      </w:r>
      <w:r>
        <w:rPr>
          <w:rFonts w:hint="eastAsia" w:ascii="宋体" w:hAnsi="宋体" w:eastAsia="宋体" w:cs="宋体"/>
          <w:color w:val="auto"/>
          <w:sz w:val="22"/>
          <w:szCs w:val="22"/>
          <w:highlight w:val="none"/>
          <w:u w:val="single"/>
        </w:rPr>
        <w:t>需要时发包人与承包人另行约定</w:t>
      </w:r>
      <w:r>
        <w:rPr>
          <w:rFonts w:hint="eastAsia" w:ascii="宋体" w:hAnsi="宋体" w:eastAsia="宋体" w:cs="宋体"/>
          <w:color w:val="auto"/>
          <w:sz w:val="22"/>
          <w:szCs w:val="22"/>
          <w:highlight w:val="none"/>
        </w:rPr>
        <w:t>。</w:t>
      </w:r>
    </w:p>
    <w:p w14:paraId="73E1412E">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4.2履约担保</w:t>
      </w:r>
    </w:p>
    <w:p w14:paraId="2E79D7A5">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本项目不缴纳履约担保。</w:t>
      </w:r>
    </w:p>
    <w:p w14:paraId="58017E8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4.3分包</w:t>
      </w:r>
    </w:p>
    <w:p w14:paraId="5AE8496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4.3.2发包人同意承包人分包的非主体、非关键性工作见投标函附录。除通用合同条款第4.3款的约定外，分包还应遵循以下约定：</w:t>
      </w:r>
    </w:p>
    <w:p w14:paraId="57DD695B">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除投标函附录中约定的分包内容外，经过发包人和监理人同意，承包人可以将其他非主体、非关键性工作分包给第三人，但分包人应当经过发包人和监理人审批。发包人和监理人有权拒绝承包人的分包请求和承包人选择的分包人。</w:t>
      </w:r>
    </w:p>
    <w:p w14:paraId="1E27EC7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在工程量清单中给定暂估价的专业工程，包括从暂列金额开支的专业工程，达到依法应当招标的规模标准的，以及虽未达到规定的规模标准但合同中约定采用分包方式或者招标方式实施的，应当按专用合同条款第15.8.1项的约定，由发包人和承包人以招标方式确定专业分包人。除项目审批部门有特别核准外，暂估价的专业工程的招标应当采用与施工总承包同样的招标方式。</w:t>
      </w:r>
    </w:p>
    <w:p w14:paraId="79E0ED3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(3)在相关分包合同签订并报送有关建设行政主管部门备案后7天内，承包人应当将一份副本提交给监理人，承包人应保障分包工作不得再次分包。</w:t>
      </w:r>
    </w:p>
    <w:p w14:paraId="2599604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6D919D8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(5)未经发包人和监理人审批同意的分包工程和分包人，发包人有权拒绝验收分包工程和支付相应款项，由此引起的发包人费用增加和(或)延误的工期由承包人承担。</w:t>
      </w:r>
    </w:p>
    <w:p w14:paraId="77DA293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4.5承包人项目经理</w:t>
      </w:r>
    </w:p>
    <w:p w14:paraId="2FECEFC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14:paraId="179589C2">
      <w:pPr>
        <w:shd w:val="clear" w:color="auto" w:fill="FFFFFF"/>
        <w:spacing w:line="400" w:lineRule="exact"/>
        <w:ind w:firstLine="442" w:firstLineChars="200"/>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rPr>
        <w:t>4.5.2</w:t>
      </w:r>
      <w:r>
        <w:rPr>
          <w:rFonts w:hint="eastAsia" w:ascii="宋体" w:hAnsi="宋体" w:eastAsia="宋体" w:cs="宋体"/>
          <w:b/>
          <w:bCs/>
          <w:color w:val="auto"/>
          <w:sz w:val="22"/>
          <w:szCs w:val="22"/>
          <w:highlight w:val="none"/>
          <w:u w:val="single"/>
        </w:rPr>
        <w:t>项目经理及管理班子人员名单（包括项目经理、项目技术负责人、质检（量）员、安全员、材料员、预算（造价）员、施工员、资料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14:paraId="0127C218">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本项目以上所列的现场管理人员，在施工现场工作时间每周不低于 5 天，每天工作不低于 8 小时，否则按照项目经理 2000 元/天，其余管理人员 500 元/天支付违约金给发包人。</w:t>
      </w:r>
    </w:p>
    <w:p w14:paraId="55D6B131">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按照相关法规约定承包人不得擅自变更招标文件中明确的项目经理。如遇不可抗力（相关法律法规约定的事件）原因项目经理确需变更的，必须报请经建设单位书面同意，方可更换。未经建设单位同意私自更换项目经理的，承包人按合同总额的 3%支付违约金给发包人。</w:t>
      </w:r>
    </w:p>
    <w:p w14:paraId="6FD6D906">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按照相关法规约定承包人不得擅自变更招标文件中明确的项目管理人员。如遇不可抗力（相关法律法规约定的事件）原因项目管理人员确需变更的，必须报请经建设单位书面同意，方可更换。</w:t>
      </w:r>
    </w:p>
    <w:p w14:paraId="7AC7DB82">
      <w:pPr>
        <w:spacing w:line="400" w:lineRule="exact"/>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未经建设单位同意私自更换每位项目管理人员的，承包人按合同总额 1%支付违约金给发包人。</w:t>
      </w:r>
    </w:p>
    <w:p w14:paraId="13D23088">
      <w:pPr>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中标通知书发出之前，以上人员到建设单位录取脸谱信息，录入信息同投标文件明确人员不相符的，自愿放弃中标资格，没收投标保证金并计入不良行为记录。</w:t>
      </w:r>
    </w:p>
    <w:p w14:paraId="695E8677">
      <w:pPr>
        <w:spacing w:line="400" w:lineRule="exact"/>
        <w:ind w:firstLine="442" w:firstLineChars="200"/>
        <w:rPr>
          <w:rFonts w:ascii="宋体" w:hAnsi="宋体" w:eastAsia="宋体" w:cs="宋体"/>
          <w:color w:val="auto"/>
          <w:sz w:val="22"/>
          <w:szCs w:val="22"/>
          <w:highlight w:val="none"/>
        </w:rPr>
      </w:pPr>
      <w:r>
        <w:rPr>
          <w:rFonts w:hint="eastAsia" w:ascii="宋体" w:hAnsi="宋体" w:eastAsia="宋体" w:cs="宋体"/>
          <w:b/>
          <w:color w:val="auto"/>
          <w:sz w:val="22"/>
          <w:szCs w:val="22"/>
          <w:highlight w:val="none"/>
          <w:u w:val="single"/>
        </w:rPr>
        <w:t>工程开工后，由建设单位采用脸谱考勤机或其他方式对现场管理人员进行考勤，发现项目管理组成人员违反本规定的，按上述规定执行，并计入企业不良记录，性质恶劣的，建设单位有权解除合同。</w:t>
      </w:r>
    </w:p>
    <w:p w14:paraId="25D80DDE">
      <w:pPr>
        <w:shd w:val="clear" w:color="auto" w:fill="FFFFFF"/>
        <w:spacing w:line="400" w:lineRule="exact"/>
        <w:ind w:firstLine="442" w:firstLineChars="200"/>
        <w:rPr>
          <w:rFonts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u w:val="single"/>
        </w:rPr>
        <w:t>本条未提到的项目经理其它权利和义务执行合同通用条款</w:t>
      </w:r>
      <w:r>
        <w:rPr>
          <w:rFonts w:hint="eastAsia" w:ascii="宋体" w:hAnsi="宋体" w:eastAsia="宋体" w:cs="宋体"/>
          <w:b/>
          <w:bCs/>
          <w:color w:val="auto"/>
          <w:sz w:val="22"/>
          <w:szCs w:val="22"/>
          <w:highlight w:val="none"/>
        </w:rPr>
        <w:t>。</w:t>
      </w:r>
    </w:p>
    <w:p w14:paraId="2825C082">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4.11不利物质条件</w:t>
      </w:r>
    </w:p>
    <w:p w14:paraId="4EF6E963">
      <w:pPr>
        <w:shd w:val="clear" w:color="auto" w:fill="FFFFFF"/>
        <w:spacing w:line="400" w:lineRule="exact"/>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4.11.1不利物质条件的范围：</w:t>
      </w:r>
      <w:r>
        <w:rPr>
          <w:rFonts w:hint="eastAsia" w:ascii="宋体" w:hAnsi="宋体" w:eastAsia="宋体" w:cs="宋体"/>
          <w:color w:val="auto"/>
          <w:sz w:val="22"/>
          <w:szCs w:val="22"/>
          <w:highlight w:val="none"/>
          <w:u w:val="single"/>
        </w:rPr>
        <w:t>不利物质条件指承包人在施工场地遇到的不可预见的自然物质条件、非自然的物质障碍和污染物，包括地下和水文条件，但不包括气候条件。</w:t>
      </w:r>
    </w:p>
    <w:p w14:paraId="6D94C55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4.11.3</w:t>
      </w:r>
      <w:r>
        <w:rPr>
          <w:rFonts w:hint="eastAsia" w:ascii="宋体" w:hAnsi="宋体" w:eastAsia="宋体" w:cs="宋体"/>
          <w:color w:val="auto"/>
          <w:sz w:val="22"/>
          <w:szCs w:val="22"/>
          <w:highlight w:val="none"/>
          <w:u w:val="single"/>
        </w:rPr>
        <w:t>在不利物质条件发生之前，监理人已经指示承包人有可能发生，但承包人未能及时采取有效措施，而导致的损失和后果均由承包人承担。</w:t>
      </w:r>
    </w:p>
    <w:p w14:paraId="65EDBC3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5.材料和工程设备</w:t>
      </w:r>
    </w:p>
    <w:p w14:paraId="00B5F74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5.1承包人提供的材料和工程设备</w:t>
      </w:r>
    </w:p>
    <w:p w14:paraId="6401D58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14:paraId="75807FD7">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工程所发生的材料均需为技术监督、质量检测检验等部门核准同意产品，且有原产地生产厂家授权证明，并须提交第三方检验检测机构出具的产品合格检验检测报告，且一切相关检测、复检、各级（各类）验收、协调等费用（含第三方检验机构的费用）应综合考虑在投标报价中。</w:t>
      </w:r>
    </w:p>
    <w:p w14:paraId="6992F639">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承包人使用的主要材料不得使用贴牌产品，否则每发现一次，承包人需向发包人支付合同造价1%的违约金，已经使用的由承包人按要求负责拆除，并重新采购，承担造成的一切损失，由此延误的工期不予顺延。</w:t>
      </w:r>
    </w:p>
    <w:p w14:paraId="246A7F35">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发包人有权择优选择或调整工程中使用的主要材料，并据实调增（减）材料价格，承包人需积极配合。</w:t>
      </w:r>
    </w:p>
    <w:p w14:paraId="0B11BB1F">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承包人采购的材料到货后必须履行样品复核报审手续，经检验合格并得到监理工程师发出的书面认定后，承包人方可投入使用，否则不能使用并不予结算。</w:t>
      </w:r>
    </w:p>
    <w:p w14:paraId="58E9BABA">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发包人和监理工程师对材料供应商的决定或认可并不解除承包人对工程质量、工期的责任，也不解除承包人对材料应负的责任。</w:t>
      </w:r>
    </w:p>
    <w:p w14:paraId="3C62BE1B">
      <w:pPr>
        <w:shd w:val="clear" w:color="auto" w:fill="FFFFFF"/>
        <w:spacing w:line="400" w:lineRule="exact"/>
        <w:ind w:firstLine="442" w:firstLineChars="200"/>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承包人负责提供的材料和工程设备，技术标准和要求中有规定的必须优于或等同于技术标准和要求中的规定。</w:t>
      </w:r>
    </w:p>
    <w:p w14:paraId="730F2C99">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bCs/>
          <w:color w:val="auto"/>
          <w:sz w:val="22"/>
          <w:szCs w:val="22"/>
          <w:highlight w:val="none"/>
          <w:u w:val="single"/>
        </w:rPr>
        <w:t>承包人负责提供的主要材料和工程设备必须经发包人和承包人共同考察，经发包人确定材料品</w:t>
      </w:r>
      <w:r>
        <w:rPr>
          <w:rFonts w:hint="eastAsia" w:ascii="宋体" w:hAnsi="宋体" w:eastAsia="宋体" w:cs="宋体"/>
          <w:b/>
          <w:color w:val="auto"/>
          <w:sz w:val="22"/>
          <w:szCs w:val="22"/>
          <w:highlight w:val="none"/>
          <w:u w:val="single"/>
        </w:rPr>
        <w:t>牌、规格后方可投入工程。</w:t>
      </w:r>
    </w:p>
    <w:p w14:paraId="1E2B97BB">
      <w:pPr>
        <w:shd w:val="clear" w:color="auto" w:fill="FFFFFF"/>
        <w:spacing w:line="400" w:lineRule="exact"/>
        <w:ind w:firstLine="442" w:firstLineChars="200"/>
        <w:rPr>
          <w:rFonts w:ascii="宋体" w:hAnsi="宋体" w:eastAsia="宋体" w:cs="宋体"/>
          <w:b/>
          <w:color w:val="auto"/>
          <w:sz w:val="22"/>
          <w:szCs w:val="22"/>
          <w:highlight w:val="none"/>
          <w:u w:val="single"/>
        </w:rPr>
      </w:pPr>
      <w:r>
        <w:rPr>
          <w:rFonts w:hint="eastAsia" w:ascii="宋体" w:hAnsi="宋体" w:eastAsia="宋体" w:cs="宋体"/>
          <w:b/>
          <w:color w:val="auto"/>
          <w:sz w:val="22"/>
          <w:szCs w:val="22"/>
          <w:highlight w:val="none"/>
          <w:u w:val="single"/>
        </w:rPr>
        <w:t>发包人对承包人确定的供应商及各种材料的厂家、品牌具有监督审核权，若发包人人认为承包人确定的供应商无法满足设计及使用要求时，承包人应按设计及使用要求更换合格的设备、材料供应商。承包人拒不更换的，视为承包人违约，发包人有权单方面解除合同，所有损失由承包人承担。</w:t>
      </w:r>
    </w:p>
    <w:p w14:paraId="51822DA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5.1.2承包人将由其提供的材料和工程设备的供货人及品种、规格、数量和供货时间等报送监理人审批的期限：</w:t>
      </w:r>
      <w:r>
        <w:rPr>
          <w:rFonts w:hint="eastAsia" w:ascii="宋体" w:hAnsi="宋体" w:eastAsia="宋体" w:cs="宋体"/>
          <w:color w:val="auto"/>
          <w:sz w:val="22"/>
          <w:szCs w:val="22"/>
          <w:highlight w:val="none"/>
          <w:u w:val="single"/>
        </w:rPr>
        <w:t>相关分部分项工程开始施工前7天报送监理人审批。</w:t>
      </w:r>
    </w:p>
    <w:p w14:paraId="4E69E04C">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5.2发包人提供的材料和工程设备</w:t>
      </w:r>
    </w:p>
    <w:p w14:paraId="0A1B23C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5.2.1发包人负责提供的材料和工程设备的名称、规格、数量、价格、交货方式、交货地点和计划交货日期等见合同附件三“发包人提供的材料和工程设备一览表”。</w:t>
      </w:r>
    </w:p>
    <w:p w14:paraId="09B5CB3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5.2.3由发包人提供的材料和工程设备验收后，由承包人负责接收、运输和保管。</w:t>
      </w:r>
    </w:p>
    <w:p w14:paraId="6D1DB68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6.施工设备和临时设施</w:t>
      </w:r>
    </w:p>
    <w:p w14:paraId="596E478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6.1承包人提供的施工设备和临时设施</w:t>
      </w:r>
    </w:p>
    <w:p w14:paraId="53FE00D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6.1.2发包人承担修建临时设施的费用的范围：</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101982C9">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需要发包人办理申请手续和承担相关费用的临时占地：</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7E1CE61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6.2发包人提供的施工设备和临时设施</w:t>
      </w:r>
    </w:p>
    <w:p w14:paraId="5B0486C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7B1FC44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发包人提供的施工设备和临时设施的运行、维护、拆除、清运费用的承担人：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126CF63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6.4施工设备和临时设施专用于合同工程</w:t>
      </w:r>
    </w:p>
    <w:p w14:paraId="5A95B5F7">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6.4.1除为专用合同条款第4.1.8项约定的其他独立承包人和监理人指示的他人提供条件外，承包人运入施工场地的所有施工设备以及在施工场地建设的临时设施仅限于用于合同工程。</w:t>
      </w:r>
    </w:p>
    <w:p w14:paraId="6533110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7.交通运输</w:t>
      </w:r>
    </w:p>
    <w:p w14:paraId="1F419FA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7.1道路通行权和场外设施</w:t>
      </w:r>
    </w:p>
    <w:p w14:paraId="04050C0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取得道路通行权、场外设施修建权的办理人：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，其相关费用由承包人承担。</w:t>
      </w:r>
    </w:p>
    <w:p w14:paraId="4538EBA1">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7.2场内施工道路</w:t>
      </w:r>
    </w:p>
    <w:p w14:paraId="131131A6">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7.2.1施工所需的场内临时道路和交通设施的修建、维护、养护和管理人：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，相关费用由</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承担。</w:t>
      </w:r>
    </w:p>
    <w:p w14:paraId="73FA2D5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7.2.2发包人和监理人有权无偿使用承包人修建的临时道路和交通设施，不需要交纳任何费用。</w:t>
      </w:r>
    </w:p>
    <w:p w14:paraId="3D99BB8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7.4超大件和超重件的运输</w:t>
      </w:r>
    </w:p>
    <w:p w14:paraId="3A4344B2">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运输超大件或超重件所需的道路和桥梁临时加固改造等费用的承担人：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36E96CEA">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8.测量放线</w:t>
      </w:r>
    </w:p>
    <w:p w14:paraId="2C56DAC0">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8.1施工控制网</w:t>
      </w:r>
    </w:p>
    <w:p w14:paraId="6F07CB0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8.1.1发包人通过监理人提供测量基准点、基准线和水准点及其书面资料的期限：。</w:t>
      </w:r>
    </w:p>
    <w:p w14:paraId="35B61B2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承包人测设施工控制网的要求：</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611BB2C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承包人将施工控制网资料报送监理人审批的期限：</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w:t>
      </w:r>
    </w:p>
    <w:p w14:paraId="2345D7DA">
      <w:pPr>
        <w:numPr>
          <w:ilvl w:val="0"/>
          <w:numId w:val="2"/>
        </w:num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施工安全、治安保卫和环境保护</w:t>
      </w:r>
    </w:p>
    <w:p w14:paraId="2CDE262A">
      <w:pPr>
        <w:shd w:val="clear" w:color="auto" w:fill="FFFFFF"/>
        <w:spacing w:line="400" w:lineRule="exact"/>
        <w:rPr>
          <w:rFonts w:ascii="宋体" w:hAnsi="宋体" w:eastAsia="宋体" w:cs="宋体"/>
          <w:b/>
          <w:bCs/>
          <w:color w:val="auto"/>
          <w:sz w:val="22"/>
          <w:szCs w:val="22"/>
          <w:highlight w:val="none"/>
          <w:u w:val="single"/>
        </w:rPr>
      </w:pPr>
      <w:r>
        <w:rPr>
          <w:rFonts w:hint="eastAsia" w:ascii="宋体" w:hAnsi="宋体" w:eastAsia="宋体" w:cs="宋体"/>
          <w:b/>
          <w:bCs/>
          <w:color w:val="auto"/>
          <w:sz w:val="22"/>
          <w:szCs w:val="22"/>
          <w:highlight w:val="none"/>
          <w:u w:val="single"/>
        </w:rPr>
        <w:t>因承包人原因施工过程中出现的一切质量、安全、人身伤亡等一切事故，均有承包人承担负责。</w:t>
      </w:r>
    </w:p>
    <w:p w14:paraId="132E00C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9.2承包人的施工安全责任</w:t>
      </w:r>
    </w:p>
    <w:p w14:paraId="3CFB5A3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9.2.1承包人向监理人报送施工安全措施计划的期限：</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1C02601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监理人收到承包人报送的施工安全措施计划后应当在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5E6EC76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9.3治安保卫</w:t>
      </w:r>
    </w:p>
    <w:p w14:paraId="53D63429">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9.3.1承包人应当负责统一管理施工场地的治安保卫事项，履行合同工程的治安保卫职责。</w:t>
      </w:r>
    </w:p>
    <w:p w14:paraId="117F8F84">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9.3.3施工场地治安管理计划和突发治安事件紧急预案的编制责任人：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161F8BF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9.4环境保护</w:t>
      </w:r>
    </w:p>
    <w:p w14:paraId="21CB7333">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9.4.2施工环保措施计划报送监理人审批的时间：</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1676136C">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监理人收到承包人报送的施工环保措施计划后应当在</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天内给予批复。</w:t>
      </w:r>
    </w:p>
    <w:p w14:paraId="2FC70BD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10.进度计划</w:t>
      </w:r>
    </w:p>
    <w:p w14:paraId="2C6FC093">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10.1合同进度计划</w:t>
      </w:r>
    </w:p>
    <w:p w14:paraId="2939EE84">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(1)承包人应当在收到监理人按照通用合同条款第11.1.1项发出的开工通知后7天内，编制详细的施工进度计划和施工方案说明并报送监理人。承包人编制施工进度计划和施工方案说明的内容：</w:t>
      </w:r>
    </w:p>
    <w:p w14:paraId="6670CCF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u w:val="single"/>
        </w:rPr>
        <w:t>承包人应按投标阶段承诺的总进度计划关键线路目标，以及施工顺序和方法要点，向监理人提交更准确更详细的施工进度计划和施工方案</w:t>
      </w:r>
      <w:r>
        <w:rPr>
          <w:rFonts w:hint="eastAsia" w:ascii="宋体" w:hAnsi="宋体" w:eastAsia="宋体" w:cs="宋体"/>
          <w:color w:val="auto"/>
          <w:sz w:val="22"/>
          <w:szCs w:val="22"/>
          <w:highlight w:val="none"/>
        </w:rPr>
        <w:t>，施工进度计划中还应载明要求发包人组织设计人进行阶段性工程设计交底的时间。</w:t>
      </w:r>
    </w:p>
    <w:p w14:paraId="47A35BA8">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(2)监理人批复或对施工进度计划和施工方案说明提出修改意见的期限：自监理人收到承包人报送的相关进度计划和施工方案说明后7天内。</w:t>
      </w:r>
    </w:p>
    <w:p w14:paraId="325AC367">
      <w:pPr>
        <w:shd w:val="clear" w:color="auto" w:fill="FFFFFF"/>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(3)承包人编制分阶段或分项施工进度计划和施工方案说明的内容：</w:t>
      </w:r>
      <w:r>
        <w:rPr>
          <w:rFonts w:hint="eastAsia" w:ascii="宋体" w:hAnsi="宋体" w:eastAsia="宋体" w:cs="宋体"/>
          <w:color w:val="auto"/>
          <w:sz w:val="22"/>
          <w:szCs w:val="22"/>
          <w:highlight w:val="none"/>
          <w:u w:val="single"/>
        </w:rPr>
        <w:t>按发包人和监理人要求。</w:t>
      </w:r>
    </w:p>
    <w:p w14:paraId="0398565A">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承包人报送分阶段或分项施工进度计划和施工方案说明的期限：</w:t>
      </w:r>
      <w:r>
        <w:rPr>
          <w:rFonts w:hint="eastAsia" w:ascii="宋体" w:hAnsi="宋体" w:eastAsia="宋体" w:cs="宋体"/>
          <w:color w:val="auto"/>
          <w:sz w:val="22"/>
          <w:szCs w:val="22"/>
          <w:highlight w:val="none"/>
          <w:u w:val="single"/>
        </w:rPr>
        <w:t>按发包人和监理人要求。</w:t>
      </w:r>
    </w:p>
    <w:p w14:paraId="409C067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1DA0F87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10.2合同进度计划的修订</w:t>
      </w:r>
    </w:p>
    <w:p w14:paraId="01D3F272">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(1)承包人报送修订合同进度计划申请报告和相关资料的期限：</w:t>
      </w:r>
      <w:r>
        <w:rPr>
          <w:rFonts w:hint="eastAsia" w:ascii="宋体" w:hAnsi="宋体" w:eastAsia="宋体" w:cs="宋体"/>
          <w:color w:val="auto"/>
          <w:sz w:val="22"/>
          <w:szCs w:val="22"/>
          <w:highlight w:val="none"/>
          <w:u w:val="single"/>
        </w:rPr>
        <w:t>实际进度发生滞后的当月25日前。</w:t>
      </w:r>
    </w:p>
    <w:p w14:paraId="15F45C40">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(2)监理人批复修订合同进度计划申请报告的期限：</w:t>
      </w:r>
      <w:r>
        <w:rPr>
          <w:rFonts w:hint="eastAsia" w:ascii="宋体" w:hAnsi="宋体" w:eastAsia="宋体" w:cs="宋体"/>
          <w:color w:val="auto"/>
          <w:sz w:val="22"/>
          <w:szCs w:val="22"/>
          <w:highlight w:val="none"/>
          <w:u w:val="single"/>
        </w:rPr>
        <w:t>收到修订合同进度计划申请报告后2天内。</w:t>
      </w:r>
    </w:p>
    <w:p w14:paraId="1B2609C6">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(3)监理人批复修订合同进度计划的期限：</w:t>
      </w:r>
      <w:r>
        <w:rPr>
          <w:rFonts w:hint="eastAsia" w:ascii="宋体" w:hAnsi="宋体" w:eastAsia="宋体" w:cs="宋体"/>
          <w:color w:val="auto"/>
          <w:sz w:val="22"/>
          <w:szCs w:val="22"/>
          <w:highlight w:val="none"/>
          <w:u w:val="single"/>
        </w:rPr>
        <w:t>收到修订合同进度计划后3天内</w:t>
      </w:r>
      <w:r>
        <w:rPr>
          <w:rFonts w:hint="eastAsia" w:ascii="宋体" w:hAnsi="宋体" w:eastAsia="宋体" w:cs="宋体"/>
          <w:color w:val="auto"/>
          <w:sz w:val="22"/>
          <w:szCs w:val="22"/>
          <w:highlight w:val="none"/>
        </w:rPr>
        <w:t>。</w:t>
      </w:r>
    </w:p>
    <w:p w14:paraId="4A5C170B">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11.开工和竣工</w:t>
      </w:r>
    </w:p>
    <w:p w14:paraId="5826F051">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11.3发包人的工期延误</w:t>
      </w:r>
    </w:p>
    <w:p w14:paraId="1962D9B8">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(7)因发包人原因不能按照监理人发出的开工通知中载明的开工日期开工。除发包人原因延期开工外，发包人造成工期延误的其他原因还包括：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等延误承包人关键线路工作的情况。</w:t>
      </w:r>
    </w:p>
    <w:p w14:paraId="24751524">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11.4异常恶劣的气候条件</w:t>
      </w:r>
    </w:p>
    <w:p w14:paraId="1B4BD0A2">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异常恶劣的气候条件的范围和标准：</w:t>
      </w:r>
      <w:r>
        <w:rPr>
          <w:rFonts w:hint="eastAsia" w:ascii="宋体" w:hAnsi="宋体" w:eastAsia="宋体" w:cs="宋体"/>
          <w:color w:val="auto"/>
          <w:sz w:val="22"/>
          <w:szCs w:val="22"/>
          <w:highlight w:val="none"/>
          <w:u w:val="single"/>
        </w:rPr>
        <w:t>以国家、省、市的相关规定为准</w:t>
      </w:r>
      <w:r>
        <w:rPr>
          <w:rFonts w:hint="eastAsia" w:ascii="宋体" w:hAnsi="宋体" w:eastAsia="宋体" w:cs="宋体"/>
          <w:color w:val="auto"/>
          <w:sz w:val="22"/>
          <w:szCs w:val="22"/>
          <w:highlight w:val="none"/>
        </w:rPr>
        <w:t>。</w:t>
      </w:r>
    </w:p>
    <w:p w14:paraId="1CB5458A">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11.5承包人的工期延误</w:t>
      </w:r>
    </w:p>
    <w:p w14:paraId="6C3BFE6C">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监理人未在规定的期限内发出本款约定的书面通知的，发包人丧失主张逾期竣工违约金的权利。</w:t>
      </w:r>
    </w:p>
    <w:p w14:paraId="19B5CE9A">
      <w:pPr>
        <w:keepNext w:val="0"/>
        <w:keepLines w:val="0"/>
        <w:pageBreakBefore w:val="0"/>
        <w:widowControl w:val="0"/>
        <w:kinsoku/>
        <w:wordWrap/>
        <w:overflowPunct/>
        <w:topLinePunct w:val="0"/>
        <w:autoSpaceDE/>
        <w:autoSpaceDN/>
        <w:bidi w:val="0"/>
        <w:adjustRightInd/>
        <w:snapToGrid/>
        <w:spacing w:line="400" w:lineRule="exact"/>
        <w:ind w:firstLine="432" w:firstLineChars="200"/>
        <w:textAlignment w:val="auto"/>
        <w:rPr>
          <w:rFonts w:hint="eastAsia" w:ascii="宋体" w:hAnsi="宋体" w:eastAsia="宋体" w:cs="宋体"/>
          <w:color w:val="auto"/>
          <w:sz w:val="22"/>
          <w:szCs w:val="22"/>
          <w:highlight w:val="none"/>
          <w:lang w:eastAsia="zh-CN"/>
        </w:rPr>
      </w:pPr>
      <w:r>
        <w:rPr>
          <w:rFonts w:ascii="宋体" w:hAnsi="宋体" w:eastAsia="宋体" w:cs="宋体"/>
          <w:color w:val="auto"/>
          <w:spacing w:val="-2"/>
          <w:sz w:val="22"/>
          <w:szCs w:val="22"/>
          <w:highlight w:val="none"/>
          <w:lang w:eastAsia="zh-CN"/>
        </w:rPr>
        <w:t>逾期竣工违约金的计算标准：</w:t>
      </w:r>
      <w:r>
        <w:rPr>
          <w:rFonts w:ascii="宋体" w:hAnsi="宋体" w:eastAsia="宋体" w:cs="宋体"/>
          <w:b/>
          <w:bCs/>
          <w:color w:val="auto"/>
          <w:spacing w:val="-2"/>
          <w:sz w:val="22"/>
          <w:szCs w:val="22"/>
          <w:highlight w:val="none"/>
          <w:u w:val="single"/>
          <w:lang w:eastAsia="zh-CN"/>
        </w:rPr>
        <w:t>工期每误期一天支付违约金</w:t>
      </w:r>
      <w:r>
        <w:rPr>
          <w:rFonts w:ascii="宋体" w:hAnsi="宋体" w:eastAsia="宋体" w:cs="宋体"/>
          <w:color w:val="auto"/>
          <w:spacing w:val="-36"/>
          <w:sz w:val="22"/>
          <w:szCs w:val="22"/>
          <w:highlight w:val="none"/>
          <w:u w:val="single"/>
          <w:lang w:eastAsia="zh-CN"/>
        </w:rPr>
        <w:t xml:space="preserve"> </w:t>
      </w:r>
      <w:r>
        <w:rPr>
          <w:rFonts w:ascii="宋体" w:hAnsi="宋体" w:eastAsia="宋体" w:cs="宋体"/>
          <w:b/>
          <w:bCs/>
          <w:color w:val="auto"/>
          <w:spacing w:val="-2"/>
          <w:sz w:val="22"/>
          <w:szCs w:val="22"/>
          <w:highlight w:val="none"/>
          <w:u w:val="single"/>
          <w:lang w:eastAsia="zh-CN"/>
        </w:rPr>
        <w:t>5000</w:t>
      </w:r>
      <w:r>
        <w:rPr>
          <w:rFonts w:ascii="宋体" w:hAnsi="宋体" w:eastAsia="宋体" w:cs="宋体"/>
          <w:color w:val="auto"/>
          <w:spacing w:val="-44"/>
          <w:sz w:val="22"/>
          <w:szCs w:val="22"/>
          <w:highlight w:val="none"/>
          <w:u w:val="single"/>
          <w:lang w:eastAsia="zh-CN"/>
        </w:rPr>
        <w:t xml:space="preserve"> </w:t>
      </w:r>
      <w:r>
        <w:rPr>
          <w:rFonts w:ascii="宋体" w:hAnsi="宋体" w:eastAsia="宋体" w:cs="宋体"/>
          <w:b/>
          <w:bCs/>
          <w:color w:val="auto"/>
          <w:spacing w:val="-2"/>
          <w:sz w:val="22"/>
          <w:szCs w:val="22"/>
          <w:highlight w:val="none"/>
          <w:u w:val="single"/>
          <w:lang w:eastAsia="zh-CN"/>
        </w:rPr>
        <w:t>元</w:t>
      </w:r>
      <w:r>
        <w:rPr>
          <w:rFonts w:hint="eastAsia" w:ascii="宋体" w:hAnsi="宋体" w:eastAsia="宋体" w:cs="宋体"/>
          <w:b/>
          <w:bCs/>
          <w:color w:val="auto"/>
          <w:spacing w:val="-2"/>
          <w:sz w:val="22"/>
          <w:szCs w:val="22"/>
          <w:highlight w:val="none"/>
          <w:u w:val="single"/>
          <w:lang w:eastAsia="zh-CN"/>
        </w:rPr>
        <w:t>，累计计算。</w:t>
      </w:r>
    </w:p>
    <w:p w14:paraId="0FAF6C58">
      <w:pPr>
        <w:keepNext w:val="0"/>
        <w:keepLines w:val="0"/>
        <w:pageBreakBefore w:val="0"/>
        <w:widowControl w:val="0"/>
        <w:kinsoku/>
        <w:wordWrap/>
        <w:overflowPunct/>
        <w:topLinePunct w:val="0"/>
        <w:autoSpaceDE/>
        <w:autoSpaceDN/>
        <w:bidi w:val="0"/>
        <w:adjustRightInd/>
        <w:snapToGrid/>
        <w:spacing w:line="400" w:lineRule="exact"/>
        <w:ind w:firstLine="436"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pacing w:val="-1"/>
          <w:sz w:val="22"/>
          <w:szCs w:val="22"/>
          <w:highlight w:val="none"/>
          <w:lang w:eastAsia="zh-CN"/>
        </w:rPr>
        <w:t>逾期竣工违约金的计算方法：</w:t>
      </w:r>
      <w:r>
        <w:rPr>
          <w:rFonts w:ascii="宋体" w:hAnsi="宋体" w:eastAsia="宋体" w:cs="宋体"/>
          <w:b/>
          <w:bCs/>
          <w:color w:val="auto"/>
          <w:spacing w:val="-1"/>
          <w:sz w:val="22"/>
          <w:szCs w:val="22"/>
          <w:highlight w:val="none"/>
          <w:u w:val="single"/>
          <w:lang w:eastAsia="zh-CN"/>
        </w:rPr>
        <w:t>工期每误期一天支付违约金</w:t>
      </w:r>
      <w:r>
        <w:rPr>
          <w:rFonts w:ascii="宋体" w:hAnsi="宋体" w:eastAsia="宋体" w:cs="宋体"/>
          <w:color w:val="auto"/>
          <w:spacing w:val="-39"/>
          <w:sz w:val="22"/>
          <w:szCs w:val="22"/>
          <w:highlight w:val="none"/>
          <w:u w:val="single"/>
          <w:lang w:eastAsia="zh-CN"/>
        </w:rPr>
        <w:t xml:space="preserve"> </w:t>
      </w:r>
      <w:r>
        <w:rPr>
          <w:rFonts w:ascii="宋体" w:hAnsi="宋体" w:eastAsia="宋体" w:cs="宋体"/>
          <w:b/>
          <w:bCs/>
          <w:color w:val="auto"/>
          <w:spacing w:val="-1"/>
          <w:sz w:val="22"/>
          <w:szCs w:val="22"/>
          <w:highlight w:val="none"/>
          <w:u w:val="single"/>
          <w:lang w:eastAsia="zh-CN"/>
        </w:rPr>
        <w:t>5000</w:t>
      </w:r>
      <w:r>
        <w:rPr>
          <w:rFonts w:ascii="宋体" w:hAnsi="宋体" w:eastAsia="宋体" w:cs="宋体"/>
          <w:color w:val="auto"/>
          <w:spacing w:val="-44"/>
          <w:sz w:val="22"/>
          <w:szCs w:val="22"/>
          <w:highlight w:val="none"/>
          <w:u w:val="single"/>
          <w:lang w:eastAsia="zh-CN"/>
        </w:rPr>
        <w:t xml:space="preserve"> </w:t>
      </w:r>
      <w:r>
        <w:rPr>
          <w:rFonts w:ascii="宋体" w:hAnsi="宋体" w:eastAsia="宋体" w:cs="宋体"/>
          <w:b/>
          <w:bCs/>
          <w:color w:val="auto"/>
          <w:spacing w:val="-1"/>
          <w:sz w:val="22"/>
          <w:szCs w:val="22"/>
          <w:highlight w:val="none"/>
          <w:u w:val="single"/>
          <w:lang w:eastAsia="zh-CN"/>
        </w:rPr>
        <w:t>元</w:t>
      </w:r>
      <w:r>
        <w:rPr>
          <w:rFonts w:hint="eastAsia" w:ascii="宋体" w:hAnsi="宋体" w:eastAsia="宋体" w:cs="宋体"/>
          <w:b/>
          <w:bCs/>
          <w:color w:val="auto"/>
          <w:spacing w:val="-1"/>
          <w:sz w:val="22"/>
          <w:szCs w:val="22"/>
          <w:highlight w:val="none"/>
          <w:u w:val="single"/>
          <w:lang w:eastAsia="zh-CN"/>
        </w:rPr>
        <w:t>，</w:t>
      </w:r>
      <w:r>
        <w:rPr>
          <w:rFonts w:hint="eastAsia" w:ascii="宋体" w:hAnsi="宋体" w:eastAsia="宋体" w:cs="宋体"/>
          <w:b/>
          <w:bCs/>
          <w:color w:val="auto"/>
          <w:spacing w:val="-2"/>
          <w:sz w:val="22"/>
          <w:szCs w:val="22"/>
          <w:highlight w:val="none"/>
          <w:u w:val="single"/>
          <w:lang w:eastAsia="zh-CN"/>
        </w:rPr>
        <w:t>累计计算。</w:t>
      </w:r>
    </w:p>
    <w:p w14:paraId="5CC4162F">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11.6工期提前</w:t>
      </w:r>
    </w:p>
    <w:p w14:paraId="5504C429">
      <w:pPr>
        <w:keepNext w:val="0"/>
        <w:keepLines w:val="0"/>
        <w:pageBreakBefore w:val="0"/>
        <w:widowControl w:val="0"/>
        <w:shd w:val="clear" w:color="auto" w:fill="FFFFFF"/>
        <w:kinsoku/>
        <w:wordWrap/>
        <w:overflowPunct/>
        <w:topLinePunct w:val="0"/>
        <w:autoSpaceDE/>
        <w:autoSpaceDN/>
        <w:bidi w:val="0"/>
        <w:adjustRightInd/>
        <w:snapToGrid/>
        <w:spacing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提前竣工的奖励办法：</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7AE567BF">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12.暂停施工</w:t>
      </w:r>
    </w:p>
    <w:p w14:paraId="0E6B7ADE">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12.1承包人暂停施工的责任</w:t>
      </w:r>
    </w:p>
    <w:p w14:paraId="6AAE529F">
      <w:pPr>
        <w:keepNext w:val="0"/>
        <w:keepLines w:val="0"/>
        <w:pageBreakBefore w:val="0"/>
        <w:widowControl w:val="0"/>
        <w:shd w:val="clear" w:color="auto" w:fill="FFFFFF"/>
        <w:kinsoku/>
        <w:wordWrap/>
        <w:overflowPunct/>
        <w:topLinePunct w:val="0"/>
        <w:autoSpaceDE/>
        <w:autoSpaceDN/>
        <w:bidi w:val="0"/>
        <w:adjustRightInd/>
        <w:snapToGrid/>
        <w:spacing w:after="72" w:afterLines="30" w:line="40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(5)承包人承担暂停施工责任的其他情形：</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44090631">
      <w:pPr>
        <w:keepNext w:val="0"/>
        <w:keepLines w:val="0"/>
        <w:pageBreakBefore w:val="0"/>
        <w:widowControl w:val="0"/>
        <w:shd w:val="clear" w:color="auto" w:fill="FFFFFF"/>
        <w:kinsoku/>
        <w:wordWrap/>
        <w:overflowPunct/>
        <w:topLinePunct w:val="0"/>
        <w:autoSpaceDE/>
        <w:autoSpaceDN/>
        <w:bidi w:val="0"/>
        <w:adjustRightInd/>
        <w:snapToGrid/>
        <w:spacing w:line="40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12.4暂停施工后的复工</w:t>
      </w:r>
    </w:p>
    <w:p w14:paraId="11BB4DA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14:paraId="1890993D">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12.4.4暂停施工持续56天以上，按合同约定由承包人提供的材料和工程设备，由于暂停施工原因导致承包人在暂停施工前已经订购但被暂停运至施工现场的，发包人应按照承包人订购合同的约定支付相应的订购款项。</w:t>
      </w:r>
    </w:p>
    <w:p w14:paraId="43981136">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13.工程质量</w:t>
      </w:r>
    </w:p>
    <w:p w14:paraId="51B7207A">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13.1工程质量要求</w:t>
      </w:r>
    </w:p>
    <w:p w14:paraId="17BD7B7D">
      <w:pPr>
        <w:shd w:val="clear" w:color="auto" w:fill="FFFFFF"/>
        <w:spacing w:after="72" w:afterLines="3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13.1.2</w:t>
      </w:r>
      <w:r>
        <w:rPr>
          <w:rFonts w:hint="eastAsia" w:ascii="宋体" w:hAnsi="宋体" w:eastAsia="宋体" w:cs="宋体"/>
          <w:b/>
          <w:bCs/>
          <w:color w:val="auto"/>
          <w:sz w:val="22"/>
          <w:szCs w:val="22"/>
          <w:highlight w:val="none"/>
          <w:u w:val="single"/>
        </w:rPr>
        <w:t>在工程施工过程中，因承包人偷工减料，使用劣质材料、不合格设备，或因技术、管理等自身原因，造成工程质量达不到合同约定验收标准的，招标人和监理人有权要求承包人返工直至符合合同要求为止，由此造成的费用增加和（或）工期延误由承包人承担。</w:t>
      </w:r>
    </w:p>
    <w:p w14:paraId="552CF52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13.2承包人的质量管理</w:t>
      </w:r>
    </w:p>
    <w:p w14:paraId="7E62222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13.2.1承包人向监理人提交工程质量保证措施文件的期限：</w:t>
      </w:r>
      <w:r>
        <w:rPr>
          <w:rFonts w:hint="eastAsia" w:ascii="宋体" w:hAnsi="宋体" w:eastAsia="宋体" w:cs="宋体"/>
          <w:color w:val="auto"/>
          <w:sz w:val="22"/>
          <w:szCs w:val="22"/>
          <w:highlight w:val="none"/>
          <w:u w:val="single"/>
        </w:rPr>
        <w:t>签订施工合同后7天内</w:t>
      </w:r>
      <w:r>
        <w:rPr>
          <w:rFonts w:hint="eastAsia" w:ascii="宋体" w:hAnsi="宋体" w:eastAsia="宋体" w:cs="宋体"/>
          <w:color w:val="auto"/>
          <w:sz w:val="22"/>
          <w:szCs w:val="22"/>
          <w:highlight w:val="none"/>
        </w:rPr>
        <w:t>。</w:t>
      </w:r>
    </w:p>
    <w:p w14:paraId="6C04615F">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监理人审批工程质量保证措施文件的期限：</w:t>
      </w:r>
      <w:r>
        <w:rPr>
          <w:rFonts w:hint="eastAsia" w:ascii="宋体" w:hAnsi="宋体" w:eastAsia="宋体" w:cs="宋体"/>
          <w:color w:val="auto"/>
          <w:sz w:val="22"/>
          <w:szCs w:val="22"/>
          <w:highlight w:val="none"/>
          <w:u w:val="single"/>
        </w:rPr>
        <w:t>收到承包人报送的工程质量保证措施文件后3天内给予批复</w:t>
      </w:r>
      <w:r>
        <w:rPr>
          <w:rFonts w:hint="eastAsia" w:ascii="宋体" w:hAnsi="宋体" w:eastAsia="宋体" w:cs="宋体"/>
          <w:color w:val="auto"/>
          <w:sz w:val="22"/>
          <w:szCs w:val="22"/>
          <w:highlight w:val="none"/>
        </w:rPr>
        <w:t>。</w:t>
      </w:r>
    </w:p>
    <w:p w14:paraId="50B80C45">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13.3承包人的质量检查</w:t>
      </w:r>
    </w:p>
    <w:p w14:paraId="3627825B">
      <w:pPr>
        <w:shd w:val="clear" w:color="auto" w:fill="FFFFFF"/>
        <w:spacing w:before="72" w:beforeLines="3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承包人向监理人报送工程质量报表的期限：</w:t>
      </w:r>
      <w:r>
        <w:rPr>
          <w:rFonts w:hint="eastAsia" w:ascii="宋体" w:hAnsi="宋体" w:eastAsia="宋体" w:cs="宋体"/>
          <w:color w:val="auto"/>
          <w:sz w:val="22"/>
          <w:szCs w:val="22"/>
          <w:highlight w:val="none"/>
          <w:u w:val="single"/>
        </w:rPr>
        <w:t>每月25日前</w:t>
      </w:r>
      <w:r>
        <w:rPr>
          <w:rFonts w:hint="eastAsia" w:ascii="宋体" w:hAnsi="宋体" w:eastAsia="宋体" w:cs="宋体"/>
          <w:color w:val="auto"/>
          <w:sz w:val="22"/>
          <w:szCs w:val="22"/>
          <w:highlight w:val="none"/>
        </w:rPr>
        <w:t>。</w:t>
      </w:r>
    </w:p>
    <w:p w14:paraId="7CD2A7E1">
      <w:pPr>
        <w:shd w:val="clear" w:color="auto" w:fill="FFFFFF"/>
        <w:spacing w:before="120" w:before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承包人向监理人报送工程质量报表的要求：</w:t>
      </w:r>
      <w:r>
        <w:rPr>
          <w:rFonts w:hint="eastAsia" w:ascii="宋体" w:hAnsi="宋体" w:eastAsia="宋体" w:cs="宋体"/>
          <w:color w:val="auto"/>
          <w:sz w:val="22"/>
          <w:szCs w:val="22"/>
          <w:highlight w:val="none"/>
          <w:u w:val="single"/>
        </w:rPr>
        <w:t>按规范及监理人要求</w:t>
      </w:r>
      <w:r>
        <w:rPr>
          <w:rFonts w:hint="eastAsia" w:ascii="宋体" w:hAnsi="宋体" w:eastAsia="宋体" w:cs="宋体"/>
          <w:color w:val="auto"/>
          <w:sz w:val="22"/>
          <w:szCs w:val="22"/>
          <w:highlight w:val="none"/>
        </w:rPr>
        <w:t>。</w:t>
      </w:r>
    </w:p>
    <w:p w14:paraId="3EB260C3">
      <w:pPr>
        <w:shd w:val="clear" w:color="auto" w:fill="FFFFFF"/>
        <w:spacing w:before="120" w:beforeLines="50"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监理人审查工程质量报表的期限：</w:t>
      </w:r>
      <w:r>
        <w:rPr>
          <w:rFonts w:hint="eastAsia" w:ascii="宋体" w:hAnsi="宋体" w:eastAsia="宋体" w:cs="宋体"/>
          <w:color w:val="auto"/>
          <w:sz w:val="22"/>
          <w:szCs w:val="22"/>
          <w:highlight w:val="none"/>
          <w:u w:val="single"/>
        </w:rPr>
        <w:t>收到承包人报送的工程质量报表后3天内</w:t>
      </w:r>
      <w:r>
        <w:rPr>
          <w:rFonts w:hint="eastAsia" w:ascii="宋体" w:hAnsi="宋体" w:eastAsia="宋体" w:cs="宋体"/>
          <w:color w:val="auto"/>
          <w:sz w:val="22"/>
          <w:szCs w:val="22"/>
          <w:highlight w:val="none"/>
        </w:rPr>
        <w:t>。</w:t>
      </w:r>
    </w:p>
    <w:p w14:paraId="374FD55A">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13.4监理人的质量检查</w:t>
      </w:r>
    </w:p>
    <w:p w14:paraId="0504B456">
      <w:pPr>
        <w:shd w:val="clear" w:color="auto" w:fill="FFFFFF"/>
        <w:spacing w:before="72" w:beforeLines="30"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承包人应当为监理人的检查和检验提供方便，监理人可以进行察看和查阅施工原始记录的其他地方包括：</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1D190F3B">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13.5工程隐蔽部位覆盖前的检查</w:t>
      </w:r>
    </w:p>
    <w:p w14:paraId="1DFE0B41">
      <w:pPr>
        <w:shd w:val="clear" w:color="auto" w:fill="FFFFFF"/>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13.5.1监理人对工程隐蔽部位进行检查的期限：</w:t>
      </w:r>
      <w:r>
        <w:rPr>
          <w:rFonts w:hint="eastAsia" w:ascii="宋体" w:hAnsi="宋体" w:eastAsia="宋体" w:cs="宋体"/>
          <w:color w:val="auto"/>
          <w:sz w:val="22"/>
          <w:szCs w:val="22"/>
          <w:highlight w:val="none"/>
          <w:u w:val="single"/>
        </w:rPr>
        <w:t>收到承包人的通知后3天内</w:t>
      </w:r>
      <w:r>
        <w:rPr>
          <w:rFonts w:hint="eastAsia" w:ascii="宋体" w:hAnsi="宋体" w:eastAsia="宋体" w:cs="宋体"/>
          <w:color w:val="auto"/>
          <w:sz w:val="22"/>
          <w:szCs w:val="22"/>
          <w:highlight w:val="none"/>
        </w:rPr>
        <w:t>。</w:t>
      </w:r>
    </w:p>
    <w:p w14:paraId="26172CA8">
      <w:pPr>
        <w:shd w:val="clear" w:color="auto" w:fill="FFFFFF"/>
        <w:spacing w:line="400" w:lineRule="exact"/>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13.7质量争议</w:t>
      </w:r>
    </w:p>
    <w:p w14:paraId="6F0A1554">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14:paraId="2EEDAF28">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15.变更</w:t>
      </w:r>
    </w:p>
    <w:p w14:paraId="2347831D">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15.1变更的范围和内容</w:t>
      </w:r>
    </w:p>
    <w:p w14:paraId="60B2AD9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应当进行变更的其他情形：</w:t>
      </w:r>
      <w:r>
        <w:rPr>
          <w:rFonts w:hint="eastAsia" w:ascii="宋体" w:hAnsi="宋体" w:eastAsia="宋体" w:cs="宋体"/>
          <w:color w:val="auto"/>
          <w:sz w:val="22"/>
          <w:szCs w:val="22"/>
          <w:highlight w:val="none"/>
          <w:u w:val="single"/>
        </w:rPr>
        <w:t>发包方与承包方根据实际情况另行约定</w:t>
      </w:r>
      <w:r>
        <w:rPr>
          <w:rFonts w:hint="eastAsia" w:ascii="宋体" w:hAnsi="宋体" w:eastAsia="宋体" w:cs="宋体"/>
          <w:color w:val="auto"/>
          <w:sz w:val="22"/>
          <w:szCs w:val="22"/>
          <w:highlight w:val="none"/>
        </w:rPr>
        <w:t>。</w:t>
      </w:r>
    </w:p>
    <w:p w14:paraId="36DA6BE6">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违背通用合同条款15.1(1)目的约定，将被取消的合同中的工作转由发包人或其他人实施的，承包人可向监理人发出通知，要求发包人采取有效措施纠正违约行为，发包人在监理人收到承包人通知后28天内仍不纠正违约行为的，应当赔偿承包人损失(包括合理的利润)并承担由此引起的其他责任。承包人应当按通用合同条款第23.1.1(1)目的约定，在上述28天期限到期后的28天内，向监理人递交索赔意向通知书，并按通用合同条款第23.1.1(2)目的约定，及时向监理人递交正式索赔通知书，说明有权得到的损失赔偿金额并附必要的记录和证明材料。发包人支付给承包人的损失赔偿金额应当包括被取消工作的合同价值中所包含的承包人管理费、利润以及相应的税金和规费。</w:t>
      </w:r>
    </w:p>
    <w:p w14:paraId="5A1F197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15.3变更程序</w:t>
      </w:r>
    </w:p>
    <w:p w14:paraId="7DA3C9B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15.3.2变更估价</w:t>
      </w:r>
    </w:p>
    <w:p w14:paraId="7B8F33CD">
      <w:pPr>
        <w:pageBreakBefore w:val="0"/>
        <w:shd w:val="clear" w:color="auto" w:fill="FFFFFF"/>
        <w:kinsoku/>
        <w:wordWrap/>
        <w:overflowPunct/>
        <w:topLinePunct w:val="0"/>
        <w:autoSpaceDE/>
        <w:autoSpaceDN/>
        <w:bidi w:val="0"/>
        <w:adjustRightInd/>
        <w:snapToGrid/>
        <w:spacing w:before="72" w:before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(1)承包人提交变更报价书的期限：</w:t>
      </w:r>
      <w:r>
        <w:rPr>
          <w:rFonts w:hint="eastAsia" w:ascii="宋体" w:hAnsi="宋体" w:eastAsia="宋体" w:cs="宋体"/>
          <w:color w:val="auto"/>
          <w:sz w:val="22"/>
          <w:szCs w:val="22"/>
          <w:highlight w:val="none"/>
          <w:u w:val="single"/>
        </w:rPr>
        <w:t>按政府工程变更报批程序办理</w:t>
      </w:r>
      <w:r>
        <w:rPr>
          <w:rFonts w:hint="eastAsia" w:ascii="宋体" w:hAnsi="宋体" w:eastAsia="宋体" w:cs="宋体"/>
          <w:color w:val="auto"/>
          <w:sz w:val="22"/>
          <w:szCs w:val="22"/>
          <w:highlight w:val="none"/>
        </w:rPr>
        <w:t>。</w:t>
      </w:r>
    </w:p>
    <w:p w14:paraId="789CD28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(3)监理人商定或确定变更价格的期限：</w:t>
      </w:r>
      <w:r>
        <w:rPr>
          <w:rFonts w:hint="eastAsia" w:ascii="宋体" w:hAnsi="宋体" w:eastAsia="宋体" w:cs="宋体"/>
          <w:color w:val="auto"/>
          <w:sz w:val="22"/>
          <w:szCs w:val="22"/>
          <w:highlight w:val="none"/>
          <w:u w:val="single"/>
        </w:rPr>
        <w:t>按政府工程变更报批程序办理</w:t>
      </w:r>
      <w:r>
        <w:rPr>
          <w:rFonts w:hint="eastAsia" w:ascii="宋体" w:hAnsi="宋体" w:eastAsia="宋体" w:cs="宋体"/>
          <w:color w:val="auto"/>
          <w:sz w:val="22"/>
          <w:szCs w:val="22"/>
          <w:highlight w:val="none"/>
        </w:rPr>
        <w:t>。</w:t>
      </w:r>
    </w:p>
    <w:p w14:paraId="77AAF57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(4)收到变更指示后，如承包人未在规定的期限内提交变更报价书的，监理人可自行决定是否调整合同价款以及如果监理人决定调整合同价款时，相应调整的具体金额。</w:t>
      </w:r>
    </w:p>
    <w:p w14:paraId="5CE1E178">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15.4变更的估价原则</w:t>
      </w:r>
    </w:p>
    <w:p w14:paraId="76B80A5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15.4.4因工程量清单漏项(仅适用于合同协议书约定采用单价合同形式时)或变更引起措施项目发生变化，原措施项目费中已有的措施项目，采用原措施项目费的组价方法变更；原措施项目费中没有的措施项目，由承包人根据措施项目变更情况，提出适当的措施项目费变更，由监理人按第3.5款商定或确定变更措施项目的费用。</w:t>
      </w:r>
    </w:p>
    <w:p w14:paraId="332F6E5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15.4.5合同协议书约定采用单价合同形式时，因非承包人原因引起已标价工程量清单中列明的工程量发生增减，</w:t>
      </w:r>
      <w:r>
        <w:rPr>
          <w:rFonts w:hint="eastAsia" w:ascii="宋体" w:hAnsi="宋体" w:eastAsia="宋体" w:cs="宋体"/>
          <w:b/>
          <w:bCs/>
          <w:color w:val="auto"/>
          <w:sz w:val="22"/>
          <w:szCs w:val="22"/>
          <w:highlight w:val="none"/>
        </w:rPr>
        <w:t>按政府工程变更报批程序办理。</w:t>
      </w:r>
    </w:p>
    <w:p w14:paraId="37B7E9A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b/>
          <w:bCs/>
          <w:color w:val="auto"/>
          <w:sz w:val="22"/>
          <w:szCs w:val="22"/>
          <w:highlight w:val="none"/>
          <w:u w:val="single"/>
        </w:rPr>
      </w:pPr>
      <w:r>
        <w:rPr>
          <w:rFonts w:hint="eastAsia" w:ascii="宋体" w:hAnsi="宋体" w:eastAsia="宋体" w:cs="宋体"/>
          <w:color w:val="auto"/>
          <w:sz w:val="22"/>
          <w:szCs w:val="22"/>
          <w:highlight w:val="none"/>
        </w:rPr>
        <w:t>15.4.6因变更引起价格调整的其他处理方式：</w:t>
      </w:r>
      <w:r>
        <w:rPr>
          <w:rFonts w:hint="eastAsia" w:ascii="宋体" w:hAnsi="宋体" w:eastAsia="宋体" w:cs="宋体"/>
          <w:b/>
          <w:bCs/>
          <w:color w:val="auto"/>
          <w:sz w:val="22"/>
          <w:szCs w:val="22"/>
          <w:highlight w:val="none"/>
          <w:u w:val="single"/>
        </w:rPr>
        <w:t>因设计变更（含专业工程二次设计）、追加工程、工程量清单漏项等新增加的工程量清单项目，由项目责任单位组织按照该工程招标控制价的编制原则、编制依据、编制方法、编制该新增项目的工程预算，</w:t>
      </w:r>
      <w:r>
        <w:rPr>
          <w:rFonts w:hint="eastAsia" w:ascii="宋体" w:hAnsi="宋体" w:eastAsia="宋体" w:cs="宋体"/>
          <w:b/>
          <w:color w:val="auto"/>
          <w:sz w:val="22"/>
          <w:szCs w:val="22"/>
          <w:highlight w:val="none"/>
          <w:u w:val="single"/>
        </w:rPr>
        <w:t>经项目责任单位确认并经审计部门审核后，已经招标的工程项目按照不低于招标时的下浮率且不低于5%的比率、根据相关规定通过谈判等方式确定该新增项目的合同价款；未招标的工程项目按照不低于5%的下浮率、根据相关规定通过招标或者谈判等方式确定该新增项目的合同价款</w:t>
      </w:r>
      <w:r>
        <w:rPr>
          <w:rFonts w:hint="eastAsia" w:ascii="宋体" w:hAnsi="宋体" w:eastAsia="宋体" w:cs="宋体"/>
          <w:b/>
          <w:bCs/>
          <w:color w:val="auto"/>
          <w:sz w:val="22"/>
          <w:szCs w:val="22"/>
          <w:highlight w:val="none"/>
          <w:u w:val="single"/>
        </w:rPr>
        <w:t>。</w:t>
      </w:r>
    </w:p>
    <w:p w14:paraId="6056C19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15.5承包人的合理化建议</w:t>
      </w:r>
    </w:p>
    <w:p w14:paraId="3481349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15.5.2对承包人提出合理化建议的奖励方法：</w:t>
      </w:r>
      <w:r>
        <w:rPr>
          <w:rFonts w:hint="eastAsia" w:ascii="宋体" w:hAnsi="宋体" w:eastAsia="宋体" w:cs="宋体"/>
          <w:color w:val="auto"/>
          <w:sz w:val="22"/>
          <w:szCs w:val="22"/>
          <w:highlight w:val="none"/>
          <w:u w:val="single"/>
        </w:rPr>
        <w:t>无</w:t>
      </w:r>
    </w:p>
    <w:p w14:paraId="7F3C84CB">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15.8暂估价</w:t>
      </w:r>
    </w:p>
    <w:p w14:paraId="386A6FF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14:paraId="10310B6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(1)在任何招标工作启动前，承包人应当提前至少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天内给予批准或者提出修改意见。承包人应当严格按照经过发包人批准的招标工作计划开展招标工作。</w:t>
      </w:r>
    </w:p>
    <w:p w14:paraId="5B5F504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(2)承包人应当在发出招标公告(或者资格预审公告或者投标邀请书)、资格预审文件和招标文件前至少</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天，分别将相关文件通过监理人报请发包人审批，发包人应当在监理人收到承包人报送的相关文件后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14:paraId="253AC44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(3)如果发、承包任何一方委派评标代表，评标委员会应当由七人以上单数构成。除发包人或者承包人自愿放弃委派评标代表的权利外，招标人评标代表应当分别由发包人和承包人等额委派。</w:t>
      </w:r>
    </w:p>
    <w:p w14:paraId="0A272F8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14:paraId="7E7C43E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14:paraId="79FDC92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14:paraId="5519577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(7)承包人与专业分包人或者专项供应商订立合同前</w:t>
      </w:r>
      <w:r>
        <w:rPr>
          <w:rFonts w:hint="eastAsia" w:ascii="宋体" w:hAnsi="宋体" w:eastAsia="宋体" w:cs="宋体"/>
          <w:color w:val="auto"/>
          <w:sz w:val="22"/>
          <w:szCs w:val="22"/>
          <w:highlight w:val="none"/>
          <w:u w:val="single"/>
        </w:rPr>
        <w:t xml:space="preserve"> 7 </w:t>
      </w:r>
      <w:r>
        <w:rPr>
          <w:rFonts w:hint="eastAsia" w:ascii="宋体" w:hAnsi="宋体" w:eastAsia="宋体" w:cs="宋体"/>
          <w:color w:val="auto"/>
          <w:sz w:val="22"/>
          <w:szCs w:val="22"/>
          <w:highlight w:val="none"/>
        </w:rPr>
        <w:t>天，应当将准备用于正式签订的合同文件通过监理人报发包人审核，发包人应当在监理人收到相关文件后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天内给予批准或者提出修改意见，承包人应当按照发包人批准的合同文件签订相关合同，合同订立后</w:t>
      </w:r>
      <w:r>
        <w:rPr>
          <w:rFonts w:hint="eastAsia" w:ascii="宋体" w:hAnsi="宋体" w:eastAsia="宋体" w:cs="宋体"/>
          <w:color w:val="auto"/>
          <w:sz w:val="22"/>
          <w:szCs w:val="22"/>
          <w:highlight w:val="none"/>
          <w:u w:val="single"/>
        </w:rPr>
        <w:t xml:space="preserve"> 3 </w:t>
      </w:r>
      <w:r>
        <w:rPr>
          <w:rFonts w:hint="eastAsia" w:ascii="宋体" w:hAnsi="宋体" w:eastAsia="宋体" w:cs="宋体"/>
          <w:color w:val="auto"/>
          <w:sz w:val="22"/>
          <w:szCs w:val="22"/>
          <w:highlight w:val="none"/>
        </w:rPr>
        <w:t>天内，承包人应当将其中的两份副本报送监理人，其中一份由监理人报发包人留存。</w:t>
      </w:r>
    </w:p>
    <w:p w14:paraId="31B7261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(8)发包人对承包人报送文件进行审批或提出的修改意见应当合理，并符合现行有关法律法规的规定。</w:t>
      </w:r>
    </w:p>
    <w:p w14:paraId="36E060B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14:paraId="5679444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15.8.2发包人在工程量清单中给定暂估价的材料和工程设备不属于依法必须招标的范围或未达到规定的规模标准的，按照下列约定：</w:t>
      </w:r>
      <w:r>
        <w:rPr>
          <w:rFonts w:hint="eastAsia" w:ascii="宋体" w:hAnsi="宋体" w:eastAsia="宋体" w:cs="宋体"/>
          <w:b/>
          <w:bCs/>
          <w:color w:val="auto"/>
          <w:sz w:val="22"/>
          <w:szCs w:val="22"/>
          <w:highlight w:val="none"/>
          <w:u w:val="single"/>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eastAsia="宋体" w:cs="宋体"/>
          <w:color w:val="auto"/>
          <w:sz w:val="22"/>
          <w:szCs w:val="22"/>
          <w:highlight w:val="none"/>
          <w:u w:val="single"/>
        </w:rPr>
        <w:t>。</w:t>
      </w:r>
    </w:p>
    <w:p w14:paraId="5B0232AF">
      <w:pPr>
        <w:pStyle w:val="4"/>
        <w:pageBreakBefore w:val="0"/>
        <w:widowControl/>
        <w:kinsoku/>
        <w:wordWrap/>
        <w:overflowPunct/>
        <w:topLinePunct w:val="0"/>
        <w:autoSpaceDE/>
        <w:autoSpaceDN/>
        <w:bidi w:val="0"/>
        <w:adjustRightInd/>
        <w:snapToGrid/>
        <w:spacing w:line="440" w:lineRule="exact"/>
        <w:ind w:firstLine="323" w:firstLineChars="147"/>
        <w:textAlignment w:val="auto"/>
        <w:rPr>
          <w:rFonts w:ascii="宋体" w:hAnsi="宋体" w:eastAsia="宋体" w:cs="宋体"/>
          <w:color w:val="auto"/>
          <w:sz w:val="22"/>
          <w:szCs w:val="22"/>
          <w:highlight w:val="none"/>
          <w:u w:val="single"/>
        </w:rPr>
      </w:pPr>
      <w:r>
        <w:rPr>
          <w:rFonts w:hint="eastAsia" w:ascii="宋体" w:hAnsi="宋体" w:eastAsia="宋体" w:cs="宋体"/>
          <w:b w:val="0"/>
          <w:color w:val="auto"/>
          <w:sz w:val="22"/>
          <w:szCs w:val="22"/>
          <w:highlight w:val="none"/>
        </w:rPr>
        <w:t>15.8.3发包人在工程量清单中给定暂估价的专业工程不属于依法必须招标的范围或者未达到依法必须招标的规模标准的，按照下列约定：</w:t>
      </w:r>
      <w:r>
        <w:rPr>
          <w:rFonts w:hint="eastAsia" w:ascii="宋体" w:hAnsi="宋体" w:eastAsia="宋体" w:cs="宋体"/>
          <w:color w:val="auto"/>
          <w:sz w:val="22"/>
          <w:szCs w:val="22"/>
          <w:highlight w:val="none"/>
          <w:u w:val="single"/>
        </w:rPr>
        <w:t>招标文件给定暂估价的专业工程实施时由发包方与承包方共同考察，确定材料品牌、规格及价格，由承包方负责采购，结算时按发包方签证价格进行调整。</w:t>
      </w:r>
    </w:p>
    <w:p w14:paraId="13DAE1E9">
      <w:pPr>
        <w:pStyle w:val="4"/>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16.价格调整</w:t>
      </w:r>
    </w:p>
    <w:p w14:paraId="07C38EB1">
      <w:pPr>
        <w:pStyle w:val="4"/>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bCs/>
          <w:color w:val="auto"/>
          <w:sz w:val="22"/>
          <w:szCs w:val="22"/>
          <w:highlight w:val="none"/>
        </w:rPr>
      </w:pPr>
      <w:r>
        <w:rPr>
          <w:rFonts w:hint="eastAsia" w:ascii="宋体" w:hAnsi="宋体" w:eastAsia="宋体" w:cs="宋体"/>
          <w:color w:val="auto"/>
          <w:sz w:val="22"/>
          <w:szCs w:val="22"/>
          <w:highlight w:val="none"/>
        </w:rPr>
        <w:t>16.1物价波动引起的价格调整：</w:t>
      </w:r>
      <w:r>
        <w:rPr>
          <w:rFonts w:hint="eastAsia" w:ascii="宋体" w:hAnsi="宋体" w:eastAsia="宋体" w:cs="宋体"/>
          <w:color w:val="auto"/>
          <w:sz w:val="22"/>
          <w:szCs w:val="22"/>
          <w:highlight w:val="none"/>
          <w:u w:val="single"/>
        </w:rPr>
        <w:t>不</w:t>
      </w:r>
      <w:r>
        <w:rPr>
          <w:rFonts w:hint="eastAsia" w:ascii="宋体" w:hAnsi="宋体" w:eastAsia="宋体" w:cs="宋体"/>
          <w:bCs/>
          <w:color w:val="auto"/>
          <w:sz w:val="22"/>
          <w:szCs w:val="22"/>
          <w:highlight w:val="none"/>
          <w:u w:val="single"/>
        </w:rPr>
        <w:t>调整</w:t>
      </w:r>
      <w:r>
        <w:rPr>
          <w:rFonts w:hint="eastAsia" w:ascii="宋体" w:hAnsi="宋体" w:eastAsia="宋体" w:cs="宋体"/>
          <w:bCs/>
          <w:color w:val="auto"/>
          <w:sz w:val="22"/>
          <w:szCs w:val="22"/>
          <w:highlight w:val="none"/>
        </w:rPr>
        <w:t>。</w:t>
      </w:r>
    </w:p>
    <w:p w14:paraId="53738BA6">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b/>
          <w:bCs/>
          <w:color w:val="auto"/>
          <w:sz w:val="22"/>
          <w:szCs w:val="22"/>
          <w:highlight w:val="none"/>
        </w:rPr>
      </w:pPr>
      <w:bookmarkStart w:id="38" w:name="_Toc1538"/>
      <w:bookmarkStart w:id="39" w:name="_Toc20772"/>
      <w:r>
        <w:rPr>
          <w:rFonts w:hint="eastAsia" w:ascii="宋体" w:hAnsi="宋体" w:eastAsia="宋体" w:cs="宋体"/>
          <w:b/>
          <w:bCs/>
          <w:color w:val="auto"/>
          <w:sz w:val="22"/>
          <w:szCs w:val="22"/>
          <w:highlight w:val="none"/>
        </w:rPr>
        <w:t>17.计量与支付</w:t>
      </w:r>
    </w:p>
    <w:p w14:paraId="4E923635">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17.1计量</w:t>
      </w:r>
    </w:p>
    <w:p w14:paraId="0B58304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17.1.2计量方法</w:t>
      </w:r>
    </w:p>
    <w:p w14:paraId="0371377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工程量计算规则执行现行的国家标准《建设工程工程量清单计价规范》及</w:t>
      </w:r>
      <w:r>
        <w:rPr>
          <w:rFonts w:hint="eastAsia" w:ascii="宋体" w:hAnsi="宋体" w:eastAsia="宋体" w:cs="宋体"/>
          <w:b/>
          <w:bCs/>
          <w:color w:val="auto"/>
          <w:sz w:val="22"/>
          <w:szCs w:val="22"/>
          <w:highlight w:val="none"/>
        </w:rPr>
        <w:t>《山东省建设工程工程量清单计价规则》</w:t>
      </w:r>
      <w:r>
        <w:rPr>
          <w:rFonts w:hint="eastAsia" w:ascii="宋体" w:hAnsi="宋体" w:eastAsia="宋体" w:cs="宋体"/>
          <w:color w:val="auto"/>
          <w:sz w:val="22"/>
          <w:szCs w:val="22"/>
          <w:highlight w:val="none"/>
        </w:rPr>
        <w:t>或其适用的修订版本。除合同另有约定外，承包人实际完成的工程量按约定的工程量计算规则和有合同约束力的图纸进行计量。</w:t>
      </w:r>
    </w:p>
    <w:p w14:paraId="1C624830">
      <w:pPr>
        <w:pageBreakBefore w:val="0"/>
        <w:shd w:val="clear" w:color="auto" w:fill="FFFFFF"/>
        <w:kinsoku/>
        <w:wordWrap/>
        <w:overflowPunct/>
        <w:topLinePunct w:val="0"/>
        <w:autoSpaceDE/>
        <w:autoSpaceDN/>
        <w:bidi w:val="0"/>
        <w:adjustRightInd/>
        <w:snapToGrid/>
        <w:spacing w:before="48" w:beforeLines="20" w:after="48" w:afterLines="2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17.1.3计量周期</w:t>
      </w:r>
    </w:p>
    <w:p w14:paraId="6CDDE59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(1)本合同的计量周期为月，每月</w:t>
      </w:r>
      <w:r>
        <w:rPr>
          <w:rFonts w:hint="eastAsia" w:ascii="宋体" w:hAnsi="宋体" w:eastAsia="宋体" w:cs="宋体"/>
          <w:color w:val="auto"/>
          <w:sz w:val="22"/>
          <w:szCs w:val="22"/>
          <w:highlight w:val="none"/>
          <w:u w:val="single"/>
        </w:rPr>
        <w:t xml:space="preserve"> 26 </w:t>
      </w:r>
      <w:r>
        <w:rPr>
          <w:rFonts w:hint="eastAsia" w:ascii="宋体" w:hAnsi="宋体" w:eastAsia="宋体" w:cs="宋体"/>
          <w:color w:val="auto"/>
          <w:sz w:val="22"/>
          <w:szCs w:val="22"/>
          <w:highlight w:val="none"/>
        </w:rPr>
        <w:t>日为当月计量截止日期(不含当日)和下月计量起始日期(含当日)。</w:t>
      </w:r>
    </w:p>
    <w:p w14:paraId="3526505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(2)本合同</w:t>
      </w:r>
      <w:r>
        <w:rPr>
          <w:rFonts w:hint="eastAsia" w:ascii="宋体" w:hAnsi="宋体" w:eastAsia="宋体" w:cs="宋体"/>
          <w:color w:val="auto"/>
          <w:sz w:val="22"/>
          <w:szCs w:val="22"/>
          <w:highlight w:val="none"/>
          <w:u w:val="single"/>
        </w:rPr>
        <w:t>执行</w:t>
      </w:r>
      <w:r>
        <w:rPr>
          <w:rFonts w:hint="eastAsia" w:ascii="宋体" w:hAnsi="宋体" w:eastAsia="宋体" w:cs="宋体"/>
          <w:color w:val="auto"/>
          <w:sz w:val="22"/>
          <w:szCs w:val="22"/>
          <w:highlight w:val="none"/>
        </w:rPr>
        <w:t>通用合同条款本项约定的单价子目计量。总价子目计量方法按专用合同条款第17.1.5项总价子目的计量——</w:t>
      </w:r>
      <w:r>
        <w:rPr>
          <w:rFonts w:hint="eastAsia" w:ascii="宋体" w:hAnsi="宋体" w:eastAsia="宋体" w:cs="宋体"/>
          <w:color w:val="auto"/>
          <w:sz w:val="22"/>
          <w:szCs w:val="22"/>
          <w:highlight w:val="none"/>
          <w:u w:val="single"/>
        </w:rPr>
        <w:t>按实际完成工程量计量</w:t>
      </w:r>
      <w:r>
        <w:rPr>
          <w:rFonts w:hint="eastAsia" w:ascii="宋体" w:hAnsi="宋体" w:eastAsia="宋体" w:cs="宋体"/>
          <w:color w:val="auto"/>
          <w:sz w:val="22"/>
          <w:szCs w:val="22"/>
          <w:highlight w:val="none"/>
        </w:rPr>
        <w:t>。</w:t>
      </w:r>
    </w:p>
    <w:p w14:paraId="03A35EC8">
      <w:pPr>
        <w:pageBreakBefore w:val="0"/>
        <w:shd w:val="clear" w:color="auto" w:fill="FFFFFF"/>
        <w:kinsoku/>
        <w:wordWrap/>
        <w:overflowPunct/>
        <w:topLinePunct w:val="0"/>
        <w:autoSpaceDE/>
        <w:autoSpaceDN/>
        <w:bidi w:val="0"/>
        <w:adjustRightInd/>
        <w:snapToGrid/>
        <w:spacing w:before="48" w:beforeLines="20" w:after="48" w:afterLines="2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17.1.5总价子目的计量一按实际完成工程量计量</w:t>
      </w:r>
    </w:p>
    <w:p w14:paraId="592587C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(1)总价子目的价格调整方法：</w:t>
      </w:r>
      <w:r>
        <w:rPr>
          <w:rFonts w:hint="eastAsia" w:ascii="宋体" w:hAnsi="宋体" w:eastAsia="宋体" w:cs="宋体"/>
          <w:color w:val="auto"/>
          <w:sz w:val="22"/>
          <w:szCs w:val="22"/>
          <w:highlight w:val="none"/>
          <w:u w:val="single"/>
        </w:rPr>
        <w:t>执行通用条款</w:t>
      </w:r>
      <w:r>
        <w:rPr>
          <w:rFonts w:hint="eastAsia" w:ascii="宋体" w:hAnsi="宋体" w:eastAsia="宋体" w:cs="宋体"/>
          <w:color w:val="auto"/>
          <w:sz w:val="22"/>
          <w:szCs w:val="22"/>
          <w:highlight w:val="none"/>
        </w:rPr>
        <w:t>。总价子目的计量和支付应以总价为基础，对承包人实际完成的工程量进行计量，是进行工程目标管理和控制进度款支付的依据。</w:t>
      </w:r>
    </w:p>
    <w:p w14:paraId="7A6BE6F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14:paraId="076D95D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14:paraId="25A6365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(4)监理人应在收到承包人提交的工程量报表后的7天内进行复核，监理人未在约定时间内复核的，承包人提交的工程量报表中的工程量视为承包人实际完成的工程量，据此计算工程价款。</w:t>
      </w:r>
    </w:p>
    <w:p w14:paraId="05C7BA1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(5)除按照第15条约定的变更外，在竣工结算时总价子目的工程量不应当重新计量，签约合同价所基于的工程量即是用于竣工结算的最终工程量。</w:t>
      </w:r>
    </w:p>
    <w:p w14:paraId="65478A6F">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17.2预付款</w:t>
      </w:r>
    </w:p>
    <w:p w14:paraId="51E02479">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17.2.1预付款</w:t>
      </w:r>
    </w:p>
    <w:p w14:paraId="2532858C">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(1)预付款额度</w:t>
      </w:r>
    </w:p>
    <w:p w14:paraId="117FEBD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分部分项工程部分的预付款额度：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3CB2B4A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措施项目部分预付款额度：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1D4C65D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其中：安全文明施工费用预付额度：</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3D917FAA">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(2)预付办法</w:t>
      </w:r>
    </w:p>
    <w:p w14:paraId="4A6A54D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预付款预付办法：</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47C7864D">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预付款的支付时间：</w:t>
      </w:r>
      <w:r>
        <w:rPr>
          <w:rFonts w:hint="eastAsia" w:ascii="宋体" w:hAnsi="宋体" w:eastAsia="宋体" w:cs="宋体"/>
          <w:color w:val="auto"/>
          <w:sz w:val="22"/>
          <w:szCs w:val="22"/>
          <w:highlight w:val="none"/>
          <w:u w:val="single"/>
        </w:rPr>
        <w:t>无</w:t>
      </w:r>
      <w:r>
        <w:rPr>
          <w:rFonts w:hint="eastAsia" w:ascii="宋体" w:hAnsi="宋体" w:eastAsia="宋体" w:cs="宋体"/>
          <w:color w:val="auto"/>
          <w:sz w:val="22"/>
          <w:szCs w:val="22"/>
          <w:highlight w:val="none"/>
        </w:rPr>
        <w:t>。</w:t>
      </w:r>
    </w:p>
    <w:p w14:paraId="214F3B6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发包人逾期支付合同约定的预付款，除承担通用合同条款第22.2款约定的违约责任外，还应向承包人支付按专用合同条款第17.3.3(2)目约定的标准和方法计算的逾期付款违约金。</w:t>
      </w:r>
    </w:p>
    <w:p w14:paraId="0ED78D4B">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17.2.2预付款保函</w:t>
      </w:r>
    </w:p>
    <w:p w14:paraId="480EE02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预付款保函的金额与预付款金额相同。预付款保函的提交时间：</w:t>
      </w:r>
      <w:r>
        <w:rPr>
          <w:rFonts w:hint="eastAsia" w:ascii="宋体" w:hAnsi="宋体" w:eastAsia="宋体" w:cs="宋体"/>
          <w:color w:val="auto"/>
          <w:sz w:val="22"/>
          <w:szCs w:val="22"/>
          <w:highlight w:val="none"/>
          <w:u w:val="single"/>
        </w:rPr>
        <w:t>无</w:t>
      </w:r>
    </w:p>
    <w:p w14:paraId="3039DFE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担保金额应当根据预付款扣回的金额递减，保函条款中可以设立担保金额递减的条款。发包人在签认每一期进度付款证书后14天内，应当以书面方式通知出具预付款保函的担保人并附上一份经其签认的进度付款证书副本，担保人根据发包人的通知和经发包人签认的进度付款证书中累计扣回的预付款金额等额调减预付款保函的担保金额。自担保人收到发包人通知之日起，该经过递减的担保金额为预付款保函担保金额。</w:t>
      </w:r>
    </w:p>
    <w:p w14:paraId="5885FB57">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17.2.3预付款的扣回与还清</w:t>
      </w:r>
    </w:p>
    <w:p w14:paraId="7E95D25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预付款的扣回办法：</w:t>
      </w:r>
      <w:r>
        <w:rPr>
          <w:rFonts w:hint="eastAsia" w:ascii="宋体" w:hAnsi="宋体" w:eastAsia="宋体" w:cs="宋体"/>
          <w:color w:val="auto"/>
          <w:sz w:val="22"/>
          <w:szCs w:val="22"/>
          <w:highlight w:val="none"/>
          <w:u w:val="single"/>
        </w:rPr>
        <w:t>/</w:t>
      </w:r>
      <w:r>
        <w:rPr>
          <w:rFonts w:hint="eastAsia" w:ascii="宋体" w:hAnsi="宋体" w:eastAsia="宋体" w:cs="宋体"/>
          <w:color w:val="auto"/>
          <w:sz w:val="22"/>
          <w:szCs w:val="22"/>
          <w:highlight w:val="none"/>
        </w:rPr>
        <w:t>。</w:t>
      </w:r>
    </w:p>
    <w:p w14:paraId="1E9C4C9B">
      <w:pPr>
        <w:pageBreakBefore w:val="0"/>
        <w:shd w:val="clear" w:color="auto" w:fill="FFFFFF"/>
        <w:kinsoku/>
        <w:wordWrap/>
        <w:overflowPunct/>
        <w:topLinePunct w:val="0"/>
        <w:autoSpaceDE/>
        <w:autoSpaceDN/>
        <w:bidi w:val="0"/>
        <w:adjustRightInd/>
        <w:snapToGrid/>
        <w:spacing w:before="72" w:beforeLines="30" w:after="72" w:afterLines="30"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17.2.4预付款保函的格式</w:t>
      </w:r>
    </w:p>
    <w:p w14:paraId="6609082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承包人应当按照专用合同条款第17.2.2项约定的金额和时间以及发包人在本工程招标文件中规定的或者其他经过发包人事先认可的格式向发包人递交一份无条件兑付的和不可撤销的预付款保函。</w:t>
      </w:r>
    </w:p>
    <w:p w14:paraId="5E64474D">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17.2.5预付款保函的有效期</w:t>
      </w:r>
    </w:p>
    <w:p w14:paraId="00A66ED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预付款保函的有效期应当自预付款支付给承包人之日起至发包人签认的进度付款证书说明预付款已完全扣清之日止。</w:t>
      </w:r>
    </w:p>
    <w:p w14:paraId="73D1C42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17.2.6发包人的通知义务</w:t>
      </w:r>
    </w:p>
    <w:p w14:paraId="198793C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不管保函条款中如何约定，发包人根据担保提出索赔或兑现要求之前，均应通知承包人并说明导致此类索赔或兑现的原因，但此类通知不应理解为是在任何意义上寻求承包人的同意。</w:t>
      </w:r>
    </w:p>
    <w:p w14:paraId="2D397F7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17.2.7预付款保函的退还</w:t>
      </w:r>
    </w:p>
    <w:p w14:paraId="611DBD5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预付款保函应在发包人签认的进度付款证书说明预付款已完全扣清之日后14天内退还给承包人。发包人不承担承包人与预付款保函有关的任何利息或其它类似的费用或者收益。</w:t>
      </w:r>
    </w:p>
    <w:p w14:paraId="1CF90B7B">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17.3工程进度付款</w:t>
      </w:r>
    </w:p>
    <w:p w14:paraId="07BF5CC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17.3.2进度付款申请单</w:t>
      </w:r>
    </w:p>
    <w:p w14:paraId="4669BF8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1014AC0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进度付款申请单的内容：</w:t>
      </w:r>
      <w:r>
        <w:rPr>
          <w:rFonts w:hint="eastAsia" w:ascii="宋体" w:hAnsi="宋体" w:eastAsia="宋体" w:cs="宋体"/>
          <w:color w:val="auto"/>
          <w:sz w:val="22"/>
          <w:szCs w:val="22"/>
          <w:highlight w:val="none"/>
          <w:u w:val="single"/>
        </w:rPr>
        <w:t>按监理人统一要求办理</w:t>
      </w:r>
      <w:r>
        <w:rPr>
          <w:rFonts w:hint="eastAsia" w:ascii="宋体" w:hAnsi="宋体" w:eastAsia="宋体" w:cs="宋体"/>
          <w:color w:val="auto"/>
          <w:sz w:val="22"/>
          <w:szCs w:val="22"/>
          <w:highlight w:val="none"/>
        </w:rPr>
        <w:t>。</w:t>
      </w:r>
    </w:p>
    <w:p w14:paraId="55A6AD8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17.3.3进度付款证书和支付时间</w:t>
      </w:r>
    </w:p>
    <w:p w14:paraId="252BBD3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包人未按专用合同条款第17.2.1(2)目、通用合同条款第17.3.3(2)目、第17.5.2(2)目和第17.6.2(2)目约定的期限支付承包人依合同约定应当得到的款项，应当从应付之日起向承包人支付逾期付款违约金。承包人应当按通用合同条款第23.1(1)目的约定，在最终付款期限到期后28天内，向监理人递交索赔意向通知书，说明有权得到按本款约定的下列标准和方法计算的逾期付款违约金。承包人要求发包人支付逾期付款违约金不影响承包人要求发包人承担通用合同条款第22.2款约定的其他违约责任的权利。</w:t>
      </w:r>
    </w:p>
    <w:p w14:paraId="3FC842A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逾期付款违约金的计算标准为</w:t>
      </w:r>
      <w:r>
        <w:rPr>
          <w:rFonts w:hint="eastAsia" w:ascii="宋体" w:hAnsi="宋体" w:eastAsia="宋体" w:cs="宋体"/>
          <w:color w:val="auto"/>
          <w:sz w:val="22"/>
          <w:szCs w:val="22"/>
          <w:highlight w:val="none"/>
          <w:u w:val="single"/>
        </w:rPr>
        <w:t>无逾期付款违约金</w:t>
      </w:r>
      <w:r>
        <w:rPr>
          <w:rFonts w:hint="eastAsia" w:ascii="宋体" w:hAnsi="宋体" w:eastAsia="宋体" w:cs="宋体"/>
          <w:color w:val="auto"/>
          <w:sz w:val="22"/>
          <w:szCs w:val="22"/>
          <w:highlight w:val="none"/>
        </w:rPr>
        <w:t>。</w:t>
      </w:r>
    </w:p>
    <w:p w14:paraId="4FE164A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逾期付款违约金的计算方法为</w:t>
      </w:r>
      <w:r>
        <w:rPr>
          <w:rFonts w:hint="eastAsia" w:ascii="宋体" w:hAnsi="宋体" w:eastAsia="宋体" w:cs="宋体"/>
          <w:color w:val="auto"/>
          <w:sz w:val="22"/>
          <w:szCs w:val="22"/>
          <w:highlight w:val="none"/>
          <w:u w:val="single"/>
        </w:rPr>
        <w:t xml:space="preserve">                    /                           </w:t>
      </w:r>
      <w:r>
        <w:rPr>
          <w:rFonts w:hint="eastAsia" w:ascii="宋体" w:hAnsi="宋体" w:eastAsia="宋体" w:cs="宋体"/>
          <w:color w:val="auto"/>
          <w:sz w:val="22"/>
          <w:szCs w:val="22"/>
          <w:highlight w:val="none"/>
        </w:rPr>
        <w:t>。</w:t>
      </w:r>
    </w:p>
    <w:p w14:paraId="2273A81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(4)进度付款涉及政府性资金的支付方法：</w:t>
      </w:r>
    </w:p>
    <w:p w14:paraId="2B5DD457">
      <w:pPr>
        <w:pageBreakBefore w:val="0"/>
        <w:kinsoku/>
        <w:wordWrap/>
        <w:overflowPunct/>
        <w:topLinePunct w:val="0"/>
        <w:autoSpaceDE/>
        <w:autoSpaceDN/>
        <w:bidi w:val="0"/>
        <w:adjustRightInd/>
        <w:snapToGrid/>
        <w:spacing w:line="440" w:lineRule="exact"/>
        <w:ind w:firstLine="422" w:firstLineChars="200"/>
        <w:textAlignment w:val="auto"/>
        <w:rPr>
          <w:rFonts w:ascii="宋体" w:hAnsi="宋体" w:cs="宋体"/>
          <w:b/>
          <w:bCs/>
          <w:color w:val="auto"/>
          <w:szCs w:val="21"/>
          <w:highlight w:val="none"/>
          <w:u w:val="single"/>
        </w:rPr>
      </w:pPr>
      <w:r>
        <w:rPr>
          <w:rFonts w:hint="eastAsia" w:ascii="宋体" w:hAnsi="宋体" w:cs="宋体"/>
          <w:b/>
          <w:bCs/>
          <w:color w:val="auto"/>
          <w:szCs w:val="21"/>
          <w:highlight w:val="none"/>
          <w:u w:val="single"/>
        </w:rPr>
        <w:t xml:space="preserve">本项目无预付款，工程竣工验收合格后付至合同价款的70%，经审计部门审计完成后付审定价款的97%，剩余部分质保期（两年）满后一次性无息付清。（工程最终结算造价以审核部门审定的造价为准）。 </w:t>
      </w:r>
    </w:p>
    <w:p w14:paraId="21D64228">
      <w:pPr>
        <w:pageBreakBefore w:val="0"/>
        <w:shd w:val="clear" w:color="auto" w:fill="FFFFFF"/>
        <w:kinsoku/>
        <w:wordWrap/>
        <w:overflowPunct/>
        <w:topLinePunct w:val="0"/>
        <w:autoSpaceDE/>
        <w:autoSpaceDN/>
        <w:bidi w:val="0"/>
        <w:adjustRightInd/>
        <w:snapToGrid/>
        <w:spacing w:line="440" w:lineRule="exact"/>
        <w:ind w:firstLine="422" w:firstLineChars="200"/>
        <w:textAlignment w:val="auto"/>
        <w:rPr>
          <w:rFonts w:hint="eastAsia" w:ascii="宋体" w:hAnsi="宋体"/>
          <w:b/>
          <w:color w:val="auto"/>
          <w:szCs w:val="21"/>
          <w:highlight w:val="none"/>
          <w:lang w:eastAsia="zh-CN"/>
        </w:rPr>
      </w:pPr>
      <w:r>
        <w:rPr>
          <w:rFonts w:hint="eastAsia" w:ascii="宋体" w:hAnsi="宋体"/>
          <w:b/>
          <w:color w:val="auto"/>
          <w:szCs w:val="21"/>
          <w:highlight w:val="none"/>
          <w:lang w:eastAsia="zh-CN"/>
        </w:rPr>
        <w:t>为确保工程保质保量按期完工，本项目工程款承包人必须专款专用，如发现承包人挪用工程款现象，由此造成的一切损失均有承包人承担。</w:t>
      </w:r>
    </w:p>
    <w:p w14:paraId="12D8D93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17.3.5临时付款证书</w:t>
      </w:r>
    </w:p>
    <w:p w14:paraId="5C94B6E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在合同约定的期限内，承包人和监理人无法对当期已完工程量和按合同约定应当支付的其他款项达成一致的，监理人应当在收到承包人报送的进度付款申请单等文件后14天内，就承包人没有异议的金额准备一个临时付款证书，报送发包人审查。临时付款证书中应当说明承包人有异议部分的金额及其原因，经发包人签认后，由监理人向承包人出具临时付款证书。发包人应当在监理人收到进度付款申请单后28天内，将临时付款证书中确定的应付金额支付给承包人。发包人和监理人均不得以任何理由延期支付工程进度付款。</w:t>
      </w:r>
    </w:p>
    <w:p w14:paraId="72973FED">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对临时付款证书中列明的承包人有异议部分的金额，承包人应当按照监理人要求，提交进一步的支持性文件和(或)与监理人做进一步共同复核工作，经监理人进一步审核并认可的应付金额，应当按通用合同条款第17.3.4项的约定纳入到下一期进度付款证书中。经过进一步努力，承包人仍有异议的，按合同条款第24条的约定办理。</w:t>
      </w:r>
    </w:p>
    <w:p w14:paraId="0778876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有异议款项中经监理人进一步审核后认可的或者经过合同条款第24条约定的争议解决方式确定的应付金额，其应付之日为引发异议的进度付款证书的应付之日，承包人有权得到按专用合同条款17.3.3(2)目约定计算的逾期付款违约金。</w:t>
      </w:r>
    </w:p>
    <w:p w14:paraId="7DF77ABC">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17.4质量保证金</w:t>
      </w:r>
    </w:p>
    <w:p w14:paraId="079EC772">
      <w:pPr>
        <w:pageBreakBefore w:val="0"/>
        <w:shd w:val="clear" w:color="auto" w:fill="FFFFFF"/>
        <w:kinsoku/>
        <w:wordWrap/>
        <w:overflowPunct/>
        <w:topLinePunct w:val="0"/>
        <w:autoSpaceDE/>
        <w:autoSpaceDN/>
        <w:bidi w:val="0"/>
        <w:adjustRightInd/>
        <w:snapToGrid/>
        <w:spacing w:line="440" w:lineRule="exact"/>
        <w:ind w:left="346" w:leftChars="165"/>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17.4.1质量保证金的金额或比例：</w:t>
      </w:r>
      <w:r>
        <w:rPr>
          <w:rFonts w:hint="eastAsia" w:ascii="宋体" w:hAnsi="宋体" w:eastAsia="宋体" w:cs="宋体"/>
          <w:color w:val="auto"/>
          <w:sz w:val="22"/>
          <w:szCs w:val="22"/>
          <w:highlight w:val="none"/>
          <w:u w:val="single"/>
        </w:rPr>
        <w:t xml:space="preserve">  3%   。</w:t>
      </w:r>
    </w:p>
    <w:p w14:paraId="340A76DD">
      <w:pPr>
        <w:pageBreakBefore w:val="0"/>
        <w:shd w:val="clear" w:color="auto" w:fill="FFFFFF"/>
        <w:kinsoku/>
        <w:wordWrap/>
        <w:overflowPunct/>
        <w:topLinePunct w:val="0"/>
        <w:autoSpaceDE/>
        <w:autoSpaceDN/>
        <w:bidi w:val="0"/>
        <w:adjustRightInd/>
        <w:snapToGrid/>
        <w:spacing w:line="440" w:lineRule="exact"/>
        <w:ind w:firstLine="880" w:firstLineChars="4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质量保证金的扣留方法：</w:t>
      </w:r>
      <w:r>
        <w:rPr>
          <w:rFonts w:hint="eastAsia" w:ascii="宋体" w:hAnsi="宋体" w:eastAsia="宋体" w:cs="宋体"/>
          <w:color w:val="auto"/>
          <w:sz w:val="22"/>
          <w:szCs w:val="22"/>
          <w:highlight w:val="none"/>
          <w:u w:val="single"/>
        </w:rPr>
        <w:t xml:space="preserve">  审定价款的3%   。 </w:t>
      </w:r>
    </w:p>
    <w:p w14:paraId="21ED3EB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17.5竣工结算</w:t>
      </w:r>
    </w:p>
    <w:p w14:paraId="013983B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17.5.1竣工付款申请单</w:t>
      </w:r>
    </w:p>
    <w:p w14:paraId="71166DC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35A81315">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承包人提交竣工付款申请单的期限：</w:t>
      </w:r>
      <w:r>
        <w:rPr>
          <w:rFonts w:hint="eastAsia" w:ascii="宋体" w:hAnsi="宋体" w:eastAsia="宋体" w:cs="宋体"/>
          <w:color w:val="auto"/>
          <w:sz w:val="22"/>
          <w:szCs w:val="22"/>
          <w:highlight w:val="none"/>
          <w:u w:val="single"/>
        </w:rPr>
        <w:t>竣工验收合格后28天内</w:t>
      </w:r>
      <w:r>
        <w:rPr>
          <w:rFonts w:hint="eastAsia" w:ascii="宋体" w:hAnsi="宋体" w:eastAsia="宋体" w:cs="宋体"/>
          <w:color w:val="auto"/>
          <w:sz w:val="22"/>
          <w:szCs w:val="22"/>
          <w:highlight w:val="none"/>
        </w:rPr>
        <w:t>。</w:t>
      </w:r>
    </w:p>
    <w:p w14:paraId="77F4506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竣工付款申请单的内容：</w:t>
      </w:r>
      <w:r>
        <w:rPr>
          <w:rFonts w:hint="eastAsia" w:ascii="宋体" w:hAnsi="宋体" w:eastAsia="宋体" w:cs="宋体"/>
          <w:color w:val="auto"/>
          <w:sz w:val="22"/>
          <w:szCs w:val="22"/>
          <w:highlight w:val="none"/>
          <w:u w:val="single"/>
        </w:rPr>
        <w:t>竣工结算合同总价、已支付的工程价款、应扣留的质量保证金、应支付的竣工付款金额等</w:t>
      </w:r>
      <w:r>
        <w:rPr>
          <w:rFonts w:hint="eastAsia" w:ascii="宋体" w:hAnsi="宋体" w:eastAsia="宋体" w:cs="宋体"/>
          <w:color w:val="auto"/>
          <w:sz w:val="22"/>
          <w:szCs w:val="22"/>
          <w:highlight w:val="none"/>
        </w:rPr>
        <w:t>。</w:t>
      </w:r>
    </w:p>
    <w:p w14:paraId="12CBF07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14:paraId="7087089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不管通用合同条款17.5.2项如何约定，发包人和承包人应当在监理人颁发(出具)工程接收证书后56天内办清竣工结算和竣工付款。</w:t>
      </w:r>
    </w:p>
    <w:p w14:paraId="6B87BEF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17.6最终结清</w:t>
      </w:r>
    </w:p>
    <w:p w14:paraId="1DABA77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17.6.1最终结清申请单</w:t>
      </w:r>
    </w:p>
    <w:p w14:paraId="7B930DF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承包人提交最终结清申请单的份数：</w:t>
      </w:r>
      <w:r>
        <w:rPr>
          <w:rFonts w:hint="eastAsia" w:ascii="宋体" w:hAnsi="宋体" w:eastAsia="宋体" w:cs="宋体"/>
          <w:color w:val="auto"/>
          <w:sz w:val="22"/>
          <w:szCs w:val="22"/>
          <w:highlight w:val="none"/>
          <w:u w:val="single"/>
        </w:rPr>
        <w:t>五份</w:t>
      </w:r>
      <w:r>
        <w:rPr>
          <w:rFonts w:hint="eastAsia" w:ascii="宋体" w:hAnsi="宋体" w:eastAsia="宋体" w:cs="宋体"/>
          <w:color w:val="auto"/>
          <w:sz w:val="22"/>
          <w:szCs w:val="22"/>
          <w:highlight w:val="none"/>
        </w:rPr>
        <w:t>。</w:t>
      </w:r>
    </w:p>
    <w:p w14:paraId="61D3093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承包人提交最终结清申请单的期限：</w:t>
      </w:r>
      <w:r>
        <w:rPr>
          <w:rFonts w:hint="eastAsia" w:ascii="宋体" w:hAnsi="宋体" w:eastAsia="宋体" w:cs="宋体"/>
          <w:color w:val="auto"/>
          <w:sz w:val="22"/>
          <w:szCs w:val="22"/>
          <w:highlight w:val="none"/>
          <w:u w:val="single"/>
        </w:rPr>
        <w:t>缺陷责任期终止证书签发后14天内</w:t>
      </w:r>
      <w:r>
        <w:rPr>
          <w:rFonts w:hint="eastAsia" w:ascii="宋体" w:hAnsi="宋体" w:eastAsia="宋体" w:cs="宋体"/>
          <w:color w:val="auto"/>
          <w:sz w:val="22"/>
          <w:szCs w:val="22"/>
          <w:highlight w:val="none"/>
        </w:rPr>
        <w:t>。</w:t>
      </w:r>
    </w:p>
    <w:p w14:paraId="3F4F84C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18.竣工验收</w:t>
      </w:r>
    </w:p>
    <w:p w14:paraId="546E8C41">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18.2竣工验收申请报告</w:t>
      </w:r>
    </w:p>
    <w:p w14:paraId="58DCF17C">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2"/>
          <w:szCs w:val="22"/>
          <w:highlight w:val="none"/>
          <w:u w:val="single"/>
        </w:rPr>
        <w:t>按工程所在地建设行政主管部门和(或)城市建设档案管理机构对竣工验收资料内容的规定</w:t>
      </w:r>
      <w:r>
        <w:rPr>
          <w:rFonts w:hint="eastAsia" w:ascii="宋体" w:hAnsi="宋体" w:eastAsia="宋体" w:cs="宋体"/>
          <w:color w:val="auto"/>
          <w:sz w:val="22"/>
          <w:szCs w:val="22"/>
          <w:highlight w:val="none"/>
        </w:rPr>
        <w:t>。</w:t>
      </w:r>
    </w:p>
    <w:p w14:paraId="57D4E232">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竣工验收资料的份数：</w:t>
      </w:r>
      <w:r>
        <w:rPr>
          <w:rFonts w:hint="eastAsia" w:ascii="宋体" w:hAnsi="宋体" w:eastAsia="宋体" w:cs="宋体"/>
          <w:color w:val="auto"/>
          <w:sz w:val="22"/>
          <w:szCs w:val="22"/>
          <w:highlight w:val="none"/>
          <w:u w:val="single"/>
        </w:rPr>
        <w:t>按工程所在地建设行政主管部门和(或)城市建设档案管理机构的规定及发包人要求</w:t>
      </w:r>
      <w:r>
        <w:rPr>
          <w:rFonts w:hint="eastAsia" w:ascii="宋体" w:hAnsi="宋体" w:eastAsia="宋体" w:cs="宋体"/>
          <w:color w:val="auto"/>
          <w:sz w:val="22"/>
          <w:szCs w:val="22"/>
          <w:highlight w:val="none"/>
        </w:rPr>
        <w:t>。</w:t>
      </w:r>
    </w:p>
    <w:p w14:paraId="58BE242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竣工验收资料的费用支付方式：</w:t>
      </w:r>
      <w:r>
        <w:rPr>
          <w:rFonts w:hint="eastAsia" w:ascii="宋体" w:hAnsi="宋体" w:eastAsia="宋体" w:cs="宋体"/>
          <w:color w:val="auto"/>
          <w:sz w:val="22"/>
          <w:szCs w:val="22"/>
          <w:highlight w:val="none"/>
          <w:u w:val="single"/>
        </w:rPr>
        <w:t>由承包人自行承担</w:t>
      </w:r>
      <w:r>
        <w:rPr>
          <w:rFonts w:hint="eastAsia" w:ascii="宋体" w:hAnsi="宋体" w:eastAsia="宋体" w:cs="宋体"/>
          <w:color w:val="auto"/>
          <w:sz w:val="22"/>
          <w:szCs w:val="22"/>
          <w:highlight w:val="none"/>
        </w:rPr>
        <w:t>。</w:t>
      </w:r>
    </w:p>
    <w:p w14:paraId="4C8F2C25">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18.3验收</w:t>
      </w:r>
    </w:p>
    <w:p w14:paraId="42BEDBD3">
      <w:pPr>
        <w:pageBreakBefore w:val="0"/>
        <w:kinsoku/>
        <w:wordWrap/>
        <w:overflowPunct/>
        <w:topLinePunct w:val="0"/>
        <w:autoSpaceDE/>
        <w:autoSpaceDN/>
        <w:bidi w:val="0"/>
        <w:adjustRightInd/>
        <w:snapToGrid/>
        <w:spacing w:line="440" w:lineRule="exact"/>
        <w:ind w:firstLine="420" w:firstLineChars="200"/>
        <w:textAlignment w:val="auto"/>
        <w:rPr>
          <w:rFonts w:hint="eastAsia" w:hAnsi="宋体"/>
          <w:color w:val="auto"/>
          <w:szCs w:val="21"/>
          <w:highlight w:val="none"/>
        </w:rPr>
      </w:pPr>
      <w:r>
        <w:rPr>
          <w:color w:val="auto"/>
          <w:szCs w:val="21"/>
          <w:highlight w:val="none"/>
        </w:rPr>
        <w:t>18.3.5</w:t>
      </w:r>
      <w:r>
        <w:rPr>
          <w:rFonts w:hint="eastAsia" w:hAnsi="宋体"/>
          <w:color w:val="auto"/>
          <w:szCs w:val="21"/>
          <w:highlight w:val="none"/>
        </w:rPr>
        <w:t>经验收合格的工程，实际竣工日期为承包人按照第</w:t>
      </w:r>
      <w:r>
        <w:rPr>
          <w:color w:val="auto"/>
          <w:szCs w:val="21"/>
          <w:highlight w:val="none"/>
        </w:rPr>
        <w:t>18.2</w:t>
      </w:r>
      <w:r>
        <w:rPr>
          <w:rFonts w:hint="eastAsia" w:hAnsi="宋体"/>
          <w:color w:val="auto"/>
          <w:szCs w:val="21"/>
          <w:highlight w:val="none"/>
        </w:rPr>
        <w:t>款提交竣工验收申请报告或按照本款重新提交竣工验收申请报告的日期</w:t>
      </w:r>
      <w:r>
        <w:rPr>
          <w:color w:val="auto"/>
          <w:szCs w:val="21"/>
          <w:highlight w:val="none"/>
        </w:rPr>
        <w:t>(</w:t>
      </w:r>
      <w:r>
        <w:rPr>
          <w:rFonts w:hint="eastAsia" w:hAnsi="宋体"/>
          <w:color w:val="auto"/>
          <w:szCs w:val="21"/>
          <w:highlight w:val="none"/>
        </w:rPr>
        <w:t>以两者中时间在后者为准</w:t>
      </w:r>
      <w:r>
        <w:rPr>
          <w:color w:val="auto"/>
          <w:szCs w:val="21"/>
          <w:highlight w:val="none"/>
        </w:rPr>
        <w:t>)</w:t>
      </w:r>
      <w:r>
        <w:rPr>
          <w:rFonts w:hint="eastAsia" w:hAnsi="宋体"/>
          <w:color w:val="auto"/>
          <w:szCs w:val="21"/>
          <w:highlight w:val="none"/>
        </w:rPr>
        <w:t>。</w:t>
      </w:r>
    </w:p>
    <w:p w14:paraId="62FB9686">
      <w:pPr>
        <w:pageBreakBefore w:val="0"/>
        <w:kinsoku/>
        <w:wordWrap/>
        <w:overflowPunct/>
        <w:topLinePunct w:val="0"/>
        <w:autoSpaceDE/>
        <w:autoSpaceDN/>
        <w:bidi w:val="0"/>
        <w:adjustRightInd/>
        <w:snapToGrid/>
        <w:spacing w:line="360" w:lineRule="auto"/>
        <w:ind w:firstLine="422" w:firstLineChars="200"/>
        <w:textAlignment w:val="auto"/>
        <w:rPr>
          <w:rFonts w:hint="eastAsia" w:hAnsi="宋体"/>
          <w:color w:val="auto"/>
          <w:szCs w:val="21"/>
          <w:highlight w:val="none"/>
        </w:rPr>
      </w:pPr>
      <w:r>
        <w:rPr>
          <w:rFonts w:hint="eastAsia" w:ascii="宋体" w:hAnsi="宋体" w:eastAsia="宋体" w:cs="宋体"/>
          <w:b/>
          <w:i w:val="0"/>
          <w:caps w:val="0"/>
          <w:color w:val="000000"/>
          <w:spacing w:val="0"/>
          <w:sz w:val="21"/>
          <w:szCs w:val="21"/>
          <w:highlight w:val="none"/>
          <w:shd w:val="clear" w:color="auto" w:fill="FFFFFF"/>
        </w:rPr>
        <w:t>18.3.7绿化工程的竣工验收：</w:t>
      </w:r>
      <w:r>
        <w:rPr>
          <w:rFonts w:hint="eastAsia" w:ascii="宋体" w:hAnsi="宋体" w:eastAsia="宋体" w:cs="宋体"/>
          <w:b/>
          <w:i w:val="0"/>
          <w:caps w:val="0"/>
          <w:color w:val="000000"/>
          <w:spacing w:val="0"/>
          <w:sz w:val="21"/>
          <w:szCs w:val="21"/>
          <w:highlight w:val="none"/>
          <w:u w:val="single"/>
          <w:shd w:val="clear" w:color="auto" w:fill="FFFFFF"/>
        </w:rPr>
        <w:t>绿化工程竣工验收分阶段进行，苗木栽植完成，合同范围内的工程全部完成后，进行竣工验收，竣工验收合格后进入苗木保活期，苗木保活期二年，期间补栽苗木，保活期按竣工验收合格之日起计算二年保活期。二年保活满后进行最终验收，补栽验收、最终验收均达到《城市绿化工程施工及验收规范》CJJ 82-2012规定标准为合格。二年保活期间承包人应按照《山东省城市园林绿地养护管理标准（试行）》</w:t>
      </w:r>
      <w:r>
        <w:rPr>
          <w:rFonts w:hint="eastAsia" w:ascii="宋体" w:hAnsi="宋体" w:eastAsia="宋体" w:cs="宋体"/>
          <w:b/>
          <w:i w:val="0"/>
          <w:caps w:val="0"/>
          <w:color w:val="000000"/>
          <w:spacing w:val="0"/>
          <w:sz w:val="21"/>
          <w:szCs w:val="21"/>
          <w:highlight w:val="none"/>
          <w:u w:val="single"/>
          <w:shd w:val="clear" w:color="auto" w:fill="FFFFFF"/>
          <w:lang w:eastAsia="zh-CN"/>
        </w:rPr>
        <w:t>一级</w:t>
      </w:r>
      <w:r>
        <w:rPr>
          <w:rFonts w:hint="eastAsia" w:ascii="宋体" w:hAnsi="宋体" w:eastAsia="宋体" w:cs="宋体"/>
          <w:b/>
          <w:i w:val="0"/>
          <w:caps w:val="0"/>
          <w:color w:val="000000"/>
          <w:spacing w:val="0"/>
          <w:sz w:val="21"/>
          <w:szCs w:val="21"/>
          <w:highlight w:val="none"/>
          <w:u w:val="single"/>
          <w:shd w:val="clear" w:color="auto" w:fill="FFFFFF"/>
        </w:rPr>
        <w:t>养护标准进行养护（但要求成活率100%、保存率100%）。二年保活期满经发包人验收达到《城市绿化工程施工及验收规范》CJJ 82-2012规定合格标准，养护管理部门认可，移交养护管理部门。</w:t>
      </w:r>
    </w:p>
    <w:p w14:paraId="0208AFAC">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18.5施工期运行</w:t>
      </w:r>
    </w:p>
    <w:p w14:paraId="1F30013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18.5.1需要施工期运行的单位工程或设备安装工程：</w:t>
      </w:r>
      <w:r>
        <w:rPr>
          <w:rFonts w:hint="eastAsia" w:ascii="宋体" w:hAnsi="宋体" w:eastAsia="宋体" w:cs="宋体"/>
          <w:color w:val="auto"/>
          <w:sz w:val="22"/>
          <w:szCs w:val="22"/>
          <w:highlight w:val="none"/>
          <w:u w:val="single"/>
        </w:rPr>
        <w:t>根据实际情况按发包人要求</w:t>
      </w:r>
      <w:r>
        <w:rPr>
          <w:rFonts w:hint="eastAsia" w:ascii="宋体" w:hAnsi="宋体" w:eastAsia="宋体" w:cs="宋体"/>
          <w:color w:val="auto"/>
          <w:sz w:val="22"/>
          <w:szCs w:val="22"/>
          <w:highlight w:val="none"/>
        </w:rPr>
        <w:t>。</w:t>
      </w:r>
    </w:p>
    <w:p w14:paraId="28281921">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18.6试运行</w:t>
      </w:r>
    </w:p>
    <w:p w14:paraId="378C3D3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18.6.1工程及工程设备试运行的组织与费用承担</w:t>
      </w:r>
    </w:p>
    <w:p w14:paraId="765CFD5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（1）工程设备安装具备单机无负荷试运行条件，由承包人组织试运行，费用由承包人承担。</w:t>
      </w:r>
    </w:p>
    <w:p w14:paraId="5CBB3EB4">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（2）工程设备安装具备无负荷联动试运行条件，由发包人组织试运行，费用由发包人承担。</w:t>
      </w:r>
    </w:p>
    <w:p w14:paraId="4FD30F3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（3）投料试运行应在工程竣工验收后由发包人负责，如发包人要求在工程竣工验收前进行或需要承包人配合时，应征得承包人同意，另行签订补充协议。</w:t>
      </w:r>
    </w:p>
    <w:p w14:paraId="12A9B01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18.7竣工清场</w:t>
      </w:r>
    </w:p>
    <w:p w14:paraId="7DAE2E7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18.7.1监理人颁发(出具)工程接收证书后，承包人负责按照通用合同条款本项约定的要求对施工场地进行清理并承担相关费用，直至监理人检验合格为止。</w:t>
      </w:r>
    </w:p>
    <w:p w14:paraId="77AB523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18.8施工队伍的撤离</w:t>
      </w:r>
    </w:p>
    <w:p w14:paraId="1F4E3A81">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按照通用合同条款第18.8款约定撤离施工场地(现场)时，监理人和承包人应当办理永久工程和施工场地移交手续，移交手续以书面方式出具，并分别经过发包人、监理人和承包人的签认。但是，监理人和发包人未按专用合同条款17.5.1项约定的期限办清竣工结算和竣工付款的，本工程不得交付使用，发包人和监理人也无权要求承包人按合同约定的期限撤离施工场地(现场)和办理工程移交手续。</w:t>
      </w:r>
    </w:p>
    <w:p w14:paraId="0AF201C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缺陷责任期满时，承包人可以继续在施工场地保留的人员和施工设备以及最终撤离的期限：</w:t>
      </w:r>
      <w:r>
        <w:rPr>
          <w:rFonts w:hint="eastAsia" w:ascii="宋体" w:hAnsi="宋体" w:eastAsia="宋体" w:cs="宋体"/>
          <w:color w:val="auto"/>
          <w:sz w:val="22"/>
          <w:szCs w:val="22"/>
          <w:highlight w:val="none"/>
          <w:u w:val="single"/>
        </w:rPr>
        <w:t>缺陷责任期满时，承包人的人员和施工设备应全部撤离施工场地</w:t>
      </w:r>
      <w:r>
        <w:rPr>
          <w:rFonts w:hint="eastAsia" w:ascii="宋体" w:hAnsi="宋体" w:eastAsia="宋体" w:cs="宋体"/>
          <w:color w:val="auto"/>
          <w:sz w:val="22"/>
          <w:szCs w:val="22"/>
          <w:highlight w:val="none"/>
        </w:rPr>
        <w:t>。</w:t>
      </w:r>
    </w:p>
    <w:p w14:paraId="767B62E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18.9中间验收</w:t>
      </w:r>
    </w:p>
    <w:p w14:paraId="408D98A4">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本工程需要进行中间验收的部位如下：</w:t>
      </w:r>
    </w:p>
    <w:p w14:paraId="4C82A88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eastAsia="宋体" w:cs="宋体"/>
          <w:color w:val="auto"/>
          <w:sz w:val="22"/>
          <w:szCs w:val="22"/>
          <w:highlight w:val="none"/>
          <w:u w:val="single"/>
        </w:rPr>
        <w:t>监理人要求的</w:t>
      </w:r>
      <w:r>
        <w:rPr>
          <w:rFonts w:hint="eastAsia" w:ascii="宋体" w:hAnsi="宋体" w:eastAsia="宋体" w:cs="宋体"/>
          <w:color w:val="auto"/>
          <w:sz w:val="22"/>
          <w:szCs w:val="22"/>
          <w:highlight w:val="none"/>
        </w:rPr>
        <w:t>期限内进行修改后重新验收。</w:t>
      </w:r>
    </w:p>
    <w:p w14:paraId="2E8AE5E9">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14:paraId="4CEFEB2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经监理人验收后工程质量符合约定的验收标准，但验收24小时后监理人仍不在验收记录上签字的，视为监理人已经认可验收记录，承包人可继续施工。</w:t>
      </w:r>
    </w:p>
    <w:p w14:paraId="46386D3D">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19.缺陷责任与保修责任</w:t>
      </w:r>
    </w:p>
    <w:p w14:paraId="71DCA039">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19.7保修责任</w:t>
      </w:r>
    </w:p>
    <w:p w14:paraId="522AA55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(1)工程质量保修范围：</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301566A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(2)工程质量保修期限：</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72374A7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(3)工程质量保修责任：</w:t>
      </w:r>
      <w:r>
        <w:rPr>
          <w:rFonts w:hint="eastAsia" w:ascii="宋体" w:hAnsi="宋体" w:eastAsia="宋体" w:cs="宋体"/>
          <w:color w:val="auto"/>
          <w:sz w:val="22"/>
          <w:szCs w:val="22"/>
          <w:highlight w:val="none"/>
          <w:u w:val="single"/>
        </w:rPr>
        <w:t>详见质量保修书</w:t>
      </w:r>
      <w:r>
        <w:rPr>
          <w:rFonts w:hint="eastAsia" w:ascii="宋体" w:hAnsi="宋体" w:eastAsia="宋体" w:cs="宋体"/>
          <w:color w:val="auto"/>
          <w:sz w:val="22"/>
          <w:szCs w:val="22"/>
          <w:highlight w:val="none"/>
        </w:rPr>
        <w:t>。</w:t>
      </w:r>
    </w:p>
    <w:p w14:paraId="2F6E83BB">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14:paraId="17F19CA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20.保险</w:t>
      </w:r>
    </w:p>
    <w:p w14:paraId="13E079A2">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20.1工程保险</w:t>
      </w:r>
    </w:p>
    <w:p w14:paraId="0A8B591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本工程工程保险。投保工程保险时，险种为：</w:t>
      </w:r>
      <w:r>
        <w:rPr>
          <w:rFonts w:hint="eastAsia" w:ascii="宋体" w:hAnsi="宋体" w:eastAsia="宋体" w:cs="宋体"/>
          <w:color w:val="auto"/>
          <w:sz w:val="22"/>
          <w:szCs w:val="22"/>
          <w:highlight w:val="none"/>
          <w:u w:val="single"/>
        </w:rPr>
        <w:t>意外伤害</w:t>
      </w:r>
      <w:r>
        <w:rPr>
          <w:rFonts w:hint="eastAsia" w:ascii="宋体" w:hAnsi="宋体" w:eastAsia="宋体" w:cs="宋体"/>
          <w:color w:val="auto"/>
          <w:sz w:val="22"/>
          <w:szCs w:val="22"/>
          <w:highlight w:val="none"/>
        </w:rPr>
        <w:t>，并符合以下约定。</w:t>
      </w:r>
    </w:p>
    <w:p w14:paraId="7445001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(1)投保人：</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w:t>
      </w:r>
    </w:p>
    <w:p w14:paraId="396EA993">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(2)投保内容：</w:t>
      </w:r>
      <w:r>
        <w:rPr>
          <w:rFonts w:hint="eastAsia" w:ascii="宋体" w:hAnsi="宋体" w:eastAsia="宋体" w:cs="宋体"/>
          <w:color w:val="auto"/>
          <w:sz w:val="22"/>
          <w:szCs w:val="22"/>
          <w:highlight w:val="none"/>
          <w:u w:val="single"/>
        </w:rPr>
        <w:t>意外伤害险</w:t>
      </w:r>
      <w:r>
        <w:rPr>
          <w:rFonts w:hint="eastAsia" w:ascii="宋体" w:hAnsi="宋体" w:eastAsia="宋体" w:cs="宋体"/>
          <w:color w:val="auto"/>
          <w:sz w:val="22"/>
          <w:szCs w:val="22"/>
          <w:highlight w:val="none"/>
        </w:rPr>
        <w:t>。</w:t>
      </w:r>
    </w:p>
    <w:p w14:paraId="0063CEA6">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(3)保险费率：由投保人与合同双方同意的保险人商定。</w:t>
      </w:r>
    </w:p>
    <w:p w14:paraId="541718D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(4)保险金额：。</w:t>
      </w:r>
    </w:p>
    <w:p w14:paraId="0695A49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(5)保险期限：</w:t>
      </w:r>
      <w:r>
        <w:rPr>
          <w:rFonts w:hint="eastAsia" w:ascii="宋体" w:hAnsi="宋体" w:eastAsia="宋体" w:cs="宋体"/>
          <w:color w:val="auto"/>
          <w:sz w:val="22"/>
          <w:szCs w:val="22"/>
          <w:highlight w:val="none"/>
          <w:u w:val="single"/>
        </w:rPr>
        <w:t>全部施工周期内</w:t>
      </w:r>
      <w:r>
        <w:rPr>
          <w:rFonts w:hint="eastAsia" w:ascii="宋体" w:hAnsi="宋体" w:eastAsia="宋体" w:cs="宋体"/>
          <w:color w:val="auto"/>
          <w:sz w:val="22"/>
          <w:szCs w:val="22"/>
          <w:highlight w:val="none"/>
        </w:rPr>
        <w:t>。</w:t>
      </w:r>
    </w:p>
    <w:p w14:paraId="0C0307F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20.4第三者责任险</w:t>
      </w:r>
    </w:p>
    <w:p w14:paraId="3C6C0C4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20.4.2保险金额：，保险费率由承包人与发包人同意的保险人商定，相关保险费由</w:t>
      </w:r>
      <w:r>
        <w:rPr>
          <w:rFonts w:hint="eastAsia" w:ascii="宋体" w:hAnsi="宋体" w:eastAsia="宋体" w:cs="宋体"/>
          <w:color w:val="auto"/>
          <w:sz w:val="22"/>
          <w:szCs w:val="22"/>
          <w:highlight w:val="none"/>
          <w:u w:val="single"/>
        </w:rPr>
        <w:t>承包人</w:t>
      </w:r>
      <w:r>
        <w:rPr>
          <w:rFonts w:hint="eastAsia" w:ascii="宋体" w:hAnsi="宋体" w:eastAsia="宋体" w:cs="宋体"/>
          <w:color w:val="auto"/>
          <w:sz w:val="22"/>
          <w:szCs w:val="22"/>
          <w:highlight w:val="none"/>
        </w:rPr>
        <w:t>承担。</w:t>
      </w:r>
    </w:p>
    <w:p w14:paraId="49EAB497">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20.5其他保险</w:t>
      </w:r>
    </w:p>
    <w:p w14:paraId="636F245F">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承包人应为其施工设备、进场材料和工程设备等办理的保险：</w:t>
      </w:r>
      <w:r>
        <w:rPr>
          <w:rFonts w:hint="eastAsia" w:ascii="宋体" w:hAnsi="宋体" w:eastAsia="宋体" w:cs="宋体"/>
          <w:color w:val="auto"/>
          <w:sz w:val="22"/>
          <w:szCs w:val="22"/>
          <w:highlight w:val="none"/>
          <w:u w:val="single"/>
        </w:rPr>
        <w:t>承包人自行确定</w:t>
      </w:r>
      <w:r>
        <w:rPr>
          <w:rFonts w:hint="eastAsia" w:ascii="宋体" w:hAnsi="宋体" w:eastAsia="宋体" w:cs="宋体"/>
          <w:color w:val="auto"/>
          <w:sz w:val="22"/>
          <w:szCs w:val="22"/>
          <w:highlight w:val="none"/>
        </w:rPr>
        <w:t>。</w:t>
      </w:r>
    </w:p>
    <w:p w14:paraId="2218D8ED">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20.6对各项保险的一般要求</w:t>
      </w:r>
    </w:p>
    <w:p w14:paraId="704EC14A">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20.6.1保险凭证</w:t>
      </w:r>
    </w:p>
    <w:p w14:paraId="57D7972F">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承包人向发包人提交各项保险生效的证据和保险单副本的期限：。</w:t>
      </w:r>
    </w:p>
    <w:p w14:paraId="0DBB2333">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20.6.4保险金不足的补偿</w:t>
      </w:r>
    </w:p>
    <w:p w14:paraId="2101244A">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保险金不足以补偿损失时，承包人和发包人负责补偿的责任分摊：</w:t>
      </w:r>
      <w:r>
        <w:rPr>
          <w:rFonts w:hint="eastAsia" w:ascii="宋体" w:hAnsi="宋体" w:eastAsia="宋体" w:cs="宋体"/>
          <w:color w:val="auto"/>
          <w:sz w:val="22"/>
          <w:szCs w:val="22"/>
          <w:highlight w:val="none"/>
          <w:u w:val="single"/>
        </w:rPr>
        <w:t>。</w:t>
      </w:r>
    </w:p>
    <w:p w14:paraId="0345E1AE">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21.不可抗力</w:t>
      </w:r>
    </w:p>
    <w:p w14:paraId="45E596DB">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21.1不可抗力的确认</w:t>
      </w:r>
    </w:p>
    <w:p w14:paraId="16C2966A">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21.1.1通用合同条款第21.1.1项约定的不可抗力以外的其他情形：</w:t>
      </w:r>
      <w:r>
        <w:rPr>
          <w:rFonts w:hint="eastAsia" w:ascii="宋体" w:hAnsi="宋体" w:eastAsia="宋体" w:cs="宋体"/>
          <w:color w:val="auto"/>
          <w:sz w:val="22"/>
          <w:szCs w:val="22"/>
          <w:highlight w:val="none"/>
          <w:u w:val="single"/>
        </w:rPr>
        <w:t>按国家有关部门认定的标准。</w:t>
      </w:r>
    </w:p>
    <w:p w14:paraId="285F3C08">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不可抗力的等级范围约定：</w:t>
      </w:r>
      <w:r>
        <w:rPr>
          <w:rFonts w:hint="eastAsia" w:ascii="宋体" w:hAnsi="宋体" w:eastAsia="宋体" w:cs="宋体"/>
          <w:color w:val="auto"/>
          <w:sz w:val="22"/>
          <w:szCs w:val="22"/>
          <w:highlight w:val="none"/>
          <w:u w:val="single"/>
        </w:rPr>
        <w:t>发包人与承包人另行协商约定。</w:t>
      </w:r>
    </w:p>
    <w:p w14:paraId="71EF7991">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21.3不可抗力后果及其处理</w:t>
      </w:r>
    </w:p>
    <w:p w14:paraId="126F44C5">
      <w:pPr>
        <w:pageBreakBefore w:val="0"/>
        <w:shd w:val="clear" w:color="auto" w:fill="FFFFFF"/>
        <w:kinsoku/>
        <w:wordWrap/>
        <w:overflowPunct/>
        <w:topLinePunct w:val="0"/>
        <w:autoSpaceDE/>
        <w:autoSpaceDN/>
        <w:bidi w:val="0"/>
        <w:adjustRightInd/>
        <w:snapToGrid/>
        <w:spacing w:before="72" w:beforeLines="30" w:after="72" w:afterLines="30"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21.3.1不可抗力造成损害的责任</w:t>
      </w:r>
    </w:p>
    <w:p w14:paraId="57BC3380">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不可抗力导致的人员伤亡、财产损失、费用增加和(或)工期延误等后果，由合同双方按通用合同条款第21.3.1项约定的原则承担。</w:t>
      </w:r>
    </w:p>
    <w:p w14:paraId="1958A6BB">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24.争议的解决</w:t>
      </w:r>
    </w:p>
    <w:p w14:paraId="7F50E04C">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24.1争议的解决方式</w:t>
      </w:r>
    </w:p>
    <w:p w14:paraId="6838FE61">
      <w:pPr>
        <w:pageBreakBefore w:val="0"/>
        <w:kinsoku/>
        <w:wordWrap/>
        <w:overflowPunct/>
        <w:topLinePunct w:val="0"/>
        <w:autoSpaceDE/>
        <w:autoSpaceDN/>
        <w:bidi w:val="0"/>
        <w:adjustRightInd/>
        <w:snapToGrid/>
        <w:spacing w:line="440" w:lineRule="exact"/>
        <w:ind w:firstLine="444"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pacing w:val="1"/>
          <w:position w:val="13"/>
          <w:sz w:val="22"/>
          <w:szCs w:val="22"/>
          <w:highlight w:val="none"/>
          <w:lang w:eastAsia="zh-CN"/>
        </w:rPr>
        <w:t>因本合同引起的或与本合同有关的任何争议，合同双方友好协商不成、不愿提请争议组评审</w:t>
      </w:r>
      <w:r>
        <w:rPr>
          <w:rFonts w:ascii="宋体" w:hAnsi="宋体" w:eastAsia="宋体" w:cs="宋体"/>
          <w:color w:val="auto"/>
          <w:position w:val="13"/>
          <w:sz w:val="22"/>
          <w:szCs w:val="22"/>
          <w:highlight w:val="none"/>
          <w:lang w:eastAsia="zh-CN"/>
        </w:rPr>
        <w:t>或者</w:t>
      </w:r>
      <w:r>
        <w:rPr>
          <w:rFonts w:ascii="宋体" w:hAnsi="宋体" w:eastAsia="宋体" w:cs="宋体"/>
          <w:color w:val="auto"/>
          <w:spacing w:val="1"/>
          <w:position w:val="13"/>
          <w:sz w:val="22"/>
          <w:szCs w:val="22"/>
          <w:highlight w:val="none"/>
          <w:lang w:eastAsia="zh-CN"/>
        </w:rPr>
        <w:t>不愿接受争议评审组意见的，选择下列第</w:t>
      </w:r>
      <w:r>
        <w:rPr>
          <w:rFonts w:ascii="宋体" w:hAnsi="宋体" w:eastAsia="宋体" w:cs="宋体"/>
          <w:color w:val="auto"/>
          <w:spacing w:val="1"/>
          <w:position w:val="13"/>
          <w:sz w:val="22"/>
          <w:szCs w:val="22"/>
          <w:highlight w:val="none"/>
          <w:u w:val="single"/>
          <w:lang w:eastAsia="zh-CN"/>
        </w:rPr>
        <w:t>贰</w:t>
      </w:r>
      <w:r>
        <w:rPr>
          <w:rFonts w:ascii="宋体" w:hAnsi="宋体" w:eastAsia="宋体" w:cs="宋体"/>
          <w:color w:val="auto"/>
          <w:spacing w:val="1"/>
          <w:position w:val="13"/>
          <w:sz w:val="22"/>
          <w:szCs w:val="22"/>
          <w:highlight w:val="none"/>
          <w:lang w:eastAsia="zh-CN"/>
        </w:rPr>
        <w:t>种方式解决：</w:t>
      </w:r>
    </w:p>
    <w:p w14:paraId="139E06E8">
      <w:pPr>
        <w:pageBreakBefore w:val="0"/>
        <w:tabs>
          <w:tab w:val="left" w:pos="557"/>
        </w:tabs>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z w:val="22"/>
          <w:szCs w:val="22"/>
          <w:highlight w:val="none"/>
          <w:u w:val="single"/>
          <w:lang w:eastAsia="zh-CN"/>
        </w:rPr>
        <w:tab/>
      </w:r>
      <w:r>
        <w:rPr>
          <w:rFonts w:ascii="宋体" w:hAnsi="宋体" w:eastAsia="宋体" w:cs="宋体"/>
          <w:color w:val="auto"/>
          <w:spacing w:val="-5"/>
          <w:sz w:val="22"/>
          <w:szCs w:val="22"/>
          <w:highlight w:val="none"/>
          <w:u w:val="single"/>
          <w:lang w:eastAsia="zh-CN"/>
        </w:rPr>
        <w:t>（壹）</w:t>
      </w:r>
      <w:r>
        <w:rPr>
          <w:rFonts w:ascii="宋体" w:hAnsi="宋体" w:eastAsia="宋体" w:cs="宋体"/>
          <w:color w:val="auto"/>
          <w:spacing w:val="-5"/>
          <w:sz w:val="22"/>
          <w:szCs w:val="22"/>
          <w:highlight w:val="none"/>
          <w:lang w:eastAsia="zh-CN"/>
        </w:rPr>
        <w:t>提请仲裁委员会按照该会仲裁规则进行仲裁，仲裁裁决是终局的，对合同双方均有约束力。</w:t>
      </w:r>
    </w:p>
    <w:p w14:paraId="1DAEC561">
      <w:pPr>
        <w:pageBreakBefore w:val="0"/>
        <w:tabs>
          <w:tab w:val="left" w:pos="557"/>
        </w:tabs>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lang w:eastAsia="zh-CN"/>
        </w:rPr>
      </w:pPr>
      <w:r>
        <w:rPr>
          <w:rFonts w:ascii="宋体" w:hAnsi="宋体" w:eastAsia="宋体" w:cs="宋体"/>
          <w:color w:val="auto"/>
          <w:sz w:val="22"/>
          <w:szCs w:val="22"/>
          <w:highlight w:val="none"/>
          <w:u w:val="single"/>
          <w:lang w:eastAsia="zh-CN"/>
        </w:rPr>
        <w:tab/>
      </w:r>
      <w:r>
        <w:rPr>
          <w:rFonts w:ascii="宋体" w:hAnsi="宋体" w:eastAsia="宋体" w:cs="宋体"/>
          <w:color w:val="auto"/>
          <w:spacing w:val="-7"/>
          <w:sz w:val="22"/>
          <w:szCs w:val="22"/>
          <w:highlight w:val="none"/>
          <w:u w:val="single"/>
          <w:lang w:eastAsia="zh-CN"/>
        </w:rPr>
        <w:t>（贰）</w:t>
      </w:r>
      <w:r>
        <w:rPr>
          <w:rFonts w:ascii="宋体" w:hAnsi="宋体" w:eastAsia="宋体" w:cs="宋体"/>
          <w:color w:val="auto"/>
          <w:spacing w:val="-7"/>
          <w:sz w:val="22"/>
          <w:szCs w:val="22"/>
          <w:highlight w:val="none"/>
          <w:lang w:eastAsia="zh-CN"/>
        </w:rPr>
        <w:t>向</w:t>
      </w:r>
      <w:r>
        <w:rPr>
          <w:rFonts w:hint="eastAsia" w:ascii="宋体" w:hAnsi="宋体" w:eastAsia="宋体" w:cs="宋体"/>
          <w:color w:val="auto"/>
          <w:spacing w:val="-7"/>
          <w:sz w:val="22"/>
          <w:szCs w:val="22"/>
          <w:highlight w:val="none"/>
          <w:lang w:eastAsia="zh-CN"/>
        </w:rPr>
        <w:t>山东省邹城市</w:t>
      </w:r>
      <w:r>
        <w:rPr>
          <w:rFonts w:ascii="宋体" w:hAnsi="宋体" w:eastAsia="宋体" w:cs="宋体"/>
          <w:color w:val="auto"/>
          <w:spacing w:val="-7"/>
          <w:sz w:val="22"/>
          <w:szCs w:val="22"/>
          <w:highlight w:val="none"/>
          <w:lang w:eastAsia="zh-CN"/>
        </w:rPr>
        <w:t>人民法院提起诉讼。</w:t>
      </w:r>
    </w:p>
    <w:p w14:paraId="38BD6250">
      <w:pPr>
        <w:pageBreakBefore w:val="0"/>
        <w:shd w:val="clear" w:color="auto" w:fill="FFFFFF"/>
        <w:kinsoku/>
        <w:wordWrap/>
        <w:overflowPunct/>
        <w:topLinePunct w:val="0"/>
        <w:autoSpaceDE/>
        <w:autoSpaceDN/>
        <w:bidi w:val="0"/>
        <w:adjustRightInd/>
        <w:snapToGrid/>
        <w:spacing w:line="440" w:lineRule="exact"/>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24.3争议评审</w:t>
      </w:r>
    </w:p>
    <w:p w14:paraId="28398FD7">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24.3.4争议评审组邀请合同双方代表人和有关人员举行调查会的期限：</w:t>
      </w:r>
      <w:r>
        <w:rPr>
          <w:rFonts w:hint="eastAsia" w:ascii="宋体" w:hAnsi="宋体" w:eastAsia="宋体" w:cs="宋体"/>
          <w:color w:val="auto"/>
          <w:sz w:val="22"/>
          <w:szCs w:val="22"/>
          <w:highlight w:val="none"/>
          <w:u w:val="single"/>
        </w:rPr>
        <w:t>争议评审组在收到合同双方报告后的14天内。</w:t>
      </w:r>
    </w:p>
    <w:p w14:paraId="2108162E">
      <w:pPr>
        <w:pageBreakBefore w:val="0"/>
        <w:shd w:val="clear" w:color="auto" w:fill="FFFFFF"/>
        <w:kinsoku/>
        <w:wordWrap/>
        <w:overflowPunct/>
        <w:topLinePunct w:val="0"/>
        <w:autoSpaceDE/>
        <w:autoSpaceDN/>
        <w:bidi w:val="0"/>
        <w:adjustRightInd/>
        <w:snapToGrid/>
        <w:spacing w:line="440" w:lineRule="exact"/>
        <w:ind w:firstLine="440" w:firstLineChars="200"/>
        <w:textAlignment w:val="auto"/>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24.3.5争议评审组在调查会后作出争议评审意见的期限：</w:t>
      </w:r>
      <w:r>
        <w:rPr>
          <w:rFonts w:hint="eastAsia" w:ascii="宋体" w:hAnsi="宋体" w:eastAsia="宋体" w:cs="宋体"/>
          <w:color w:val="auto"/>
          <w:sz w:val="22"/>
          <w:szCs w:val="22"/>
          <w:highlight w:val="none"/>
          <w:u w:val="single"/>
        </w:rPr>
        <w:t>在调查会结束后的14天内。</w:t>
      </w:r>
    </w:p>
    <w:bookmarkEnd w:id="38"/>
    <w:bookmarkEnd w:id="39"/>
    <w:p w14:paraId="4191FDA3">
      <w:pPr>
        <w:keepNext/>
        <w:keepLines/>
        <w:pageBreakBefore w:val="0"/>
        <w:kinsoku/>
        <w:wordWrap/>
        <w:overflowPunct/>
        <w:topLinePunct w:val="0"/>
        <w:autoSpaceDE/>
        <w:autoSpaceDN/>
        <w:bidi w:val="0"/>
        <w:adjustRightInd/>
        <w:snapToGrid/>
        <w:spacing w:line="440" w:lineRule="exact"/>
        <w:textAlignment w:val="auto"/>
        <w:outlineLvl w:val="2"/>
        <w:rPr>
          <w:rFonts w:ascii="宋体" w:hAnsi="宋体"/>
          <w:b/>
          <w:bCs/>
          <w:color w:val="auto"/>
          <w:szCs w:val="21"/>
          <w:highlight w:val="none"/>
        </w:rPr>
      </w:pPr>
      <w:r>
        <w:rPr>
          <w:rFonts w:ascii="宋体" w:hAnsi="宋体" w:cs="宋体"/>
          <w:b/>
          <w:bCs/>
          <w:color w:val="auto"/>
          <w:szCs w:val="21"/>
          <w:highlight w:val="none"/>
        </w:rPr>
        <w:t xml:space="preserve">25. </w:t>
      </w:r>
      <w:r>
        <w:rPr>
          <w:rFonts w:hint="eastAsia" w:ascii="宋体" w:hAnsi="宋体" w:cs="宋体"/>
          <w:b/>
          <w:bCs/>
          <w:color w:val="auto"/>
          <w:szCs w:val="21"/>
          <w:highlight w:val="none"/>
        </w:rPr>
        <w:t>补充条款</w:t>
      </w:r>
    </w:p>
    <w:p w14:paraId="069CFC92">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25.1</w:t>
      </w:r>
      <w:r>
        <w:rPr>
          <w:rFonts w:ascii="宋体" w:hAnsi="宋体" w:eastAsia="宋体" w:cs="宋体"/>
          <w:color w:val="auto"/>
          <w:spacing w:val="-41"/>
          <w:sz w:val="22"/>
          <w:szCs w:val="22"/>
          <w:highlight w:val="none"/>
          <w:lang w:eastAsia="zh-CN"/>
        </w:rPr>
        <w:t xml:space="preserve"> </w:t>
      </w:r>
      <w:r>
        <w:rPr>
          <w:rFonts w:ascii="宋体" w:hAnsi="宋体" w:eastAsia="宋体" w:cs="宋体"/>
          <w:color w:val="auto"/>
          <w:spacing w:val="10"/>
          <w:sz w:val="22"/>
          <w:szCs w:val="22"/>
          <w:highlight w:val="none"/>
          <w:lang w:eastAsia="zh-CN"/>
        </w:rPr>
        <w:t>施工期间的安全事故问题、地方关系或个体关系由承包人自行解决并承担所有费</w:t>
      </w:r>
      <w:r>
        <w:rPr>
          <w:rFonts w:ascii="宋体" w:hAnsi="宋体" w:eastAsia="宋体" w:cs="宋体"/>
          <w:color w:val="auto"/>
          <w:spacing w:val="9"/>
          <w:sz w:val="22"/>
          <w:szCs w:val="22"/>
          <w:highlight w:val="none"/>
          <w:lang w:eastAsia="zh-CN"/>
        </w:rPr>
        <w:t>用。承包人负责</w:t>
      </w:r>
      <w:r>
        <w:rPr>
          <w:rFonts w:ascii="宋体" w:hAnsi="宋体" w:eastAsia="宋体" w:cs="宋体"/>
          <w:color w:val="auto"/>
          <w:spacing w:val="12"/>
          <w:sz w:val="22"/>
          <w:szCs w:val="22"/>
          <w:highlight w:val="none"/>
          <w:lang w:eastAsia="zh-CN"/>
        </w:rPr>
        <w:t>缴纳本合同约定的工程现场施工人员的人身意外保险、工伤保险、建</w:t>
      </w:r>
      <w:r>
        <w:rPr>
          <w:rFonts w:ascii="宋体" w:hAnsi="宋体" w:eastAsia="宋体" w:cs="宋体"/>
          <w:color w:val="auto"/>
          <w:spacing w:val="11"/>
          <w:sz w:val="22"/>
          <w:szCs w:val="22"/>
          <w:highlight w:val="none"/>
          <w:lang w:eastAsia="zh-CN"/>
        </w:rPr>
        <w:t>设工程一切险、安装工程一切险及第</w:t>
      </w:r>
      <w:r>
        <w:rPr>
          <w:rFonts w:ascii="宋体" w:hAnsi="宋体" w:eastAsia="宋体" w:cs="宋体"/>
          <w:color w:val="auto"/>
          <w:spacing w:val="6"/>
          <w:sz w:val="22"/>
          <w:szCs w:val="22"/>
          <w:highlight w:val="none"/>
          <w:lang w:eastAsia="zh-CN"/>
        </w:rPr>
        <w:t>三者责任险。</w:t>
      </w:r>
    </w:p>
    <w:p w14:paraId="48BB17A1">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25.2</w:t>
      </w:r>
      <w:r>
        <w:rPr>
          <w:rFonts w:ascii="宋体" w:hAnsi="宋体" w:eastAsia="宋体" w:cs="宋体"/>
          <w:color w:val="auto"/>
          <w:spacing w:val="-40"/>
          <w:sz w:val="22"/>
          <w:szCs w:val="22"/>
          <w:highlight w:val="none"/>
          <w:lang w:eastAsia="zh-CN"/>
        </w:rPr>
        <w:t xml:space="preserve"> </w:t>
      </w:r>
      <w:r>
        <w:rPr>
          <w:rFonts w:ascii="宋体" w:hAnsi="宋体" w:eastAsia="宋体" w:cs="宋体"/>
          <w:color w:val="auto"/>
          <w:spacing w:val="10"/>
          <w:sz w:val="22"/>
          <w:szCs w:val="22"/>
          <w:highlight w:val="none"/>
          <w:lang w:eastAsia="zh-CN"/>
        </w:rPr>
        <w:t>承包人应及时支付工程材料款及农民工工资等款项，任何因承包人原因给发包</w:t>
      </w:r>
      <w:r>
        <w:rPr>
          <w:rFonts w:ascii="宋体" w:hAnsi="宋体" w:eastAsia="宋体" w:cs="宋体"/>
          <w:color w:val="auto"/>
          <w:spacing w:val="9"/>
          <w:sz w:val="22"/>
          <w:szCs w:val="22"/>
          <w:highlight w:val="none"/>
          <w:lang w:eastAsia="zh-CN"/>
        </w:rPr>
        <w:t>人带来的任何负面及不良影响，承包人按照签约合同价的</w:t>
      </w:r>
      <w:r>
        <w:rPr>
          <w:rFonts w:ascii="宋体" w:hAnsi="宋体" w:eastAsia="宋体" w:cs="宋体"/>
          <w:color w:val="auto"/>
          <w:spacing w:val="-30"/>
          <w:sz w:val="22"/>
          <w:szCs w:val="22"/>
          <w:highlight w:val="none"/>
          <w:lang w:eastAsia="zh-CN"/>
        </w:rPr>
        <w:t xml:space="preserve"> </w:t>
      </w:r>
      <w:r>
        <w:rPr>
          <w:rFonts w:ascii="宋体" w:hAnsi="宋体" w:eastAsia="宋体" w:cs="宋体"/>
          <w:color w:val="auto"/>
          <w:spacing w:val="9"/>
          <w:sz w:val="22"/>
          <w:szCs w:val="22"/>
          <w:highlight w:val="none"/>
          <w:lang w:eastAsia="zh-CN"/>
        </w:rPr>
        <w:t>5%承担违约金，且发包人有权解除或终止施工合同，</w:t>
      </w:r>
      <w:r>
        <w:rPr>
          <w:rFonts w:ascii="宋体" w:hAnsi="宋体" w:eastAsia="宋体" w:cs="宋体"/>
          <w:color w:val="auto"/>
          <w:spacing w:val="-58"/>
          <w:sz w:val="22"/>
          <w:szCs w:val="22"/>
          <w:highlight w:val="none"/>
          <w:lang w:eastAsia="zh-CN"/>
        </w:rPr>
        <w:t xml:space="preserve"> </w:t>
      </w:r>
      <w:r>
        <w:rPr>
          <w:rFonts w:ascii="宋体" w:hAnsi="宋体" w:eastAsia="宋体" w:cs="宋体"/>
          <w:color w:val="auto"/>
          <w:spacing w:val="9"/>
          <w:sz w:val="22"/>
          <w:szCs w:val="22"/>
          <w:highlight w:val="none"/>
          <w:lang w:eastAsia="zh-CN"/>
        </w:rPr>
        <w:t>由此造成的一切损失包括但不限于诉讼费、律师费、鉴定费、评估费等均由承包人承担。</w:t>
      </w:r>
    </w:p>
    <w:p w14:paraId="27F79D7B">
      <w:pPr>
        <w:pageBreakBefore w:val="0"/>
        <w:kinsoku/>
        <w:wordWrap/>
        <w:overflowPunct/>
        <w:topLinePunct w:val="0"/>
        <w:autoSpaceDE/>
        <w:autoSpaceDN/>
        <w:bidi w:val="0"/>
        <w:adjustRightInd/>
        <w:snapToGrid/>
        <w:spacing w:line="440" w:lineRule="exact"/>
        <w:ind w:firstLine="488"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2"/>
          <w:sz w:val="22"/>
          <w:szCs w:val="22"/>
          <w:highlight w:val="none"/>
          <w:lang w:eastAsia="zh-CN"/>
        </w:rPr>
        <w:t>承包人将施工现场所有人员包括农民工身份信息和身份证复印件如实</w:t>
      </w:r>
      <w:r>
        <w:rPr>
          <w:rFonts w:ascii="宋体" w:hAnsi="宋体" w:eastAsia="宋体" w:cs="宋体"/>
          <w:color w:val="auto"/>
          <w:spacing w:val="11"/>
          <w:sz w:val="22"/>
          <w:szCs w:val="22"/>
          <w:highlight w:val="none"/>
          <w:lang w:eastAsia="zh-CN"/>
        </w:rPr>
        <w:t>报发包人登记备案。承包人承诺</w:t>
      </w:r>
      <w:r>
        <w:rPr>
          <w:rFonts w:ascii="宋体" w:hAnsi="宋体" w:eastAsia="宋体" w:cs="宋体"/>
          <w:color w:val="auto"/>
          <w:spacing w:val="12"/>
          <w:sz w:val="22"/>
          <w:szCs w:val="22"/>
          <w:highlight w:val="none"/>
          <w:lang w:eastAsia="zh-CN"/>
        </w:rPr>
        <w:t>按月足额发放农民工工资或施工现场承包人所有人员的工资，不</w:t>
      </w:r>
      <w:r>
        <w:rPr>
          <w:rFonts w:ascii="宋体" w:hAnsi="宋体" w:eastAsia="宋体" w:cs="宋体"/>
          <w:color w:val="auto"/>
          <w:spacing w:val="11"/>
          <w:sz w:val="22"/>
          <w:szCs w:val="22"/>
          <w:highlight w:val="none"/>
          <w:lang w:eastAsia="zh-CN"/>
        </w:rPr>
        <w:t>得拖欠。如有拖欠状况，发包人有权从</w:t>
      </w:r>
      <w:r>
        <w:rPr>
          <w:rFonts w:hint="eastAsia" w:ascii="宋体" w:hAnsi="宋体" w:eastAsia="宋体" w:cs="宋体"/>
          <w:color w:val="auto"/>
          <w:spacing w:val="11"/>
          <w:sz w:val="22"/>
          <w:szCs w:val="22"/>
          <w:highlight w:val="none"/>
          <w:lang w:eastAsia="zh-CN"/>
        </w:rPr>
        <w:t>施工费</w:t>
      </w:r>
      <w:r>
        <w:rPr>
          <w:rFonts w:ascii="宋体" w:hAnsi="宋体" w:eastAsia="宋体" w:cs="宋体"/>
          <w:color w:val="auto"/>
          <w:spacing w:val="10"/>
          <w:sz w:val="22"/>
          <w:szCs w:val="22"/>
          <w:highlight w:val="none"/>
          <w:lang w:eastAsia="zh-CN"/>
        </w:rPr>
        <w:t>中列支支付农民工工资，承包人不得提出任何异议；列支出的保证金金额，承包人需在</w:t>
      </w:r>
      <w:r>
        <w:rPr>
          <w:rFonts w:ascii="宋体" w:hAnsi="宋体" w:eastAsia="宋体" w:cs="宋体"/>
          <w:color w:val="auto"/>
          <w:spacing w:val="-35"/>
          <w:sz w:val="22"/>
          <w:szCs w:val="22"/>
          <w:highlight w:val="none"/>
          <w:lang w:eastAsia="zh-CN"/>
        </w:rPr>
        <w:t xml:space="preserve"> </w:t>
      </w:r>
      <w:r>
        <w:rPr>
          <w:rFonts w:ascii="宋体" w:hAnsi="宋体" w:eastAsia="宋体" w:cs="宋体"/>
          <w:color w:val="auto"/>
          <w:spacing w:val="10"/>
          <w:sz w:val="22"/>
          <w:szCs w:val="22"/>
          <w:highlight w:val="none"/>
          <w:lang w:eastAsia="zh-CN"/>
        </w:rPr>
        <w:t>5日内补齐汇</w:t>
      </w:r>
      <w:r>
        <w:rPr>
          <w:rFonts w:ascii="宋体" w:hAnsi="宋体" w:eastAsia="宋体" w:cs="宋体"/>
          <w:color w:val="auto"/>
          <w:spacing w:val="9"/>
          <w:sz w:val="22"/>
          <w:szCs w:val="22"/>
          <w:highlight w:val="none"/>
          <w:lang w:eastAsia="zh-CN"/>
        </w:rPr>
        <w:t>交给招标人（发包人</w:t>
      </w:r>
      <w:r>
        <w:rPr>
          <w:rFonts w:ascii="宋体" w:hAnsi="宋体" w:eastAsia="宋体" w:cs="宋体"/>
          <w:color w:val="auto"/>
          <w:spacing w:val="26"/>
          <w:sz w:val="22"/>
          <w:szCs w:val="22"/>
          <w:highlight w:val="none"/>
          <w:lang w:eastAsia="zh-CN"/>
        </w:rPr>
        <w:t>），</w:t>
      </w:r>
      <w:r>
        <w:rPr>
          <w:rFonts w:ascii="宋体" w:hAnsi="宋体" w:eastAsia="宋体" w:cs="宋体"/>
          <w:color w:val="auto"/>
          <w:spacing w:val="9"/>
          <w:sz w:val="22"/>
          <w:szCs w:val="22"/>
          <w:highlight w:val="none"/>
          <w:lang w:eastAsia="zh-CN"/>
        </w:rPr>
        <w:t>否则发包人可提前终止或解除合同，承包人无条件服从并承担签约合同价的</w:t>
      </w:r>
      <w:r>
        <w:rPr>
          <w:rFonts w:ascii="宋体" w:hAnsi="宋体" w:eastAsia="宋体" w:cs="宋体"/>
          <w:color w:val="auto"/>
          <w:spacing w:val="-22"/>
          <w:sz w:val="22"/>
          <w:szCs w:val="22"/>
          <w:highlight w:val="none"/>
          <w:lang w:eastAsia="zh-CN"/>
        </w:rPr>
        <w:t xml:space="preserve"> </w:t>
      </w:r>
      <w:r>
        <w:rPr>
          <w:rFonts w:ascii="宋体" w:hAnsi="宋体" w:eastAsia="宋体" w:cs="宋体"/>
          <w:color w:val="auto"/>
          <w:spacing w:val="9"/>
          <w:sz w:val="22"/>
          <w:szCs w:val="22"/>
          <w:highlight w:val="none"/>
          <w:lang w:eastAsia="zh-CN"/>
        </w:rPr>
        <w:t>1%违</w:t>
      </w:r>
      <w:r>
        <w:rPr>
          <w:rFonts w:ascii="宋体" w:hAnsi="宋体" w:eastAsia="宋体" w:cs="宋体"/>
          <w:color w:val="auto"/>
          <w:spacing w:val="10"/>
          <w:sz w:val="22"/>
          <w:szCs w:val="22"/>
          <w:highlight w:val="none"/>
          <w:lang w:eastAsia="zh-CN"/>
        </w:rPr>
        <w:t>约金同时赔偿发包人一切经济损失包括但不限</w:t>
      </w:r>
      <w:r>
        <w:rPr>
          <w:rFonts w:ascii="宋体" w:hAnsi="宋体" w:eastAsia="宋体" w:cs="宋体"/>
          <w:color w:val="auto"/>
          <w:spacing w:val="9"/>
          <w:sz w:val="22"/>
          <w:szCs w:val="22"/>
          <w:highlight w:val="none"/>
          <w:lang w:eastAsia="zh-CN"/>
        </w:rPr>
        <w:t>于诉讼费、律师费、鉴定费、评估费、保全费、公证费等。</w:t>
      </w:r>
    </w:p>
    <w:p w14:paraId="637B2FE9">
      <w:pPr>
        <w:pageBreakBefore w:val="0"/>
        <w:kinsoku/>
        <w:wordWrap/>
        <w:overflowPunct/>
        <w:topLinePunct w:val="0"/>
        <w:autoSpaceDE/>
        <w:autoSpaceDN/>
        <w:bidi w:val="0"/>
        <w:adjustRightInd/>
        <w:snapToGrid/>
        <w:spacing w:line="440" w:lineRule="exact"/>
        <w:ind w:firstLine="468"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7"/>
          <w:sz w:val="22"/>
          <w:szCs w:val="22"/>
          <w:highlight w:val="none"/>
          <w:lang w:eastAsia="zh-CN"/>
        </w:rPr>
        <w:t>25.3</w:t>
      </w:r>
      <w:r>
        <w:rPr>
          <w:rFonts w:ascii="宋体" w:hAnsi="宋体" w:eastAsia="宋体" w:cs="宋体"/>
          <w:color w:val="auto"/>
          <w:spacing w:val="-37"/>
          <w:sz w:val="22"/>
          <w:szCs w:val="22"/>
          <w:highlight w:val="none"/>
          <w:lang w:eastAsia="zh-CN"/>
        </w:rPr>
        <w:t xml:space="preserve"> </w:t>
      </w:r>
      <w:r>
        <w:rPr>
          <w:rFonts w:ascii="宋体" w:hAnsi="宋体" w:eastAsia="宋体" w:cs="宋体"/>
          <w:color w:val="auto"/>
          <w:spacing w:val="7"/>
          <w:sz w:val="22"/>
          <w:szCs w:val="22"/>
          <w:highlight w:val="none"/>
          <w:lang w:eastAsia="zh-CN"/>
        </w:rPr>
        <w:t>承包人应无条件接受发包人和监理单位的</w:t>
      </w:r>
      <w:r>
        <w:rPr>
          <w:rFonts w:ascii="宋体" w:hAnsi="宋体" w:eastAsia="宋体" w:cs="宋体"/>
          <w:color w:val="auto"/>
          <w:spacing w:val="6"/>
          <w:sz w:val="22"/>
          <w:szCs w:val="22"/>
          <w:highlight w:val="none"/>
          <w:lang w:eastAsia="zh-CN"/>
        </w:rPr>
        <w:t>现场领导，并保持与工程其他专业队伍的严密配合对接，</w:t>
      </w:r>
      <w:r>
        <w:rPr>
          <w:rFonts w:ascii="宋体" w:hAnsi="宋体" w:eastAsia="宋体" w:cs="宋体"/>
          <w:color w:val="auto"/>
          <w:spacing w:val="12"/>
          <w:sz w:val="22"/>
          <w:szCs w:val="22"/>
          <w:highlight w:val="none"/>
          <w:lang w:eastAsia="zh-CN"/>
        </w:rPr>
        <w:t>不得以任何理由拒绝。因承包人拒绝现场领导、配合不足</w:t>
      </w:r>
      <w:r>
        <w:rPr>
          <w:rFonts w:ascii="宋体" w:hAnsi="宋体" w:eastAsia="宋体" w:cs="宋体"/>
          <w:color w:val="auto"/>
          <w:spacing w:val="11"/>
          <w:sz w:val="22"/>
          <w:szCs w:val="22"/>
          <w:highlight w:val="none"/>
          <w:lang w:eastAsia="zh-CN"/>
        </w:rPr>
        <w:t>、不及时配合等原因造成其他专业进度延误以及</w:t>
      </w:r>
      <w:r>
        <w:rPr>
          <w:rFonts w:ascii="宋体" w:hAnsi="宋体" w:eastAsia="宋体" w:cs="宋体"/>
          <w:color w:val="auto"/>
          <w:spacing w:val="7"/>
          <w:sz w:val="22"/>
          <w:szCs w:val="22"/>
          <w:highlight w:val="none"/>
          <w:lang w:eastAsia="zh-CN"/>
        </w:rPr>
        <w:t>经济损失等情况，均视为承包人违约，按照签约合同价的</w:t>
      </w:r>
      <w:r>
        <w:rPr>
          <w:rFonts w:ascii="宋体" w:hAnsi="宋体" w:eastAsia="宋体" w:cs="宋体"/>
          <w:color w:val="auto"/>
          <w:spacing w:val="-22"/>
          <w:sz w:val="22"/>
          <w:szCs w:val="22"/>
          <w:highlight w:val="none"/>
          <w:lang w:eastAsia="zh-CN"/>
        </w:rPr>
        <w:t xml:space="preserve"> </w:t>
      </w:r>
      <w:r>
        <w:rPr>
          <w:rFonts w:ascii="宋体" w:hAnsi="宋体" w:eastAsia="宋体" w:cs="宋体"/>
          <w:color w:val="auto"/>
          <w:spacing w:val="7"/>
          <w:sz w:val="22"/>
          <w:szCs w:val="22"/>
          <w:highlight w:val="none"/>
          <w:lang w:eastAsia="zh-CN"/>
        </w:rPr>
        <w:t>1%承担违约</w:t>
      </w:r>
      <w:r>
        <w:rPr>
          <w:rFonts w:ascii="宋体" w:hAnsi="宋体" w:eastAsia="宋体" w:cs="宋体"/>
          <w:color w:val="auto"/>
          <w:spacing w:val="6"/>
          <w:sz w:val="22"/>
          <w:szCs w:val="22"/>
          <w:highlight w:val="none"/>
          <w:lang w:eastAsia="zh-CN"/>
        </w:rPr>
        <w:t>金，承包人按补充条款</w:t>
      </w:r>
      <w:r>
        <w:rPr>
          <w:rFonts w:ascii="宋体" w:hAnsi="宋体" w:eastAsia="宋体" w:cs="宋体"/>
          <w:color w:val="auto"/>
          <w:spacing w:val="-34"/>
          <w:sz w:val="22"/>
          <w:szCs w:val="22"/>
          <w:highlight w:val="none"/>
          <w:lang w:eastAsia="zh-CN"/>
        </w:rPr>
        <w:t xml:space="preserve"> </w:t>
      </w:r>
      <w:r>
        <w:rPr>
          <w:rFonts w:ascii="宋体" w:hAnsi="宋体" w:eastAsia="宋体" w:cs="宋体"/>
          <w:color w:val="auto"/>
          <w:spacing w:val="6"/>
          <w:sz w:val="22"/>
          <w:szCs w:val="22"/>
          <w:highlight w:val="none"/>
          <w:lang w:eastAsia="zh-CN"/>
        </w:rPr>
        <w:t>25.2</w:t>
      </w:r>
      <w:r>
        <w:rPr>
          <w:rFonts w:ascii="宋体" w:hAnsi="宋体" w:eastAsia="宋体" w:cs="宋体"/>
          <w:color w:val="auto"/>
          <w:spacing w:val="-36"/>
          <w:sz w:val="22"/>
          <w:szCs w:val="22"/>
          <w:highlight w:val="none"/>
          <w:lang w:eastAsia="zh-CN"/>
        </w:rPr>
        <w:t xml:space="preserve"> </w:t>
      </w:r>
      <w:r>
        <w:rPr>
          <w:rFonts w:ascii="宋体" w:hAnsi="宋体" w:eastAsia="宋体" w:cs="宋体"/>
          <w:color w:val="auto"/>
          <w:spacing w:val="6"/>
          <w:sz w:val="22"/>
          <w:szCs w:val="22"/>
          <w:highlight w:val="none"/>
          <w:lang w:eastAsia="zh-CN"/>
        </w:rPr>
        <w:t>条承担全</w:t>
      </w:r>
      <w:r>
        <w:rPr>
          <w:rFonts w:ascii="宋体" w:hAnsi="宋体" w:eastAsia="宋体" w:cs="宋体"/>
          <w:color w:val="auto"/>
          <w:spacing w:val="7"/>
          <w:sz w:val="22"/>
          <w:szCs w:val="22"/>
          <w:highlight w:val="none"/>
          <w:lang w:eastAsia="zh-CN"/>
        </w:rPr>
        <w:t>部赔偿责任及损失。</w:t>
      </w:r>
    </w:p>
    <w:p w14:paraId="3240F8D6">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z w:val="22"/>
          <w:szCs w:val="22"/>
          <w:highlight w:val="none"/>
          <w:lang w:eastAsia="zh-CN"/>
        </w:rPr>
      </w:pPr>
      <w:r>
        <w:rPr>
          <w:rFonts w:ascii="宋体" w:hAnsi="宋体" w:eastAsia="宋体" w:cs="宋体"/>
          <w:color w:val="auto"/>
          <w:spacing w:val="10"/>
          <w:sz w:val="22"/>
          <w:szCs w:val="22"/>
          <w:highlight w:val="none"/>
          <w:lang w:eastAsia="zh-CN"/>
        </w:rPr>
        <w:t>25.4</w:t>
      </w:r>
      <w:r>
        <w:rPr>
          <w:rFonts w:ascii="宋体" w:hAnsi="宋体" w:eastAsia="宋体" w:cs="宋体"/>
          <w:color w:val="auto"/>
          <w:spacing w:val="-40"/>
          <w:sz w:val="22"/>
          <w:szCs w:val="22"/>
          <w:highlight w:val="none"/>
          <w:lang w:eastAsia="zh-CN"/>
        </w:rPr>
        <w:t xml:space="preserve"> </w:t>
      </w:r>
      <w:r>
        <w:rPr>
          <w:rFonts w:ascii="宋体" w:hAnsi="宋体" w:eastAsia="宋体" w:cs="宋体"/>
          <w:color w:val="auto"/>
          <w:spacing w:val="10"/>
          <w:sz w:val="22"/>
          <w:szCs w:val="22"/>
          <w:highlight w:val="none"/>
          <w:lang w:eastAsia="zh-CN"/>
        </w:rPr>
        <w:t>承包人在工程施工中，应严格遵守当地环保部门的规定及发包人要求。承包人</w:t>
      </w:r>
      <w:r>
        <w:rPr>
          <w:rFonts w:ascii="宋体" w:hAnsi="宋体" w:eastAsia="宋体" w:cs="宋体"/>
          <w:color w:val="auto"/>
          <w:spacing w:val="9"/>
          <w:sz w:val="22"/>
          <w:szCs w:val="22"/>
          <w:highlight w:val="none"/>
          <w:lang w:eastAsia="zh-CN"/>
        </w:rPr>
        <w:t>有责任采取有效措</w:t>
      </w:r>
      <w:r>
        <w:rPr>
          <w:rFonts w:ascii="宋体" w:hAnsi="宋体" w:eastAsia="宋体" w:cs="宋体"/>
          <w:color w:val="auto"/>
          <w:spacing w:val="12"/>
          <w:sz w:val="22"/>
          <w:szCs w:val="22"/>
          <w:highlight w:val="none"/>
          <w:lang w:eastAsia="zh-CN"/>
        </w:rPr>
        <w:t>施以预防和消除因施工造成的环境污染，对工程范围以外的土地及</w:t>
      </w:r>
      <w:r>
        <w:rPr>
          <w:rFonts w:ascii="宋体" w:hAnsi="宋体" w:eastAsia="宋体" w:cs="宋体"/>
          <w:color w:val="auto"/>
          <w:spacing w:val="11"/>
          <w:sz w:val="22"/>
          <w:szCs w:val="22"/>
          <w:highlight w:val="none"/>
          <w:lang w:eastAsia="zh-CN"/>
        </w:rPr>
        <w:t>植被应注意保护，并应保证发包人避免</w:t>
      </w:r>
      <w:r>
        <w:rPr>
          <w:rFonts w:ascii="宋体" w:hAnsi="宋体" w:eastAsia="宋体" w:cs="宋体"/>
          <w:color w:val="auto"/>
          <w:sz w:val="22"/>
          <w:szCs w:val="22"/>
          <w:highlight w:val="none"/>
          <w:lang w:eastAsia="zh-CN"/>
        </w:rPr>
        <w:t xml:space="preserve"> </w:t>
      </w:r>
      <w:r>
        <w:rPr>
          <w:rFonts w:ascii="宋体" w:hAnsi="宋体" w:eastAsia="宋体" w:cs="宋体"/>
          <w:color w:val="auto"/>
          <w:spacing w:val="8"/>
          <w:sz w:val="22"/>
          <w:szCs w:val="22"/>
          <w:highlight w:val="none"/>
          <w:lang w:eastAsia="zh-CN"/>
        </w:rPr>
        <w:t>由于污染而承担的索赔或罚款。如因承包人措施不当造成环境污染，由此发生的各种费用包括索赔或罚款，</w:t>
      </w:r>
      <w:r>
        <w:rPr>
          <w:rFonts w:ascii="宋体" w:hAnsi="宋体" w:eastAsia="宋体" w:cs="宋体"/>
          <w:color w:val="auto"/>
          <w:spacing w:val="12"/>
          <w:sz w:val="22"/>
          <w:szCs w:val="22"/>
          <w:highlight w:val="none"/>
          <w:lang w:eastAsia="zh-CN"/>
        </w:rPr>
        <w:t>由承包人负责支付，发包人有权直接从承包人工程款中扣除。承包</w:t>
      </w:r>
      <w:r>
        <w:rPr>
          <w:rFonts w:ascii="宋体" w:hAnsi="宋体" w:eastAsia="宋体" w:cs="宋体"/>
          <w:color w:val="auto"/>
          <w:spacing w:val="11"/>
          <w:sz w:val="22"/>
          <w:szCs w:val="22"/>
          <w:highlight w:val="none"/>
          <w:lang w:eastAsia="zh-CN"/>
        </w:rPr>
        <w:t>人生产、生活设施应符合环保和卫生要</w:t>
      </w:r>
      <w:r>
        <w:rPr>
          <w:rFonts w:ascii="宋体" w:hAnsi="宋体" w:eastAsia="宋体" w:cs="宋体"/>
          <w:color w:val="auto"/>
          <w:spacing w:val="8"/>
          <w:sz w:val="22"/>
          <w:szCs w:val="22"/>
          <w:highlight w:val="none"/>
          <w:lang w:eastAsia="zh-CN"/>
        </w:rPr>
        <w:t>求，并接受当地政府有关部门的监督。</w:t>
      </w:r>
    </w:p>
    <w:p w14:paraId="7093527C">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25.5 承包人对建设工地扬尘污染防治措施落实工作承担主体责任。承包人应当结合工程建设项目实际和施工合同约定，建立健全扬尘污染防治责任制，制定扬尘污染防治专项方案，落实各项防治具体措施。</w:t>
      </w:r>
    </w:p>
    <w:p w14:paraId="4825871C">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因建设工地扬尘污染受到行政处罚承包人将被列入本行业诚信黑榜，通过行政主管部门门户网站进行 通报，并通过邹城市公共资源交易网对外公布。住房城乡建设部门对承包人的安全文明生产进行监督管理，施工过程中发现承包人降低安全生产条件的，提出整改要求；情节严重的，责令工程项目停止施工并限期 整改，整改仍达不到要求或拒不停工整改的，按照规定程序及时向省住房和城乡建设部门提出安全生产许可证处罚建议，省住房城乡建设部门根据情节轻重依法给予承包人暂扣安全生产许可证处罚，承包人被依 法暂扣安全生产许可证期间，不得参与本市工程建设招标项目的投标。因上述原因暂停施工造成工期延误，工期不顺延，承包人承担逾期交工的违约责任，并按照签约合同价的 3%承担违约金且发包人有权解除施工合同，同时承包人赔偿发包人一切经济损失包括但不限于诉讼费、律师费、鉴定费、评估费、保全费、公证费等。</w:t>
      </w:r>
    </w:p>
    <w:p w14:paraId="424D2F45">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25.6 因承包人违约，发包人解除施工合同的《通知》送达到承包人在本合同载明的邮箱、微信或通讯 地址后合同即告解除，承包人应在接到解除合同通知后15日内无条件全部撤出施工现场。滞留超过10天，承担签约合同价的 1%违约金。</w:t>
      </w:r>
    </w:p>
    <w:p w14:paraId="0A05814A">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25.7 承包人中标后应与邹城市城区渣土综合整治办公室联系，对接渣土运输处置相关事宜，并与审验合格的运输单位签订合作协议，根据有关部门规定，自费进行出入口硬化和配建洗车台，安装门禁、联网的监控系统等符合施工要求的所有设施。</w:t>
      </w:r>
    </w:p>
    <w:p w14:paraId="4353B23F">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25.8 发包人工程师有权随时向承包人发出关于工程合理施工、竣工及保修所需的补充文件和指示、或设计变更部分增加的工作内容。承包人必须执行这些补充文件和指示，并受其约束。否则视为承包人违约，承包人按照签约合同价的1%承担违约金。</w:t>
      </w:r>
    </w:p>
    <w:p w14:paraId="08E41304">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25.9 禁止承包人将承包的工程进行转包、违法分包，禁止承包人转让、出借企业资质证书或者以其他方式允许他人以本企业名义承揽本工程，如发现上述情况，视为承包人根本违约，发包人有权解除合同并将承包人清理出施工现场，同时要求承包人按照签约合同价的20%承担违约金和承担一切经济损失包括但不 限于诉讼费、律师费、鉴定费、评估拍卖费等，且发包人向公共资源交易管理部门反映，将承包人列入政府投资工程黑名单。</w:t>
      </w:r>
    </w:p>
    <w:p w14:paraId="703D9823">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25.10 承包人应根据现场实际情况，制定有效安全防范、防护措施，安设醒目安全标志、警戒线，并安排专人负责。任何因承包人原因引起的交通、生产等安全问题均由承包人负责。</w:t>
      </w:r>
    </w:p>
    <w:p w14:paraId="6C5EFD29">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25.11 承包人应严格治安管理及现场管理，任何因承包人原因造成的扰民纠纷及其他纠纷均由承包人负责。</w:t>
      </w:r>
    </w:p>
    <w:p w14:paraId="5E4C0B1B">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25.12 如有下列情况之一，发包人有权解除合同并视情况由承包人按照签约合同价的20%承担违约责任</w:t>
      </w:r>
      <w:r>
        <w:rPr>
          <w:rFonts w:hint="eastAsia" w:ascii="宋体" w:hAnsi="宋体" w:eastAsia="宋体" w:cs="宋体"/>
          <w:color w:val="auto"/>
          <w:spacing w:val="10"/>
          <w:sz w:val="22"/>
          <w:szCs w:val="22"/>
          <w:highlight w:val="none"/>
          <w:lang w:eastAsia="zh-CN"/>
        </w:rPr>
        <w:t>，承包人还应赔偿由此给发包人造成的损失包括但不限于诉讼费、律师费、鉴定费、保全费等费用和损失。</w:t>
      </w:r>
    </w:p>
    <w:p w14:paraId="74760A24">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（1）承包人未经发包人及监理人批准，私自将已按合同约定进入施工场地的施工设备、临时设施或材料撤离施工场地；</w:t>
      </w:r>
    </w:p>
    <w:p w14:paraId="716940B3">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（2）承包人违反约定使用了不合格的材料或工程设备，工程质量达不到标准要求，又拒绝清除不合格工程；</w:t>
      </w:r>
    </w:p>
    <w:p w14:paraId="197AE01C">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（3）承包人未能按合同进度时间节点及时完成合同约定的工作，已造成或预期造成工期延误，承包人拒不采取措施整改的；</w:t>
      </w:r>
    </w:p>
    <w:p w14:paraId="16E61408">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（4）承包人在缺陷责任期内，未能对工程接收证书所列的缺陷清单的内容或缺陷责任期内发生的缺陷进行修复，而又拒绝按监理人指示再进行修补；</w:t>
      </w:r>
    </w:p>
    <w:p w14:paraId="46CDC72F">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（5）承包人无法继续履行或明确表示不履行或实质上已停止履行合同；</w:t>
      </w:r>
    </w:p>
    <w:p w14:paraId="60584F0B">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（6）承包人未将施工现场所有人员包括农民工身份信息和身份证复印件如实报发包人登记备案的。</w:t>
      </w:r>
    </w:p>
    <w:p w14:paraId="65086CB5">
      <w:pPr>
        <w:pageBreakBefore w:val="0"/>
        <w:kinsoku/>
        <w:wordWrap/>
        <w:overflowPunct/>
        <w:topLinePunct w:val="0"/>
        <w:autoSpaceDE/>
        <w:autoSpaceDN/>
        <w:bidi w:val="0"/>
        <w:adjustRightInd/>
        <w:snapToGrid/>
        <w:spacing w:line="440" w:lineRule="exact"/>
        <w:ind w:firstLine="480" w:firstLineChars="200"/>
        <w:jc w:val="both"/>
        <w:textAlignment w:val="auto"/>
        <w:rPr>
          <w:rFonts w:ascii="宋体" w:hAnsi="宋体" w:eastAsia="宋体" w:cs="宋体"/>
          <w:color w:val="auto"/>
          <w:spacing w:val="10"/>
          <w:sz w:val="22"/>
          <w:szCs w:val="22"/>
          <w:highlight w:val="none"/>
          <w:lang w:eastAsia="zh-CN"/>
        </w:rPr>
      </w:pPr>
      <w:r>
        <w:rPr>
          <w:rFonts w:ascii="宋体" w:hAnsi="宋体" w:eastAsia="宋体" w:cs="宋体"/>
          <w:color w:val="auto"/>
          <w:spacing w:val="10"/>
          <w:sz w:val="22"/>
          <w:szCs w:val="22"/>
          <w:highlight w:val="none"/>
          <w:lang w:eastAsia="zh-CN"/>
        </w:rPr>
        <w:t>（7）承包人不按合同约定履行义务的其他情况。</w:t>
      </w:r>
    </w:p>
    <w:p w14:paraId="05F5459F">
      <w:pPr>
        <w:pStyle w:val="4"/>
        <w:widowControl/>
        <w:rPr>
          <w:rFonts w:ascii="宋体" w:hAnsi="宋体" w:eastAsia="宋体" w:cs="宋体"/>
          <w:color w:val="auto"/>
          <w:sz w:val="22"/>
          <w:szCs w:val="36"/>
          <w:highlight w:val="none"/>
        </w:rPr>
      </w:pPr>
      <w:r>
        <w:rPr>
          <w:rFonts w:hint="eastAsia" w:ascii="宋体" w:hAnsi="宋体" w:eastAsia="宋体" w:cs="宋体"/>
          <w:color w:val="auto"/>
          <w:sz w:val="22"/>
          <w:szCs w:val="36"/>
          <w:highlight w:val="none"/>
        </w:rPr>
        <w:br w:type="page"/>
      </w:r>
      <w:r>
        <w:rPr>
          <w:rFonts w:hint="eastAsia" w:ascii="宋体" w:hAnsi="宋体" w:eastAsia="宋体" w:cs="宋体"/>
          <w:color w:val="auto"/>
          <w:sz w:val="22"/>
          <w:szCs w:val="36"/>
          <w:highlight w:val="none"/>
        </w:rPr>
        <w:t>附件</w:t>
      </w:r>
      <w:r>
        <w:rPr>
          <w:rFonts w:hint="eastAsia" w:ascii="宋体" w:hAnsi="宋体" w:eastAsia="宋体" w:cs="宋体"/>
          <w:color w:val="auto"/>
          <w:sz w:val="22"/>
          <w:szCs w:val="36"/>
          <w:highlight w:val="none"/>
          <w:lang w:val="en-US" w:eastAsia="zh-CN"/>
        </w:rPr>
        <w:t>一</w:t>
      </w:r>
      <w:r>
        <w:rPr>
          <w:rFonts w:hint="eastAsia" w:ascii="宋体" w:hAnsi="宋体" w:eastAsia="宋体" w:cs="宋体"/>
          <w:color w:val="auto"/>
          <w:sz w:val="22"/>
          <w:szCs w:val="36"/>
          <w:highlight w:val="none"/>
        </w:rPr>
        <w:t>：质量保修书格式</w:t>
      </w:r>
    </w:p>
    <w:p w14:paraId="30EA9DB5">
      <w:pPr>
        <w:spacing w:line="320" w:lineRule="exact"/>
        <w:jc w:val="center"/>
        <w:rPr>
          <w:rFonts w:ascii="宋体" w:hAnsi="宋体" w:eastAsia="宋体" w:cs="宋体"/>
          <w:color w:val="auto"/>
          <w:sz w:val="24"/>
          <w:highlight w:val="none"/>
        </w:rPr>
      </w:pPr>
    </w:p>
    <w:p w14:paraId="28924324">
      <w:pPr>
        <w:spacing w:line="320" w:lineRule="exact"/>
        <w:jc w:val="center"/>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工程质量保修书</w:t>
      </w:r>
    </w:p>
    <w:p w14:paraId="32DC12ED">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p>
    <w:p w14:paraId="51BF43F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p>
    <w:p w14:paraId="21A31BD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发包人、承包人根据《中华人民共和国建筑法》、《建设工程质量管理条例》，经协商一致，对</w:t>
      </w:r>
      <w:r>
        <w:rPr>
          <w:rFonts w:hint="eastAsia" w:ascii="宋体" w:hAnsi="宋体" w:cs="宋体"/>
          <w:b/>
          <w:bCs/>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签订保修书。</w:t>
      </w:r>
    </w:p>
    <w:p w14:paraId="4F19A08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一、工程保修范围和内容</w:t>
      </w:r>
    </w:p>
    <w:p w14:paraId="75AAC40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承包人在保修期内，按照有关法律、法规、规章的管理规定和双方约定，承担本工程保修责任。</w:t>
      </w:r>
    </w:p>
    <w:p w14:paraId="7DF4472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C129DB0">
      <w:pPr>
        <w:spacing w:line="400" w:lineRule="exact"/>
        <w:rPr>
          <w:rFonts w:ascii="宋体" w:hAnsi="宋体" w:eastAsia="宋体" w:cs="宋体"/>
          <w:color w:val="auto"/>
          <w:sz w:val="22"/>
          <w:szCs w:val="22"/>
          <w:highlight w:val="none"/>
        </w:rPr>
      </w:pP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aps w:val="0"/>
          <w:smallCaps w:val="0"/>
          <w:snapToGrid/>
          <w:color w:val="auto"/>
          <w:spacing w:val="0"/>
          <w:kern w:val="0"/>
          <w:sz w:val="22"/>
          <w:szCs w:val="22"/>
          <w:highlight w:val="none"/>
          <w:u w:val="single"/>
        </w:rPr>
        <w:t>施工图纸及变更范围以内的所有工程内容</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rPr>
        <w:t>。</w:t>
      </w:r>
    </w:p>
    <w:p w14:paraId="718D5C5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二、保修期</w:t>
      </w:r>
    </w:p>
    <w:p w14:paraId="119BE28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双方根据《建设工程质量管理条例》及有关规定，约定本工程的保修期如下：</w:t>
      </w:r>
    </w:p>
    <w:p w14:paraId="04403F3F">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1、地基基础工程和主体结构工程为设计文件规定的该工程合理使用年限；</w:t>
      </w:r>
    </w:p>
    <w:p w14:paraId="38C3BEB4">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2、屋面防水工程、有防水要求的卫生间、房间和外墙面的防渗漏为</w:t>
      </w:r>
      <w:r>
        <w:rPr>
          <w:rFonts w:hint="eastAsia" w:ascii="宋体" w:hAnsi="宋体" w:eastAsia="宋体" w:cs="宋体"/>
          <w:caps w:val="0"/>
          <w:smallCaps w:val="0"/>
          <w:snapToGrid/>
          <w:color w:val="auto"/>
          <w:spacing w:val="0"/>
          <w:kern w:val="0"/>
          <w:sz w:val="22"/>
          <w:szCs w:val="22"/>
          <w:highlight w:val="none"/>
          <w:u w:val="single"/>
        </w:rPr>
        <w:t xml:space="preserve"> 五 </w:t>
      </w:r>
      <w:r>
        <w:rPr>
          <w:rFonts w:hint="eastAsia" w:ascii="宋体" w:hAnsi="宋体" w:eastAsia="宋体" w:cs="宋体"/>
          <w:caps w:val="0"/>
          <w:smallCaps w:val="0"/>
          <w:snapToGrid/>
          <w:color w:val="auto"/>
          <w:spacing w:val="0"/>
          <w:kern w:val="0"/>
          <w:sz w:val="22"/>
          <w:szCs w:val="22"/>
          <w:highlight w:val="none"/>
        </w:rPr>
        <w:t>年；</w:t>
      </w:r>
    </w:p>
    <w:p w14:paraId="05611B0C">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3、装修工程为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5D8F107A">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4、电气管线、给排水管道、设备安装工程为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30AC86D5">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5、供热与供冷系统为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个采暖期、供冷期；</w:t>
      </w:r>
    </w:p>
    <w:p w14:paraId="7BDEC680">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6、室外的给排水设施、道路等配套工程为</w:t>
      </w:r>
      <w:r>
        <w:rPr>
          <w:rFonts w:hint="eastAsia" w:ascii="宋体" w:hAnsi="宋体" w:eastAsia="宋体" w:cs="宋体"/>
          <w:caps w:val="0"/>
          <w:smallCaps w:val="0"/>
          <w:snapToGrid/>
          <w:color w:val="auto"/>
          <w:spacing w:val="0"/>
          <w:kern w:val="0"/>
          <w:sz w:val="22"/>
          <w:szCs w:val="22"/>
          <w:highlight w:val="none"/>
          <w:u w:val="single"/>
        </w:rPr>
        <w:t xml:space="preserve"> 二 </w:t>
      </w:r>
      <w:r>
        <w:rPr>
          <w:rFonts w:hint="eastAsia" w:ascii="宋体" w:hAnsi="宋体" w:eastAsia="宋体" w:cs="宋体"/>
          <w:caps w:val="0"/>
          <w:smallCaps w:val="0"/>
          <w:snapToGrid/>
          <w:color w:val="auto"/>
          <w:spacing w:val="0"/>
          <w:kern w:val="0"/>
          <w:sz w:val="22"/>
          <w:szCs w:val="22"/>
          <w:highlight w:val="none"/>
        </w:rPr>
        <w:t>年；</w:t>
      </w:r>
    </w:p>
    <w:p w14:paraId="3BF6F8A0">
      <w:pPr>
        <w:keepNext w:val="0"/>
        <w:keepLines w:val="0"/>
        <w:pageBreakBefore w:val="0"/>
        <w:widowControl w:val="0"/>
        <w:kinsoku/>
        <w:wordWrap w:val="0"/>
        <w:overflowPunct w:val="0"/>
        <w:topLinePunct w:val="0"/>
        <w:autoSpaceDE/>
        <w:autoSpaceDN/>
        <w:bidi w:val="0"/>
        <w:adjustRightInd/>
        <w:snapToGrid/>
        <w:spacing w:line="500" w:lineRule="exact"/>
        <w:ind w:firstLine="941" w:firstLineChars="428"/>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rPr>
        <w:t>7、其他项目保修期限约定如下：</w:t>
      </w:r>
    </w:p>
    <w:p w14:paraId="55B90A87">
      <w:pPr>
        <w:keepNext w:val="0"/>
        <w:keepLines w:val="0"/>
        <w:pageBreakBefore w:val="0"/>
        <w:widowControl w:val="0"/>
        <w:kinsoku/>
        <w:wordWrap w:val="0"/>
        <w:overflowPunct w:val="0"/>
        <w:topLinePunct w:val="0"/>
        <w:autoSpaceDE/>
        <w:autoSpaceDN/>
        <w:bidi w:val="0"/>
        <w:adjustRightInd/>
        <w:snapToGrid/>
        <w:spacing w:line="500" w:lineRule="exact"/>
        <w:jc w:val="both"/>
        <w:textAlignment w:val="center"/>
        <w:outlineLvl w:val="9"/>
        <w:rPr>
          <w:rFonts w:hint="eastAsia" w:ascii="宋体" w:hAnsi="宋体" w:eastAsia="宋体" w:cs="宋体"/>
          <w:caps w:val="0"/>
          <w:smallCaps w:val="0"/>
          <w:snapToGrid/>
          <w:color w:val="auto"/>
          <w:spacing w:val="0"/>
          <w:kern w:val="0"/>
          <w:sz w:val="22"/>
          <w:szCs w:val="22"/>
          <w:highlight w:val="none"/>
        </w:rPr>
      </w:pPr>
      <w:r>
        <w:rPr>
          <w:rFonts w:hint="eastAsia" w:ascii="宋体" w:hAnsi="宋体" w:eastAsia="宋体" w:cs="宋体"/>
          <w:caps w:val="0"/>
          <w:smallCaps w:val="0"/>
          <w:snapToGrid/>
          <w:color w:val="auto"/>
          <w:spacing w:val="0"/>
          <w:kern w:val="0"/>
          <w:sz w:val="22"/>
          <w:szCs w:val="22"/>
          <w:highlight w:val="none"/>
          <w:u w:val="single"/>
        </w:rPr>
        <w:t xml:space="preserve">                                                                               </w:t>
      </w:r>
      <w:r>
        <w:rPr>
          <w:rFonts w:hint="eastAsia" w:ascii="宋体" w:hAnsi="宋体" w:eastAsia="宋体" w:cs="宋体"/>
          <w:caps w:val="0"/>
          <w:smallCaps w:val="0"/>
          <w:snapToGrid/>
          <w:color w:val="auto"/>
          <w:spacing w:val="0"/>
          <w:kern w:val="0"/>
          <w:sz w:val="22"/>
          <w:szCs w:val="22"/>
          <w:highlight w:val="none"/>
        </w:rPr>
        <w:t>。</w:t>
      </w:r>
    </w:p>
    <w:p w14:paraId="56498F9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三、保修责任</w:t>
      </w:r>
    </w:p>
    <w:p w14:paraId="52C48C1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1、属于责任范围、内容的项目，承包人应当在接到保修通知之日起7天内派人保修。承包人不在约定期限内派人保修的，发包人可以委托他人修理。</w:t>
      </w:r>
    </w:p>
    <w:p w14:paraId="2028E52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2、发生紧急抢修事故的，承包人在接到事故通知后，应当立即到达事故现场抢修。</w:t>
      </w:r>
    </w:p>
    <w:p w14:paraId="2EF4BC4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2C0A32A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4、质量保修完成后，由发包人组织验收。</w:t>
      </w:r>
    </w:p>
    <w:p w14:paraId="51C96AD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四、保修费用</w:t>
      </w:r>
    </w:p>
    <w:p w14:paraId="1CAB011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保修费用由造成质量缺陷的责任方承担。</w:t>
      </w:r>
    </w:p>
    <w:p w14:paraId="73DB001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五、其他</w:t>
      </w:r>
    </w:p>
    <w:p w14:paraId="75499BB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双方约定的其他工程保修责任事项：     。</w:t>
      </w:r>
    </w:p>
    <w:p w14:paraId="39537F4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本工程保修书，由施工合同发包人、承包人双方在竣工验收前共同签署，作为施工合同附件，其有效期限至保修期满。</w:t>
      </w:r>
    </w:p>
    <w:p w14:paraId="30A7F740">
      <w:pPr>
        <w:spacing w:line="400" w:lineRule="exact"/>
        <w:ind w:firstLine="440" w:firstLineChars="200"/>
        <w:rPr>
          <w:rFonts w:ascii="宋体" w:hAnsi="宋体" w:eastAsia="宋体" w:cs="宋体"/>
          <w:color w:val="auto"/>
          <w:sz w:val="22"/>
          <w:szCs w:val="22"/>
          <w:highlight w:val="none"/>
        </w:rPr>
      </w:pPr>
    </w:p>
    <w:p w14:paraId="066D8661">
      <w:pPr>
        <w:spacing w:line="400" w:lineRule="exact"/>
        <w:ind w:firstLine="440" w:firstLineChars="200"/>
        <w:rPr>
          <w:rFonts w:ascii="宋体" w:hAnsi="宋体" w:eastAsia="宋体" w:cs="宋体"/>
          <w:color w:val="auto"/>
          <w:sz w:val="22"/>
          <w:szCs w:val="22"/>
          <w:highlight w:val="none"/>
        </w:rPr>
      </w:pPr>
    </w:p>
    <w:p w14:paraId="391FE2C6">
      <w:pPr>
        <w:pStyle w:val="10"/>
        <w:rPr>
          <w:rFonts w:ascii="宋体" w:hAnsi="宋体" w:eastAsia="宋体" w:cs="宋体"/>
          <w:color w:val="auto"/>
          <w:sz w:val="22"/>
          <w:szCs w:val="22"/>
          <w:highlight w:val="none"/>
        </w:rPr>
      </w:pPr>
    </w:p>
    <w:p w14:paraId="51F6EE78">
      <w:pPr>
        <w:pStyle w:val="11"/>
        <w:rPr>
          <w:rFonts w:ascii="宋体" w:hAnsi="宋体" w:eastAsia="宋体" w:cs="宋体"/>
          <w:color w:val="auto"/>
          <w:sz w:val="22"/>
          <w:szCs w:val="22"/>
          <w:highlight w:val="none"/>
        </w:rPr>
      </w:pPr>
    </w:p>
    <w:p w14:paraId="5354FAA3">
      <w:pPr>
        <w:pStyle w:val="11"/>
        <w:rPr>
          <w:rFonts w:ascii="宋体" w:hAnsi="宋体" w:eastAsia="宋体" w:cs="宋体"/>
          <w:color w:val="auto"/>
          <w:sz w:val="22"/>
          <w:szCs w:val="22"/>
          <w:highlight w:val="none"/>
        </w:rPr>
      </w:pPr>
    </w:p>
    <w:p w14:paraId="0472EC9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                 承包人： (</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w:t>
      </w:r>
    </w:p>
    <w:p w14:paraId="6C69737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                        法定地址：</w:t>
      </w:r>
    </w:p>
    <w:p w14:paraId="217F299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63F9B02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335F2FDD">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3AE0AD09">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传真：                            传真： </w:t>
      </w:r>
    </w:p>
    <w:p w14:paraId="5BA4C00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                        电子邮箱：</w:t>
      </w:r>
    </w:p>
    <w:p w14:paraId="0569AE3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0554023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1DEA4772">
      <w:pPr>
        <w:spacing w:line="400" w:lineRule="exact"/>
        <w:ind w:firstLine="440" w:firstLineChars="200"/>
        <w:rPr>
          <w:rFonts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邮政编码：                        邮政编码：</w:t>
      </w:r>
    </w:p>
    <w:p w14:paraId="5BA7C5D1">
      <w:pPr>
        <w:spacing w:line="400" w:lineRule="exact"/>
        <w:ind w:firstLine="420" w:firstLineChars="200"/>
        <w:rPr>
          <w:rFonts w:ascii="宋体" w:hAnsi="宋体" w:eastAsia="宋体" w:cs="宋体"/>
          <w:color w:val="auto"/>
          <w:szCs w:val="21"/>
          <w:highlight w:val="none"/>
          <w:u w:val="single"/>
        </w:rPr>
      </w:pPr>
    </w:p>
    <w:p w14:paraId="3E489274">
      <w:pPr>
        <w:spacing w:line="400" w:lineRule="exact"/>
        <w:rPr>
          <w:rFonts w:ascii="宋体" w:hAnsi="宋体" w:eastAsia="宋体" w:cs="宋体"/>
          <w:color w:val="auto"/>
          <w:szCs w:val="21"/>
          <w:highlight w:val="none"/>
          <w:u w:val="single"/>
        </w:rPr>
      </w:pPr>
    </w:p>
    <w:p w14:paraId="78AF3ABC">
      <w:pPr>
        <w:pStyle w:val="4"/>
        <w:widowControl/>
        <w:rPr>
          <w:rFonts w:ascii="宋体" w:hAnsi="宋体" w:eastAsia="宋体" w:cs="宋体"/>
          <w:color w:val="auto"/>
          <w:sz w:val="21"/>
          <w:highlight w:val="none"/>
        </w:rPr>
      </w:pPr>
      <w:r>
        <w:rPr>
          <w:rFonts w:hint="eastAsia" w:ascii="宋体" w:hAnsi="宋体" w:eastAsia="宋体" w:cs="宋体"/>
          <w:color w:val="auto"/>
          <w:sz w:val="21"/>
          <w:highlight w:val="none"/>
        </w:rPr>
        <w:br w:type="page"/>
      </w:r>
      <w:r>
        <w:rPr>
          <w:rFonts w:hint="eastAsia" w:ascii="宋体" w:hAnsi="宋体" w:eastAsia="宋体" w:cs="宋体"/>
          <w:color w:val="auto"/>
          <w:szCs w:val="40"/>
          <w:highlight w:val="none"/>
        </w:rPr>
        <w:t>附件</w:t>
      </w:r>
      <w:r>
        <w:rPr>
          <w:rFonts w:hint="eastAsia" w:ascii="宋体" w:hAnsi="宋体" w:eastAsia="宋体" w:cs="宋体"/>
          <w:color w:val="auto"/>
          <w:szCs w:val="40"/>
          <w:highlight w:val="none"/>
          <w:lang w:val="en-US" w:eastAsia="zh-CN"/>
        </w:rPr>
        <w:t>二</w:t>
      </w:r>
      <w:r>
        <w:rPr>
          <w:rFonts w:hint="eastAsia" w:ascii="宋体" w:hAnsi="宋体" w:eastAsia="宋体" w:cs="宋体"/>
          <w:color w:val="auto"/>
          <w:szCs w:val="40"/>
          <w:highlight w:val="none"/>
        </w:rPr>
        <w:t>：廉政责任书格式</w:t>
      </w:r>
    </w:p>
    <w:p w14:paraId="31D319F6">
      <w:pPr>
        <w:spacing w:line="400" w:lineRule="exact"/>
        <w:ind w:firstLine="440" w:firstLineChars="200"/>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建设工程廉政责任书</w:t>
      </w:r>
    </w:p>
    <w:p w14:paraId="6AD4C4A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p>
    <w:p w14:paraId="4CABE62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承包人：</w:t>
      </w:r>
    </w:p>
    <w:p w14:paraId="62B2DC5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95E727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一、双方的责任</w:t>
      </w:r>
    </w:p>
    <w:p w14:paraId="280E83A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1.1应严格遵守国家关于建设工程的有关法律、法规，相关政策，以及廉政建设的各项规定。</w:t>
      </w:r>
    </w:p>
    <w:p w14:paraId="6038E56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1.2严格执行建设工程合同文件，自觉按合同办事。</w:t>
      </w:r>
    </w:p>
    <w:p w14:paraId="6AAB380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1.3各项活动必须坚持公开、公平、公正、诚信、透明的原则(除法律法规另有规定者外)，不得为获取不正当的利益，损害国家、集体和对方利益，不得违反建设工程管理的规章制度。</w:t>
      </w:r>
    </w:p>
    <w:p w14:paraId="45CDFA5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1.4发现对方在业务活动中有违规、违纪、违法行为的，应及时提醒对方，情节严重的，应向其上级主管部门或纪检监察、司法等有关机关举报。</w:t>
      </w:r>
    </w:p>
    <w:p w14:paraId="78FDC1E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二、发包人责任</w:t>
      </w:r>
    </w:p>
    <w:p w14:paraId="715091C0">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发包人的领导和从事该建设工程项目的工作人员，在工程建设的事前、事中、事后应遵守以下规定：</w:t>
      </w:r>
    </w:p>
    <w:p w14:paraId="7748F6D6">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2.1不得向承包人和相关单位索要或接受回扣、礼金、有价证券、贵重物品和好处费、感谢费等。</w:t>
      </w:r>
    </w:p>
    <w:p w14:paraId="538204E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2.2不得在承包人和相关单位报销任何应由发包人或个人支付的费用。</w:t>
      </w:r>
    </w:p>
    <w:p w14:paraId="3BCEAF0E">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2.3不得要求、暗示或接受承包人和相关单位为个人装修住房、婚丧嫁娶、配偶子女的工作安排以及出国(境)、旅游等提供方便。</w:t>
      </w:r>
    </w:p>
    <w:p w14:paraId="16AC738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2.4不得参加有可能影响公正执行公务的承包人和相关单位的宴请、健身、娱乐等活动。</w:t>
      </w:r>
    </w:p>
    <w:p w14:paraId="5C41E16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2.5不得向承包人和相关单位介绍或为配偶、子女、亲属参与同发包人工程建设管理合同有关的业务活动；不得以任何理由要求承包人和相关单位使用某种产品、材料和设备。</w:t>
      </w:r>
    </w:p>
    <w:p w14:paraId="3E7C219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三、承包人责任</w:t>
      </w:r>
    </w:p>
    <w:p w14:paraId="0625C0A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应与发包人保持正常的业务交往，按照有关法律法规和程序开展业务工作，严格执行工程建设的有关方针、政策，执行工程建设强制性标准，并遵守以下规定：</w:t>
      </w:r>
    </w:p>
    <w:p w14:paraId="4D1EA22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3.1不得以任何理由向发包人及其工作人员索要、接受或赠送礼金、有价证券、贵重物品及回扣、好处费、感谢费等。</w:t>
      </w:r>
    </w:p>
    <w:p w14:paraId="6C9B3E9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3.2不得以任何理由为发包人和相关单位报销应由对方或个人支付的费用。</w:t>
      </w:r>
    </w:p>
    <w:p w14:paraId="68926FE5">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3.3不得接受或暗示为发包人、相关单位或个人装修住房、婚丧嫁娶、配偶子女的工作安排以及出国(境)、旅游等提供方便。</w:t>
      </w:r>
    </w:p>
    <w:p w14:paraId="65BFDE7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3.4不得以任何理由为发包人、相关单位或个人组织有可能影响公正执行公务的宴请、健身、娱乐等活动。</w:t>
      </w:r>
    </w:p>
    <w:p w14:paraId="0A35876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四、违约责任</w:t>
      </w:r>
    </w:p>
    <w:p w14:paraId="1F531993">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4.1发包人工作人员有违反本责任书第一、二条责任行为的，依据有关法律、法规给予处理；涉嫌犯罪的，移交司法机关追究刑事责任；给承包人单位造成经济损失的，应予以赔偿。</w:t>
      </w:r>
    </w:p>
    <w:p w14:paraId="5DD29D8F">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4.2承包人工作人员有违反本责任书第一、三条责任行为的，依据有关法律法规处理；涉嫌犯罪的，移交司法机关追究刑事责任；给发包人单位造成经济损失的，应予以赔偿。</w:t>
      </w:r>
    </w:p>
    <w:p w14:paraId="5744AA6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4.3本责任书作为建设工程合同的组成部分，与建设工程合同具有同等法律效力。经双方签署后立即生效。</w:t>
      </w:r>
    </w:p>
    <w:p w14:paraId="46FD272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五、责任书有效期</w:t>
      </w:r>
    </w:p>
    <w:p w14:paraId="530AE93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本责任书的有效期为双方签署之日起至该工程项目竣工验收合格时止。</w:t>
      </w:r>
    </w:p>
    <w:p w14:paraId="0852642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六、责任书份数</w:t>
      </w:r>
    </w:p>
    <w:p w14:paraId="25661C7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本责任书一式二份，发包人承包人各执一份，具有同等效力。</w:t>
      </w:r>
    </w:p>
    <w:p w14:paraId="5FE0CA5E">
      <w:pPr>
        <w:spacing w:line="400" w:lineRule="exact"/>
        <w:ind w:firstLine="440" w:firstLineChars="200"/>
        <w:rPr>
          <w:rFonts w:ascii="宋体" w:hAnsi="宋体" w:eastAsia="宋体" w:cs="宋体"/>
          <w:color w:val="auto"/>
          <w:sz w:val="22"/>
          <w:szCs w:val="22"/>
          <w:highlight w:val="none"/>
        </w:rPr>
      </w:pPr>
    </w:p>
    <w:p w14:paraId="045CAEB5">
      <w:pPr>
        <w:spacing w:line="400" w:lineRule="exact"/>
        <w:ind w:firstLine="440" w:firstLineChars="200"/>
        <w:rPr>
          <w:rFonts w:ascii="宋体" w:hAnsi="宋体" w:eastAsia="宋体" w:cs="宋体"/>
          <w:color w:val="auto"/>
          <w:sz w:val="22"/>
          <w:szCs w:val="22"/>
          <w:highlight w:val="none"/>
        </w:rPr>
      </w:pPr>
    </w:p>
    <w:p w14:paraId="1F091F74">
      <w:pPr>
        <w:spacing w:line="400" w:lineRule="exact"/>
        <w:ind w:firstLine="440" w:firstLineChars="200"/>
        <w:rPr>
          <w:rFonts w:ascii="宋体" w:hAnsi="宋体" w:eastAsia="宋体" w:cs="宋体"/>
          <w:color w:val="auto"/>
          <w:sz w:val="22"/>
          <w:szCs w:val="22"/>
          <w:highlight w:val="none"/>
        </w:rPr>
      </w:pPr>
    </w:p>
    <w:p w14:paraId="0ADD831C">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发包人：(</w:t>
      </w:r>
      <w:r>
        <w:rPr>
          <w:rFonts w:hint="eastAsia" w:ascii="宋体" w:hAnsi="宋体" w:eastAsia="宋体" w:cs="宋体"/>
          <w:b w:val="0"/>
          <w:bCs w:val="0"/>
          <w:color w:val="auto"/>
          <w:spacing w:val="0"/>
          <w:position w:val="0"/>
          <w:sz w:val="21"/>
          <w:szCs w:val="21"/>
          <w:highlight w:val="none"/>
          <w:lang w:val="en-US" w:eastAsia="zh-CN"/>
        </w:rPr>
        <w:t>盖单位</w:t>
      </w:r>
      <w:r>
        <w:rPr>
          <w:rFonts w:hint="eastAsia" w:ascii="宋体" w:hAnsi="宋体" w:eastAsia="宋体" w:cs="宋体"/>
          <w:b w:val="0"/>
          <w:bCs w:val="0"/>
          <w:color w:val="auto"/>
          <w:spacing w:val="0"/>
          <w:position w:val="0"/>
          <w:sz w:val="21"/>
          <w:szCs w:val="21"/>
          <w:highlight w:val="none"/>
        </w:rPr>
        <w:t>章</w:t>
      </w:r>
      <w:r>
        <w:rPr>
          <w:rFonts w:hint="eastAsia" w:ascii="宋体" w:hAnsi="宋体" w:eastAsia="宋体" w:cs="宋体"/>
          <w:color w:val="auto"/>
          <w:sz w:val="22"/>
          <w:szCs w:val="22"/>
          <w:highlight w:val="none"/>
        </w:rPr>
        <w:t>)                   承包人： (盖单位章)</w:t>
      </w:r>
    </w:p>
    <w:p w14:paraId="181BEEC7">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法定地址：                           法定地址：</w:t>
      </w:r>
    </w:p>
    <w:p w14:paraId="0D13C362">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法定代表人或其                       法定代表人或其</w:t>
      </w:r>
    </w:p>
    <w:p w14:paraId="12A9A1BA">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委托代理人：(签字)                   委托代理人： (签字)</w:t>
      </w:r>
    </w:p>
    <w:p w14:paraId="7E3E9B01">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电话：                               电话：</w:t>
      </w:r>
    </w:p>
    <w:p w14:paraId="1E3DE1F4">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传真：                               传真：</w:t>
      </w:r>
    </w:p>
    <w:p w14:paraId="5E13A05D">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电子邮箱：                           电子邮箱：</w:t>
      </w:r>
    </w:p>
    <w:p w14:paraId="47CCD2EB">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开户银行：                           开户银行：</w:t>
      </w:r>
    </w:p>
    <w:p w14:paraId="01557408">
      <w:pPr>
        <w:spacing w:line="400" w:lineRule="exact"/>
        <w:ind w:firstLine="440" w:firstLineChars="200"/>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帐号：                               帐号：</w:t>
      </w:r>
    </w:p>
    <w:p w14:paraId="35263516">
      <w:pPr>
        <w:spacing w:line="400" w:lineRule="exact"/>
        <w:ind w:firstLine="440" w:firstLineChars="200"/>
        <w:rPr>
          <w:rFonts w:hint="eastAsia" w:ascii="宋体" w:hAnsi="宋体" w:eastAsia="宋体" w:cs="宋体"/>
          <w:color w:val="auto"/>
          <w:sz w:val="22"/>
          <w:szCs w:val="22"/>
          <w:highlight w:val="none"/>
        </w:rPr>
        <w:sectPr>
          <w:footerReference r:id="rId9" w:type="default"/>
          <w:pgSz w:w="11849" w:h="16781"/>
          <w:pgMar w:top="1440" w:right="1080" w:bottom="1440" w:left="1080" w:header="851" w:footer="851" w:gutter="0"/>
          <w:pgNumType w:fmt="decimal"/>
          <w:cols w:space="720" w:num="1"/>
          <w:docGrid w:linePitch="312" w:charSpace="0"/>
        </w:sectPr>
      </w:pPr>
      <w:r>
        <w:rPr>
          <w:rFonts w:hint="eastAsia" w:ascii="宋体" w:hAnsi="宋体" w:eastAsia="宋体" w:cs="宋体"/>
          <w:color w:val="auto"/>
          <w:sz w:val="22"/>
          <w:szCs w:val="22"/>
          <w:highlight w:val="none"/>
        </w:rPr>
        <w:t>邮政编码：                           邮政编码：</w:t>
      </w:r>
    </w:p>
    <w:p w14:paraId="660EC08F">
      <w:pPr>
        <w:spacing w:line="560" w:lineRule="exact"/>
        <w:rPr>
          <w:rFonts w:hint="eastAsia" w:ascii="宋体" w:hAnsi="宋体" w:eastAsia="宋体" w:cs="宋体"/>
          <w:b/>
          <w:bCs/>
          <w:color w:val="auto"/>
          <w:sz w:val="22"/>
          <w:szCs w:val="44"/>
          <w:highlight w:val="none"/>
        </w:rPr>
      </w:pPr>
      <w:r>
        <w:rPr>
          <w:rFonts w:hint="eastAsia" w:ascii="宋体" w:hAnsi="宋体" w:eastAsia="宋体" w:cs="宋体"/>
          <w:b/>
          <w:bCs/>
          <w:color w:val="auto"/>
          <w:sz w:val="22"/>
          <w:szCs w:val="44"/>
          <w:highlight w:val="none"/>
        </w:rPr>
        <w:t>附件</w:t>
      </w:r>
      <w:r>
        <w:rPr>
          <w:rFonts w:hint="eastAsia" w:ascii="宋体" w:hAnsi="宋体" w:eastAsia="宋体" w:cs="宋体"/>
          <w:b/>
          <w:bCs/>
          <w:color w:val="auto"/>
          <w:sz w:val="22"/>
          <w:szCs w:val="44"/>
          <w:highlight w:val="none"/>
          <w:lang w:val="en-US" w:eastAsia="zh-CN"/>
        </w:rPr>
        <w:t>二</w:t>
      </w:r>
      <w:r>
        <w:rPr>
          <w:rFonts w:hint="eastAsia" w:ascii="宋体" w:hAnsi="宋体" w:eastAsia="宋体" w:cs="宋体"/>
          <w:b/>
          <w:bCs/>
          <w:color w:val="auto"/>
          <w:sz w:val="22"/>
          <w:szCs w:val="44"/>
          <w:highlight w:val="none"/>
        </w:rPr>
        <w:t>：建设工程中标单位不转包不违法分包承诺书</w:t>
      </w:r>
    </w:p>
    <w:p w14:paraId="2FCFB2C0">
      <w:pPr>
        <w:spacing w:line="560" w:lineRule="exact"/>
        <w:rPr>
          <w:rFonts w:hint="eastAsia" w:ascii="宋体" w:hAnsi="宋体" w:eastAsia="宋体" w:cs="宋体"/>
          <w:b/>
          <w:bCs/>
          <w:color w:val="auto"/>
          <w:sz w:val="22"/>
          <w:szCs w:val="44"/>
          <w:highlight w:val="none"/>
        </w:rPr>
      </w:pPr>
    </w:p>
    <w:p w14:paraId="3CA13525">
      <w:pPr>
        <w:spacing w:line="560" w:lineRule="exact"/>
        <w:jc w:val="center"/>
        <w:rPr>
          <w:rFonts w:hint="eastAsia" w:ascii="宋体" w:hAnsi="宋体" w:eastAsia="宋体" w:cs="宋体"/>
          <w:b w:val="0"/>
          <w:bCs w:val="0"/>
          <w:color w:val="00000A"/>
          <w:sz w:val="24"/>
          <w:szCs w:val="24"/>
        </w:rPr>
      </w:pPr>
      <w:r>
        <w:rPr>
          <w:rFonts w:hint="eastAsia" w:ascii="宋体" w:hAnsi="宋体" w:eastAsia="宋体" w:cs="宋体"/>
          <w:b w:val="0"/>
          <w:bCs w:val="0"/>
          <w:color w:val="00000A"/>
          <w:sz w:val="24"/>
          <w:szCs w:val="24"/>
        </w:rPr>
        <w:t>建设工程中标单位不转包不违法分包承诺书</w:t>
      </w:r>
    </w:p>
    <w:p w14:paraId="120615F7">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我单位在该项目的实施过程中，</w:t>
      </w:r>
      <w:r>
        <w:rPr>
          <w:rFonts w:hint="eastAsia" w:ascii="宋体" w:hAnsi="宋体" w:eastAsia="宋体" w:cs="宋体"/>
          <w:b w:val="0"/>
          <w:bCs w:val="0"/>
          <w:sz w:val="24"/>
          <w:szCs w:val="24"/>
          <w:lang w:eastAsia="zh-CN"/>
        </w:rPr>
        <w:t>严格</w:t>
      </w:r>
      <w:r>
        <w:rPr>
          <w:rFonts w:hint="eastAsia" w:ascii="宋体" w:hAnsi="宋体" w:eastAsia="宋体" w:cs="宋体"/>
          <w:b w:val="0"/>
          <w:bCs w:val="0"/>
          <w:sz w:val="24"/>
          <w:szCs w:val="24"/>
        </w:rPr>
        <w:t>履行招标文件中所有条款，并郑重承诺：</w:t>
      </w:r>
    </w:p>
    <w:p w14:paraId="7808B553">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一、严格按照资质登记和核定的业务范围承揽工程，不挂靠、转包、违法分包工程。</w:t>
      </w:r>
    </w:p>
    <w:p w14:paraId="7E42A796">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二、特殊专业工程如需分包，必须征得建设单位书面同意。</w:t>
      </w:r>
    </w:p>
    <w:p w14:paraId="2314E673">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三、加强对分包和劳务分包</w:t>
      </w:r>
      <w:r>
        <w:rPr>
          <w:rFonts w:hint="eastAsia" w:ascii="宋体" w:hAnsi="宋体" w:eastAsia="宋体" w:cs="宋体"/>
          <w:b w:val="0"/>
          <w:bCs w:val="0"/>
          <w:sz w:val="24"/>
          <w:szCs w:val="24"/>
          <w:lang w:eastAsia="zh-CN"/>
        </w:rPr>
        <w:t>的</w:t>
      </w:r>
      <w:r>
        <w:rPr>
          <w:rFonts w:hint="eastAsia" w:ascii="宋体" w:hAnsi="宋体" w:eastAsia="宋体" w:cs="宋体"/>
          <w:b w:val="0"/>
          <w:bCs w:val="0"/>
          <w:sz w:val="24"/>
          <w:szCs w:val="24"/>
        </w:rPr>
        <w:t>管理，对分包工程的安全、质量、进度和农民工工资支付承担责任。</w:t>
      </w:r>
    </w:p>
    <w:p w14:paraId="6C04EFCD">
      <w:pPr>
        <w:spacing w:line="560" w:lineRule="exact"/>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若我单位在项目实施过程中，出现转包、违法分包等</w:t>
      </w:r>
      <w:r>
        <w:rPr>
          <w:rFonts w:hint="eastAsia" w:ascii="宋体" w:hAnsi="宋体" w:eastAsia="宋体" w:cs="宋体"/>
          <w:b w:val="0"/>
          <w:bCs w:val="0"/>
          <w:sz w:val="24"/>
          <w:szCs w:val="24"/>
          <w:lang w:eastAsia="zh-CN"/>
        </w:rPr>
        <w:t>违法</w:t>
      </w:r>
      <w:r>
        <w:rPr>
          <w:rFonts w:hint="eastAsia" w:ascii="宋体" w:hAnsi="宋体" w:eastAsia="宋体" w:cs="宋体"/>
          <w:b w:val="0"/>
          <w:bCs w:val="0"/>
          <w:sz w:val="24"/>
          <w:szCs w:val="24"/>
        </w:rPr>
        <w:t>行为，</w:t>
      </w:r>
      <w:r>
        <w:rPr>
          <w:rFonts w:hint="eastAsia" w:ascii="宋体" w:hAnsi="宋体" w:eastAsia="宋体" w:cs="宋体"/>
          <w:b w:val="0"/>
          <w:bCs w:val="0"/>
          <w:sz w:val="24"/>
          <w:szCs w:val="24"/>
          <w:lang w:val="en-US" w:eastAsia="zh-CN"/>
        </w:rPr>
        <w:t>发包人</w:t>
      </w:r>
      <w:r>
        <w:rPr>
          <w:rFonts w:hint="eastAsia" w:ascii="宋体" w:hAnsi="宋体" w:eastAsia="宋体" w:cs="宋体"/>
          <w:b w:val="0"/>
          <w:bCs w:val="0"/>
          <w:sz w:val="24"/>
          <w:szCs w:val="24"/>
        </w:rPr>
        <w:t>有权立即终止合同的执行，我单位按照</w:t>
      </w:r>
      <w:r>
        <w:rPr>
          <w:rFonts w:hint="eastAsia" w:ascii="宋体" w:hAnsi="宋体" w:eastAsia="宋体" w:cs="宋体"/>
          <w:b w:val="0"/>
          <w:bCs w:val="0"/>
          <w:sz w:val="24"/>
          <w:szCs w:val="24"/>
          <w:lang w:val="en-US" w:eastAsia="zh-CN"/>
        </w:rPr>
        <w:t>发包人</w:t>
      </w:r>
      <w:r>
        <w:rPr>
          <w:rFonts w:hint="eastAsia" w:ascii="宋体" w:hAnsi="宋体" w:eastAsia="宋体" w:cs="宋体"/>
          <w:b w:val="0"/>
          <w:bCs w:val="0"/>
          <w:sz w:val="24"/>
          <w:szCs w:val="24"/>
        </w:rPr>
        <w:t>要求主动离场，</w:t>
      </w:r>
      <w:r>
        <w:rPr>
          <w:rFonts w:hint="eastAsia" w:ascii="宋体" w:hAnsi="宋体" w:eastAsia="宋体" w:cs="宋体"/>
          <w:b w:val="0"/>
          <w:bCs w:val="0"/>
          <w:sz w:val="24"/>
          <w:szCs w:val="24"/>
          <w:lang w:eastAsia="zh-CN"/>
        </w:rPr>
        <w:t>并自</w:t>
      </w:r>
      <w:r>
        <w:rPr>
          <w:rFonts w:hint="eastAsia" w:ascii="宋体" w:hAnsi="宋体" w:eastAsia="宋体" w:cs="宋体"/>
          <w:b w:val="0"/>
          <w:bCs w:val="0"/>
          <w:sz w:val="24"/>
          <w:szCs w:val="24"/>
        </w:rPr>
        <w:t>愿承担由此造成的工程延误和质量问题的责任，承担支付由此产生的农民工工资，赔偿由此造成的一切经济损失。</w:t>
      </w:r>
    </w:p>
    <w:p w14:paraId="0ECD1CF7">
      <w:pPr>
        <w:widowControl/>
        <w:spacing w:line="360" w:lineRule="auto"/>
        <w:ind w:firstLine="480" w:firstLineChars="200"/>
        <w:jc w:val="left"/>
        <w:rPr>
          <w:rFonts w:hint="eastAsia" w:ascii="宋体" w:hAnsi="宋体" w:eastAsia="宋体" w:cs="宋体"/>
          <w:color w:val="auto"/>
          <w:kern w:val="0"/>
          <w:sz w:val="24"/>
          <w:szCs w:val="24"/>
          <w:lang w:bidi="ar"/>
        </w:rPr>
      </w:pPr>
    </w:p>
    <w:p w14:paraId="7BDDE40A">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承</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bidi="ar"/>
        </w:rPr>
        <w:t>包</w:t>
      </w:r>
      <w:r>
        <w:rPr>
          <w:rFonts w:hint="eastAsia" w:ascii="宋体" w:hAnsi="宋体" w:eastAsia="宋体" w:cs="宋体"/>
          <w:color w:val="auto"/>
          <w:kern w:val="0"/>
          <w:sz w:val="24"/>
          <w:szCs w:val="24"/>
          <w:lang w:val="en-US" w:eastAsia="zh-CN" w:bidi="ar"/>
        </w:rPr>
        <w:t xml:space="preserve">   </w:t>
      </w:r>
      <w:r>
        <w:rPr>
          <w:rFonts w:hint="eastAsia" w:ascii="宋体" w:hAnsi="宋体" w:eastAsia="宋体" w:cs="宋体"/>
          <w:color w:val="auto"/>
          <w:kern w:val="0"/>
          <w:sz w:val="24"/>
          <w:szCs w:val="24"/>
          <w:lang w:bidi="ar"/>
        </w:rPr>
        <w:t>人：</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（盖单位章）</w:t>
      </w:r>
    </w:p>
    <w:p w14:paraId="16600C76">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法定代表人</w:t>
      </w:r>
    </w:p>
    <w:p w14:paraId="0DCE9179">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或</w:t>
      </w:r>
      <w:r>
        <w:rPr>
          <w:rFonts w:hint="eastAsia" w:ascii="宋体" w:hAnsi="宋体" w:cs="宋体"/>
          <w:color w:val="auto"/>
          <w:kern w:val="0"/>
          <w:sz w:val="24"/>
          <w:szCs w:val="24"/>
          <w:lang w:val="en-US" w:eastAsia="zh-CN" w:bidi="ar"/>
        </w:rPr>
        <w:t>项目负责人</w:t>
      </w:r>
      <w:r>
        <w:rPr>
          <w:rFonts w:hint="eastAsia" w:ascii="宋体" w:hAnsi="宋体" w:eastAsia="宋体" w:cs="宋体"/>
          <w:color w:val="auto"/>
          <w:kern w:val="0"/>
          <w:sz w:val="24"/>
          <w:szCs w:val="24"/>
          <w:lang w:bidi="ar"/>
        </w:rPr>
        <w:t>：</w:t>
      </w:r>
      <w:r>
        <w:rPr>
          <w:rFonts w:hint="eastAsia" w:ascii="宋体" w:hAnsi="宋体" w:eastAsia="宋体" w:cs="宋体"/>
          <w:color w:val="auto"/>
          <w:kern w:val="0"/>
          <w:sz w:val="24"/>
          <w:szCs w:val="24"/>
          <w:u w:val="single"/>
          <w:lang w:bidi="ar"/>
        </w:rPr>
        <w:t xml:space="preserve">                           </w:t>
      </w:r>
      <w:r>
        <w:rPr>
          <w:rFonts w:hint="eastAsia" w:ascii="宋体" w:hAnsi="宋体" w:eastAsia="宋体" w:cs="宋体"/>
          <w:color w:val="auto"/>
          <w:kern w:val="0"/>
          <w:sz w:val="24"/>
          <w:szCs w:val="24"/>
          <w:lang w:bidi="ar"/>
        </w:rPr>
        <w:t>（签字）</w:t>
      </w:r>
    </w:p>
    <w:p w14:paraId="3B8B7EA8">
      <w:pPr>
        <w:widowControl/>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电话：</w:t>
      </w:r>
    </w:p>
    <w:p w14:paraId="7D632B2A">
      <w:pPr>
        <w:widowControl/>
        <w:spacing w:line="360" w:lineRule="auto"/>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年   月   日</w:t>
      </w:r>
    </w:p>
    <w:p w14:paraId="4965FB58">
      <w:pPr>
        <w:widowControl/>
        <w:spacing w:line="360" w:lineRule="auto"/>
        <w:ind w:firstLine="480" w:firstLineChars="200"/>
        <w:jc w:val="left"/>
        <w:rPr>
          <w:rFonts w:hint="eastAsia" w:ascii="宋体" w:hAnsi="宋体" w:eastAsia="宋体" w:cs="宋体"/>
          <w:color w:val="auto"/>
          <w:kern w:val="0"/>
          <w:sz w:val="24"/>
          <w:szCs w:val="24"/>
          <w:lang w:bidi="ar"/>
        </w:rPr>
      </w:pPr>
    </w:p>
    <w:p w14:paraId="7E517F67">
      <w:pPr>
        <w:pStyle w:val="6"/>
        <w:rPr>
          <w:color w:val="auto"/>
          <w:highlight w:val="none"/>
        </w:rPr>
      </w:pPr>
    </w:p>
    <w:p w14:paraId="11C97B21">
      <w:pPr>
        <w:rPr>
          <w:rFonts w:hint="eastAsia"/>
          <w:color w:val="auto"/>
          <w:highlight w:val="none"/>
        </w:rPr>
      </w:pPr>
      <w:bookmarkStart w:id="40" w:name="_Toc1476"/>
      <w:bookmarkStart w:id="41" w:name="_Toc13200"/>
      <w:r>
        <w:rPr>
          <w:rFonts w:hint="eastAsia"/>
          <w:color w:val="auto"/>
          <w:highlight w:val="none"/>
        </w:rPr>
        <w:br w:type="page"/>
      </w:r>
    </w:p>
    <w:p w14:paraId="252B204C">
      <w:pPr>
        <w:pStyle w:val="2"/>
        <w:bidi w:val="0"/>
        <w:spacing w:line="360" w:lineRule="auto"/>
        <w:jc w:val="center"/>
        <w:rPr>
          <w:color w:val="auto"/>
          <w:highlight w:val="none"/>
        </w:rPr>
      </w:pPr>
      <w:r>
        <w:rPr>
          <w:rFonts w:hint="eastAsia"/>
          <w:color w:val="auto"/>
          <w:highlight w:val="none"/>
        </w:rPr>
        <w:t>第六部分  响应文件格式</w:t>
      </w:r>
      <w:bookmarkEnd w:id="40"/>
      <w:bookmarkEnd w:id="41"/>
    </w:p>
    <w:p w14:paraId="482B1B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p>
    <w:tbl>
      <w:tblPr>
        <w:tblStyle w:val="19"/>
        <w:tblpPr w:leftFromText="180" w:rightFromText="180" w:vertAnchor="text" w:horzAnchor="page" w:tblpX="8892" w:tblpY="60"/>
        <w:tblOverlap w:val="never"/>
        <w:tblW w:w="1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tblGrid>
      <w:tr w14:paraId="376C6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14:paraId="4F5751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highlight w:val="none"/>
              </w:rPr>
            </w:pPr>
            <w:r>
              <w:rPr>
                <w:rFonts w:hint="eastAsia" w:ascii="宋体" w:hAnsi="宋体"/>
                <w:b/>
                <w:bCs/>
                <w:caps w:val="0"/>
                <w:color w:val="auto"/>
                <w:spacing w:val="0"/>
                <w:w w:val="100"/>
                <w:kern w:val="0"/>
                <w:sz w:val="44"/>
                <w:szCs w:val="44"/>
                <w:highlight w:val="none"/>
              </w:rPr>
              <w:t>正/副本</w:t>
            </w:r>
          </w:p>
        </w:tc>
      </w:tr>
    </w:tbl>
    <w:p w14:paraId="07A0CD33">
      <w:pPr>
        <w:pStyle w:val="6"/>
        <w:rPr>
          <w:rFonts w:ascii="宋体" w:hAnsi="宋体"/>
          <w:caps w:val="0"/>
          <w:color w:val="auto"/>
          <w:spacing w:val="0"/>
          <w:w w:val="100"/>
          <w:kern w:val="0"/>
          <w:highlight w:val="none"/>
        </w:rPr>
      </w:pPr>
    </w:p>
    <w:p w14:paraId="0498E617">
      <w:pPr>
        <w:rPr>
          <w:color w:val="auto"/>
          <w:highlight w:val="none"/>
        </w:rPr>
      </w:pPr>
    </w:p>
    <w:p w14:paraId="4C58F86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caps w:val="0"/>
          <w:color w:val="auto"/>
          <w:spacing w:val="0"/>
          <w:w w:val="100"/>
          <w:kern w:val="0"/>
          <w:sz w:val="40"/>
          <w:highlight w:val="none"/>
          <w:u w:val="single"/>
        </w:rPr>
      </w:pPr>
    </w:p>
    <w:p w14:paraId="729CCB5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205" w:firstLineChars="300"/>
        <w:textAlignment w:val="center"/>
        <w:outlineLvl w:val="9"/>
        <w:rPr>
          <w:rFonts w:ascii="宋体" w:hAnsi="宋体"/>
          <w:b/>
          <w:caps w:val="0"/>
          <w:color w:val="auto"/>
          <w:spacing w:val="0"/>
          <w:w w:val="100"/>
          <w:kern w:val="0"/>
          <w:sz w:val="40"/>
          <w:highlight w:val="none"/>
        </w:rPr>
      </w:pPr>
      <w:r>
        <w:rPr>
          <w:rFonts w:hint="eastAsia" w:ascii="宋体" w:hAnsi="宋体"/>
          <w:b/>
          <w:caps w:val="0"/>
          <w:color w:val="auto"/>
          <w:spacing w:val="0"/>
          <w:w w:val="100"/>
          <w:kern w:val="0"/>
          <w:sz w:val="40"/>
          <w:highlight w:val="none"/>
          <w:u w:val="single"/>
        </w:rPr>
        <w:t xml:space="preserve">                 </w:t>
      </w:r>
      <w:r>
        <w:rPr>
          <w:rFonts w:hint="eastAsia" w:ascii="宋体" w:hAnsi="宋体"/>
          <w:b/>
          <w:caps w:val="0"/>
          <w:color w:val="auto"/>
          <w:spacing w:val="0"/>
          <w:w w:val="100"/>
          <w:kern w:val="0"/>
          <w:sz w:val="40"/>
          <w:highlight w:val="none"/>
        </w:rPr>
        <w:t>（项目名称）竞争性磋商</w:t>
      </w:r>
    </w:p>
    <w:p w14:paraId="56302AE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1AEEDD8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2" w:firstLineChars="200"/>
        <w:textAlignment w:val="center"/>
        <w:outlineLvl w:val="9"/>
        <w:rPr>
          <w:rFonts w:ascii="宋体" w:hAnsi="宋体"/>
          <w:b/>
          <w:bCs/>
          <w:caps w:val="0"/>
          <w:color w:val="auto"/>
          <w:spacing w:val="0"/>
          <w:w w:val="100"/>
          <w:kern w:val="0"/>
          <w:sz w:val="24"/>
          <w:highlight w:val="none"/>
        </w:rPr>
      </w:pPr>
    </w:p>
    <w:p w14:paraId="68B2F9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17165C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66E9F1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宋体" w:hAnsi="宋体"/>
          <w:b/>
          <w:bCs/>
          <w:caps w:val="0"/>
          <w:color w:val="auto"/>
          <w:spacing w:val="0"/>
          <w:w w:val="100"/>
          <w:kern w:val="0"/>
          <w:sz w:val="56"/>
          <w:highlight w:val="none"/>
        </w:rPr>
      </w:pPr>
    </w:p>
    <w:p w14:paraId="4CB276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caps w:val="0"/>
          <w:color w:val="auto"/>
          <w:spacing w:val="0"/>
          <w:w w:val="100"/>
          <w:kern w:val="0"/>
          <w:sz w:val="56"/>
          <w:highlight w:val="none"/>
        </w:rPr>
      </w:pPr>
      <w:r>
        <w:rPr>
          <w:rFonts w:hint="eastAsia" w:ascii="宋体" w:hAnsi="宋体"/>
          <w:b/>
          <w:bCs/>
          <w:caps w:val="0"/>
          <w:color w:val="auto"/>
          <w:spacing w:val="0"/>
          <w:w w:val="100"/>
          <w:kern w:val="0"/>
          <w:sz w:val="56"/>
          <w:highlight w:val="none"/>
        </w:rPr>
        <w:t>响应文件</w:t>
      </w:r>
    </w:p>
    <w:p w14:paraId="04483A3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71374D1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373642B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3A10C5B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14:paraId="77B8C6A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Cs w:val="21"/>
          <w:highlight w:val="none"/>
        </w:rPr>
      </w:pPr>
    </w:p>
    <w:p w14:paraId="6CB91C65">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1"/>
          <w:highlight w:val="none"/>
        </w:rPr>
      </w:pPr>
    </w:p>
    <w:p w14:paraId="53A2A79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40" w:firstLineChars="200"/>
        <w:textAlignment w:val="center"/>
        <w:outlineLvl w:val="9"/>
        <w:rPr>
          <w:rFonts w:ascii="宋体" w:hAnsi="宋体"/>
          <w:caps w:val="0"/>
          <w:color w:val="auto"/>
          <w:spacing w:val="0"/>
          <w:w w:val="100"/>
          <w:kern w:val="0"/>
          <w:sz w:val="22"/>
          <w:szCs w:val="22"/>
          <w:highlight w:val="none"/>
        </w:rPr>
      </w:pPr>
    </w:p>
    <w:p w14:paraId="67F23F9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hint="eastAsia"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供应商：</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u w:val="single"/>
          <w:lang w:val="en-US" w:eastAsia="zh-CN"/>
        </w:rPr>
        <w:t xml:space="preserve">   </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（单位公章）</w:t>
      </w:r>
    </w:p>
    <w:p w14:paraId="09C558D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法定代表人或其委托代理人：</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（签名或盖章）</w:t>
      </w:r>
    </w:p>
    <w:p w14:paraId="17F68C5E">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1120" w:firstLineChars="400"/>
        <w:textAlignment w:val="center"/>
        <w:outlineLvl w:val="9"/>
        <w:rPr>
          <w:rFonts w:ascii="宋体" w:hAnsi="宋体"/>
          <w:caps w:val="0"/>
          <w:color w:val="auto"/>
          <w:spacing w:val="0"/>
          <w:w w:val="100"/>
          <w:kern w:val="0"/>
          <w:sz w:val="28"/>
          <w:szCs w:val="22"/>
          <w:highlight w:val="none"/>
        </w:rPr>
      </w:pPr>
      <w:r>
        <w:rPr>
          <w:rFonts w:hint="eastAsia" w:ascii="宋体" w:hAnsi="宋体"/>
          <w:caps w:val="0"/>
          <w:color w:val="auto"/>
          <w:spacing w:val="0"/>
          <w:w w:val="100"/>
          <w:kern w:val="0"/>
          <w:sz w:val="28"/>
          <w:szCs w:val="22"/>
          <w:highlight w:val="none"/>
        </w:rPr>
        <w:t>日  期：</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年</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月</w:t>
      </w:r>
      <w:r>
        <w:rPr>
          <w:rFonts w:hint="eastAsia" w:ascii="宋体" w:hAnsi="宋体"/>
          <w:caps w:val="0"/>
          <w:color w:val="auto"/>
          <w:spacing w:val="0"/>
          <w:w w:val="100"/>
          <w:kern w:val="0"/>
          <w:sz w:val="28"/>
          <w:szCs w:val="22"/>
          <w:highlight w:val="none"/>
          <w:u w:val="single"/>
        </w:rPr>
        <w:t xml:space="preserve">    </w:t>
      </w:r>
      <w:r>
        <w:rPr>
          <w:rFonts w:hint="eastAsia" w:ascii="宋体" w:hAnsi="宋体"/>
          <w:caps w:val="0"/>
          <w:color w:val="auto"/>
          <w:spacing w:val="0"/>
          <w:w w:val="100"/>
          <w:kern w:val="0"/>
          <w:sz w:val="28"/>
          <w:szCs w:val="22"/>
          <w:highlight w:val="none"/>
        </w:rPr>
        <w:t>日</w:t>
      </w:r>
    </w:p>
    <w:p w14:paraId="5C21AA10">
      <w:pPr>
        <w:pStyle w:val="17"/>
        <w:keepNext w:val="0"/>
        <w:keepLines w:val="0"/>
        <w:pageBreakBefore w:val="0"/>
        <w:widowControl w:val="0"/>
        <w:kinsoku/>
        <w:wordWrap w:val="0"/>
        <w:overflowPunct w:val="0"/>
        <w:topLinePunct w:val="0"/>
        <w:autoSpaceDE/>
        <w:autoSpaceDN/>
        <w:bidi w:val="0"/>
        <w:adjustRightInd/>
        <w:snapToGrid/>
        <w:spacing w:line="600" w:lineRule="exact"/>
        <w:ind w:left="578" w:right="0" w:rightChars="0"/>
        <w:jc w:val="left"/>
        <w:textAlignment w:val="center"/>
        <w:outlineLvl w:val="9"/>
        <w:rPr>
          <w:rFonts w:ascii="宋体" w:hAnsi="宋体" w:cs="宋体"/>
          <w:b/>
          <w:caps w:val="0"/>
          <w:color w:val="auto"/>
          <w:spacing w:val="0"/>
          <w:w w:val="100"/>
          <w:kern w:val="0"/>
          <w:sz w:val="30"/>
          <w:szCs w:val="30"/>
          <w:highlight w:val="none"/>
        </w:rPr>
        <w:sectPr>
          <w:footerReference r:id="rId10" w:type="default"/>
          <w:pgSz w:w="11906" w:h="16838"/>
          <w:pgMar w:top="1247" w:right="1134" w:bottom="1247" w:left="1134" w:header="850" w:footer="850" w:gutter="0"/>
          <w:pgNumType w:fmt="decimal"/>
          <w:cols w:space="0" w:num="1"/>
          <w:titlePg/>
          <w:rtlGutter w:val="0"/>
          <w:docGrid w:type="lines" w:linePitch="286" w:charSpace="0"/>
        </w:sectPr>
      </w:pPr>
    </w:p>
    <w:p w14:paraId="16D71256">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b/>
          <w:caps w:val="0"/>
          <w:color w:val="auto"/>
          <w:spacing w:val="0"/>
          <w:w w:val="100"/>
          <w:kern w:val="0"/>
          <w:sz w:val="32"/>
          <w:szCs w:val="32"/>
          <w:highlight w:val="none"/>
        </w:rPr>
      </w:pPr>
      <w:r>
        <w:rPr>
          <w:rFonts w:hint="eastAsia" w:ascii="宋体" w:hAnsi="宋体" w:cs="宋体"/>
          <w:b/>
          <w:caps w:val="0"/>
          <w:color w:val="auto"/>
          <w:spacing w:val="0"/>
          <w:w w:val="100"/>
          <w:kern w:val="0"/>
          <w:sz w:val="32"/>
          <w:szCs w:val="32"/>
          <w:highlight w:val="none"/>
        </w:rPr>
        <w:t>目</w:t>
      </w:r>
      <w:r>
        <w:rPr>
          <w:rFonts w:hint="eastAsia" w:ascii="宋体" w:hAnsi="宋体" w:cs="宋体"/>
          <w:b/>
          <w:caps w:val="0"/>
          <w:color w:val="auto"/>
          <w:spacing w:val="0"/>
          <w:w w:val="100"/>
          <w:kern w:val="0"/>
          <w:sz w:val="32"/>
          <w:szCs w:val="32"/>
          <w:highlight w:val="none"/>
          <w:lang w:val="en-US" w:eastAsia="zh-CN"/>
        </w:rPr>
        <w:t xml:space="preserve">  </w:t>
      </w:r>
      <w:r>
        <w:rPr>
          <w:rFonts w:hint="eastAsia" w:ascii="宋体" w:hAnsi="宋体" w:cs="宋体"/>
          <w:b/>
          <w:caps w:val="0"/>
          <w:color w:val="auto"/>
          <w:spacing w:val="0"/>
          <w:w w:val="100"/>
          <w:kern w:val="0"/>
          <w:sz w:val="32"/>
          <w:szCs w:val="32"/>
          <w:highlight w:val="none"/>
        </w:rPr>
        <w:t>录</w:t>
      </w:r>
    </w:p>
    <w:p w14:paraId="21BE62F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1、磋商响应函</w:t>
      </w:r>
    </w:p>
    <w:p w14:paraId="217BC41E">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2、法定代表人身份证明或授权委托人身份证明及法定代表人授权委托书</w:t>
      </w:r>
    </w:p>
    <w:p w14:paraId="052AA6E9">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3、初次报价表</w:t>
      </w:r>
    </w:p>
    <w:p w14:paraId="685E8361">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4、初次报价的已标价工程量清单</w:t>
      </w:r>
    </w:p>
    <w:p w14:paraId="41EA13FA">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5、技术部分（施工组织设计）</w:t>
      </w:r>
    </w:p>
    <w:p w14:paraId="36C32BA7">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6、</w:t>
      </w:r>
      <w:r>
        <w:rPr>
          <w:rFonts w:hint="eastAsia" w:ascii="宋体" w:hAnsi="宋体"/>
          <w:caps w:val="0"/>
          <w:color w:val="auto"/>
          <w:spacing w:val="0"/>
          <w:w w:val="100"/>
          <w:kern w:val="0"/>
          <w:sz w:val="24"/>
          <w:szCs w:val="24"/>
          <w:highlight w:val="none"/>
        </w:rPr>
        <w:t>项目管理机构</w:t>
      </w:r>
    </w:p>
    <w:p w14:paraId="41B19583">
      <w:pPr>
        <w:pStyle w:val="17"/>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aps w:val="0"/>
          <w:color w:val="auto"/>
          <w:spacing w:val="0"/>
          <w:w w:val="100"/>
          <w:kern w:val="0"/>
          <w:sz w:val="24"/>
          <w:szCs w:val="24"/>
          <w:highlight w:val="none"/>
        </w:rPr>
        <w:t>7、</w:t>
      </w:r>
      <w:r>
        <w:rPr>
          <w:rFonts w:hint="eastAsia" w:ascii="宋体" w:hAnsi="宋体" w:cs="黑体"/>
          <w:caps w:val="0"/>
          <w:color w:val="auto"/>
          <w:spacing w:val="0"/>
          <w:w w:val="100"/>
          <w:kern w:val="0"/>
          <w:sz w:val="24"/>
          <w:szCs w:val="24"/>
          <w:highlight w:val="none"/>
        </w:rPr>
        <w:t>资格审查资料</w:t>
      </w:r>
    </w:p>
    <w:p w14:paraId="7B195F85">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8、建设工程扬尘治理工作承诺书</w:t>
      </w:r>
    </w:p>
    <w:p w14:paraId="3F778AD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黑体"/>
          <w:caps w:val="0"/>
          <w:color w:val="auto"/>
          <w:spacing w:val="0"/>
          <w:w w:val="100"/>
          <w:kern w:val="0"/>
          <w:sz w:val="24"/>
          <w:szCs w:val="24"/>
          <w:highlight w:val="none"/>
        </w:rPr>
      </w:pPr>
      <w:r>
        <w:rPr>
          <w:rFonts w:hint="eastAsia" w:ascii="宋体" w:hAnsi="宋体" w:cs="黑体"/>
          <w:caps w:val="0"/>
          <w:color w:val="auto"/>
          <w:spacing w:val="0"/>
          <w:w w:val="100"/>
          <w:kern w:val="0"/>
          <w:sz w:val="24"/>
          <w:szCs w:val="24"/>
          <w:highlight w:val="none"/>
        </w:rPr>
        <w:t>9、其他资料</w:t>
      </w:r>
    </w:p>
    <w:p w14:paraId="2FA2FE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szCs w:val="24"/>
          <w:highlight w:val="none"/>
        </w:rPr>
      </w:pPr>
    </w:p>
    <w:p w14:paraId="1A3E35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caps w:val="0"/>
          <w:color w:val="auto"/>
          <w:spacing w:val="0"/>
          <w:w w:val="100"/>
          <w:kern w:val="0"/>
          <w:sz w:val="24"/>
          <w:highlight w:val="none"/>
        </w:rPr>
      </w:pPr>
    </w:p>
    <w:p w14:paraId="059E7296">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7C64017E">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28DFEABB">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39C0EA9">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312EBC47">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1EBF3D0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5ACEB25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aps w:val="0"/>
          <w:color w:val="auto"/>
          <w:spacing w:val="0"/>
          <w:w w:val="100"/>
          <w:kern w:val="0"/>
          <w:sz w:val="24"/>
          <w:highlight w:val="none"/>
        </w:rPr>
      </w:pPr>
    </w:p>
    <w:p w14:paraId="07B81F64">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31B53CD7">
      <w:pPr>
        <w:keepNext w:val="0"/>
        <w:keepLines w:val="0"/>
        <w:pageBreakBefore w:val="0"/>
        <w:widowControl w:val="0"/>
        <w:kinsoku/>
        <w:topLinePunct w:val="0"/>
        <w:autoSpaceDE/>
        <w:autoSpaceDN/>
        <w:bidi w:val="0"/>
        <w:adjustRightInd/>
        <w:snapToGrid/>
        <w:outlineLvl w:val="9"/>
        <w:rPr>
          <w:rFonts w:hint="eastAsia" w:ascii="宋体" w:hAnsi="宋体" w:cs="宋体"/>
          <w:b/>
          <w:caps w:val="0"/>
          <w:color w:val="auto"/>
          <w:spacing w:val="0"/>
          <w:w w:val="100"/>
          <w:kern w:val="0"/>
          <w:sz w:val="24"/>
          <w:highlight w:val="none"/>
        </w:rPr>
      </w:pPr>
      <w:r>
        <w:rPr>
          <w:rFonts w:hint="eastAsia" w:ascii="宋体" w:hAnsi="宋体" w:cs="宋体"/>
          <w:b/>
          <w:caps w:val="0"/>
          <w:color w:val="auto"/>
          <w:spacing w:val="0"/>
          <w:w w:val="100"/>
          <w:kern w:val="0"/>
          <w:sz w:val="24"/>
          <w:highlight w:val="none"/>
        </w:rPr>
        <w:br w:type="page"/>
      </w:r>
    </w:p>
    <w:p w14:paraId="35ABA6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
          <w:bCs/>
          <w:caps w:val="0"/>
          <w:color w:val="auto"/>
          <w:spacing w:val="0"/>
          <w:w w:val="100"/>
          <w:kern w:val="0"/>
          <w:sz w:val="28"/>
          <w:szCs w:val="28"/>
          <w:highlight w:val="none"/>
        </w:rPr>
      </w:pPr>
      <w:r>
        <w:rPr>
          <w:rFonts w:hint="eastAsia" w:ascii="宋体" w:hAnsi="宋体" w:cs="宋体"/>
          <w:b/>
          <w:caps w:val="0"/>
          <w:color w:val="auto"/>
          <w:spacing w:val="0"/>
          <w:w w:val="100"/>
          <w:kern w:val="0"/>
          <w:sz w:val="28"/>
          <w:szCs w:val="28"/>
          <w:highlight w:val="none"/>
        </w:rPr>
        <w:t>一、磋商</w:t>
      </w:r>
      <w:r>
        <w:rPr>
          <w:rFonts w:hint="eastAsia" w:ascii="宋体" w:hAnsi="宋体"/>
          <w:b/>
          <w:bCs/>
          <w:caps w:val="0"/>
          <w:color w:val="auto"/>
          <w:spacing w:val="0"/>
          <w:w w:val="100"/>
          <w:kern w:val="0"/>
          <w:sz w:val="28"/>
          <w:szCs w:val="28"/>
          <w:highlight w:val="none"/>
        </w:rPr>
        <w:t>响应函</w:t>
      </w:r>
    </w:p>
    <w:p w14:paraId="70C3314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经研究，我方决定参加项目编号为</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的政府采购活动并提交磋商响应文件。为此，我方郑重声明如下:</w:t>
      </w:r>
    </w:p>
    <w:p w14:paraId="2D3B577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1、我方提交的磋商响应文件，正本一份，副本四份。</w:t>
      </w:r>
    </w:p>
    <w:p w14:paraId="43EEF37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2、如果我方的磋商响应文件被接受，我方将履行磋商文件中规定的每一项要求，并按我方磋商响应文件中的承诺按期、保质、保量完成项目的实施。</w:t>
      </w:r>
    </w:p>
    <w:p w14:paraId="365E3F4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3、我方理解，最低报价不是入选成交候选人的唯一条件。</w:t>
      </w:r>
    </w:p>
    <w:p w14:paraId="2F5C144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4、我方愿按《中华人民共和国</w:t>
      </w:r>
      <w:r>
        <w:rPr>
          <w:rFonts w:hint="eastAsia" w:ascii="宋体" w:hAnsi="宋体" w:cs="宋体"/>
          <w:caps w:val="0"/>
          <w:color w:val="auto"/>
          <w:spacing w:val="0"/>
          <w:w w:val="100"/>
          <w:kern w:val="0"/>
          <w:sz w:val="24"/>
          <w:highlight w:val="none"/>
          <w:lang w:val="en-US" w:eastAsia="zh-CN"/>
        </w:rPr>
        <w:t>民法典</w:t>
      </w:r>
      <w:r>
        <w:rPr>
          <w:rFonts w:hint="eastAsia" w:ascii="宋体" w:hAnsi="宋体" w:cs="宋体"/>
          <w:caps w:val="0"/>
          <w:color w:val="auto"/>
          <w:spacing w:val="0"/>
          <w:w w:val="100"/>
          <w:kern w:val="0"/>
          <w:sz w:val="24"/>
          <w:highlight w:val="none"/>
        </w:rPr>
        <w:t>》履行自己的全部责任。</w:t>
      </w:r>
    </w:p>
    <w:p w14:paraId="725C8F5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5、我方已详细检查所有磋商文件、附件以及所提供的参考文件，因模糊和误解产生的一切后果，由我方自负。</w:t>
      </w:r>
    </w:p>
    <w:p w14:paraId="4D6143E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6、我方的磋商响应文件自递交截止之日起60个日历日内有效。</w:t>
      </w:r>
    </w:p>
    <w:p w14:paraId="6E0295B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7、我方同意按文件要求，提交与递交磋商响应文件有关的数据和资料。</w:t>
      </w:r>
    </w:p>
    <w:p w14:paraId="6B92481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14:paraId="7528D12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p>
    <w:p w14:paraId="4C5CF18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供应商（盖章）：</w:t>
      </w:r>
    </w:p>
    <w:p w14:paraId="601AA77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14:paraId="6DB7697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bCs/>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06F0FF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b/>
          <w:bCs/>
          <w:caps w:val="0"/>
          <w:color w:val="auto"/>
          <w:spacing w:val="0"/>
          <w:w w:val="100"/>
          <w:kern w:val="0"/>
          <w:sz w:val="24"/>
          <w:highlight w:val="none"/>
        </w:rPr>
      </w:pPr>
      <w:r>
        <w:rPr>
          <w:rFonts w:ascii="宋体" w:hAnsi="宋体"/>
          <w:caps w:val="0"/>
          <w:color w:val="auto"/>
          <w:spacing w:val="0"/>
          <w:w w:val="100"/>
          <w:kern w:val="0"/>
          <w:sz w:val="24"/>
          <w:highlight w:val="none"/>
        </w:rPr>
        <w:br w:type="page"/>
      </w:r>
    </w:p>
    <w:p w14:paraId="7F257975">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caps w:val="0"/>
          <w:color w:val="auto"/>
          <w:spacing w:val="0"/>
          <w:w w:val="100"/>
          <w:kern w:val="0"/>
          <w:sz w:val="28"/>
          <w:szCs w:val="28"/>
          <w:highlight w:val="none"/>
        </w:rPr>
      </w:pPr>
      <w:r>
        <w:rPr>
          <w:rFonts w:hint="eastAsia" w:ascii="宋体" w:hAnsi="宋体" w:eastAsia="宋体"/>
          <w:caps w:val="0"/>
          <w:color w:val="auto"/>
          <w:spacing w:val="0"/>
          <w:w w:val="100"/>
          <w:kern w:val="0"/>
          <w:sz w:val="28"/>
          <w:szCs w:val="28"/>
          <w:highlight w:val="none"/>
        </w:rPr>
        <w:t>二、法定代表人身份证明</w:t>
      </w:r>
    </w:p>
    <w:p w14:paraId="23CF64A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 xml:space="preserve"> </w:t>
      </w:r>
    </w:p>
    <w:p w14:paraId="2F6257D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单位性质：</w:t>
      </w:r>
      <w:r>
        <w:rPr>
          <w:rFonts w:hint="eastAsia" w:ascii="宋体" w:hAnsi="宋体"/>
          <w:caps w:val="0"/>
          <w:color w:val="auto"/>
          <w:spacing w:val="0"/>
          <w:w w:val="100"/>
          <w:kern w:val="0"/>
          <w:sz w:val="24"/>
          <w:highlight w:val="none"/>
          <w:u w:val="single"/>
        </w:rPr>
        <w:t xml:space="preserve">                                                        </w:t>
      </w:r>
    </w:p>
    <w:p w14:paraId="4B93CD4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地    址：</w:t>
      </w:r>
      <w:r>
        <w:rPr>
          <w:rFonts w:hint="eastAsia" w:ascii="宋体" w:hAnsi="宋体"/>
          <w:caps w:val="0"/>
          <w:color w:val="auto"/>
          <w:spacing w:val="0"/>
          <w:w w:val="100"/>
          <w:kern w:val="0"/>
          <w:sz w:val="24"/>
          <w:highlight w:val="none"/>
          <w:u w:val="single"/>
        </w:rPr>
        <w:t xml:space="preserve">                                                        </w:t>
      </w:r>
    </w:p>
    <w:p w14:paraId="44D287C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年</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月</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日</w:t>
      </w:r>
    </w:p>
    <w:p w14:paraId="2A3E450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经营期限：</w:t>
      </w:r>
      <w:r>
        <w:rPr>
          <w:rFonts w:hint="eastAsia" w:ascii="宋体" w:hAnsi="宋体"/>
          <w:caps w:val="0"/>
          <w:color w:val="auto"/>
          <w:spacing w:val="0"/>
          <w:w w:val="100"/>
          <w:kern w:val="0"/>
          <w:sz w:val="24"/>
          <w:highlight w:val="none"/>
          <w:u w:val="single"/>
        </w:rPr>
        <w:t xml:space="preserve">                                                        </w:t>
      </w:r>
    </w:p>
    <w:p w14:paraId="245896C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    名：</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性        别：</w:t>
      </w:r>
      <w:r>
        <w:rPr>
          <w:rFonts w:hint="eastAsia" w:ascii="宋体" w:hAnsi="宋体"/>
          <w:caps w:val="0"/>
          <w:color w:val="auto"/>
          <w:spacing w:val="0"/>
          <w:w w:val="100"/>
          <w:kern w:val="0"/>
          <w:sz w:val="24"/>
          <w:highlight w:val="none"/>
          <w:u w:val="single"/>
        </w:rPr>
        <w:t xml:space="preserve">                </w:t>
      </w:r>
    </w:p>
    <w:p w14:paraId="77A0E20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年    龄：</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职        务：</w:t>
      </w:r>
      <w:r>
        <w:rPr>
          <w:rFonts w:hint="eastAsia" w:ascii="宋体" w:hAnsi="宋体"/>
          <w:caps w:val="0"/>
          <w:color w:val="auto"/>
          <w:spacing w:val="0"/>
          <w:w w:val="100"/>
          <w:kern w:val="0"/>
          <w:sz w:val="24"/>
          <w:highlight w:val="none"/>
          <w:u w:val="single"/>
        </w:rPr>
        <w:t xml:space="preserve">                </w:t>
      </w:r>
    </w:p>
    <w:p w14:paraId="1BC860B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系</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（供应商名称）的法定代表人。</w:t>
      </w:r>
    </w:p>
    <w:p w14:paraId="657FE79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特此证明。</w:t>
      </w:r>
    </w:p>
    <w:p w14:paraId="6209C99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hint="eastAsia" w:ascii="宋体" w:hAnsi="宋体"/>
          <w:caps w:val="0"/>
          <w:color w:val="auto"/>
          <w:spacing w:val="0"/>
          <w:w w:val="100"/>
          <w:kern w:val="0"/>
          <w:sz w:val="24"/>
          <w:highlight w:val="none"/>
        </w:rPr>
      </w:pPr>
    </w:p>
    <w:p w14:paraId="6956D70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附：法定代表人身份证明</w:t>
      </w:r>
    </w:p>
    <w:p w14:paraId="6B77B3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14:paraId="0B0CB3D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4E8AA06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hint="eastAsia"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w:t>
      </w:r>
      <w:r>
        <w:rPr>
          <w:rFonts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u w:val="single"/>
        </w:rPr>
        <w:t xml:space="preserve">        </w:t>
      </w:r>
      <w:r>
        <w:rPr>
          <w:rFonts w:hint="eastAsia" w:ascii="宋体" w:hAnsi="宋体"/>
          <w:caps w:val="0"/>
          <w:color w:val="auto"/>
          <w:spacing w:val="0"/>
          <w:w w:val="100"/>
          <w:kern w:val="0"/>
          <w:sz w:val="24"/>
          <w:highlight w:val="none"/>
        </w:rPr>
        <w:t>（盖单位章）</w:t>
      </w:r>
    </w:p>
    <w:p w14:paraId="243922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年        月       日  </w:t>
      </w:r>
    </w:p>
    <w:p w14:paraId="7B0B5E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p>
    <w:p w14:paraId="562326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14:paraId="7FD3B743">
      <w:pPr>
        <w:keepNext w:val="0"/>
        <w:keepLines w:val="0"/>
        <w:pageBreakBefore w:val="0"/>
        <w:widowControl w:val="0"/>
        <w:shd w:val="clear" w:color="auto" w:fill="FFFFFF"/>
        <w:kinsoku/>
        <w:wordWrap w:val="0"/>
        <w:overflowPunct w:val="0"/>
        <w:topLinePunct w:val="0"/>
        <w:autoSpaceDE/>
        <w:autoSpaceDN/>
        <w:bidi w:val="0"/>
        <w:adjustRightInd/>
        <w:snapToGrid/>
        <w:spacing w:line="600" w:lineRule="exact"/>
        <w:ind w:right="0" w:rightChars="0" w:firstLine="480"/>
        <w:jc w:val="center"/>
        <w:textAlignment w:val="center"/>
        <w:outlineLvl w:val="9"/>
        <w:rPr>
          <w:rFonts w:ascii="宋体" w:hAnsi="宋体"/>
          <w:caps w:val="0"/>
          <w:color w:val="auto"/>
          <w:spacing w:val="0"/>
          <w:w w:val="100"/>
          <w:kern w:val="0"/>
          <w:sz w:val="24"/>
          <w:highlight w:val="none"/>
        </w:rPr>
      </w:pPr>
      <w:r>
        <w:rPr>
          <w:rFonts w:hint="eastAsia" w:ascii="宋体" w:hAnsi="宋体" w:cs="黑体"/>
          <w:b/>
          <w:caps w:val="0"/>
          <w:color w:val="auto"/>
          <w:spacing w:val="0"/>
          <w:w w:val="100"/>
          <w:kern w:val="0"/>
          <w:sz w:val="28"/>
          <w:szCs w:val="28"/>
          <w:highlight w:val="none"/>
        </w:rPr>
        <w:t>授权委托人身份证明及法定代表人授权委托书</w:t>
      </w:r>
    </w:p>
    <w:p w14:paraId="6C850A01">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（供应商名称）法定代表人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，现授权委托</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lang w:eastAsia="zh-CN"/>
        </w:rPr>
        <w:t>（</w:t>
      </w:r>
      <w:r>
        <w:rPr>
          <w:rFonts w:hint="eastAsia" w:ascii="宋体" w:hAnsi="宋体" w:cs="宋体"/>
          <w:caps w:val="0"/>
          <w:color w:val="auto"/>
          <w:spacing w:val="0"/>
          <w:w w:val="100"/>
          <w:kern w:val="0"/>
          <w:sz w:val="24"/>
          <w:highlight w:val="none"/>
          <w:u w:val="single"/>
        </w:rPr>
        <w:t xml:space="preserve">单位名称）   </w:t>
      </w:r>
      <w:r>
        <w:rPr>
          <w:rFonts w:hint="eastAsia" w:ascii="宋体" w:hAnsi="宋体" w:cs="宋体"/>
          <w:caps w:val="0"/>
          <w:color w:val="auto"/>
          <w:spacing w:val="0"/>
          <w:w w:val="100"/>
          <w:kern w:val="0"/>
          <w:sz w:val="24"/>
          <w:highlight w:val="none"/>
        </w:rPr>
        <w:t xml:space="preserve">的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（姓名、职务或职称）为我单位本次项目的全权代表，以本公司的名义参加</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项目竞争性磋商，全权处理磋商过程中所签署的一切文件和有关的一切事务。</w:t>
      </w:r>
    </w:p>
    <w:p w14:paraId="23C1E0D5">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特此授权。</w:t>
      </w:r>
    </w:p>
    <w:p w14:paraId="008383B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附：授权委托人身份证明</w:t>
      </w:r>
    </w:p>
    <w:p w14:paraId="5B668606">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7E69134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0396965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caps w:val="0"/>
          <w:color w:val="auto"/>
          <w:spacing w:val="0"/>
          <w:w w:val="100"/>
          <w:kern w:val="0"/>
          <w:highlight w:val="none"/>
        </w:rPr>
      </w:pPr>
    </w:p>
    <w:p w14:paraId="5EEDDE4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700C9A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14:paraId="6221F1B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39DF0A7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u w:val="singl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14:paraId="3A114C6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960" w:firstLineChars="165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委托代理人：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41D8B66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840" w:firstLineChars="16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身份证号码：</w:t>
      </w:r>
      <w:r>
        <w:rPr>
          <w:rFonts w:hint="eastAsia" w:ascii="宋体" w:hAnsi="宋体" w:cs="宋体"/>
          <w:caps w:val="0"/>
          <w:color w:val="auto"/>
          <w:spacing w:val="0"/>
          <w:w w:val="100"/>
          <w:kern w:val="0"/>
          <w:sz w:val="24"/>
          <w:highlight w:val="none"/>
          <w:u w:val="single"/>
        </w:rPr>
        <w:t xml:space="preserve">                           </w:t>
      </w:r>
    </w:p>
    <w:p w14:paraId="062AE6A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6000" w:firstLineChars="25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117087B3">
      <w:pPr>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AB4D84E">
      <w:pPr>
        <w:pStyle w:val="6"/>
        <w:keepNext w:val="0"/>
        <w:keepLines w:val="0"/>
        <w:pageBreakBefore w:val="0"/>
        <w:widowControl w:val="0"/>
        <w:tabs>
          <w:tab w:val="left" w:pos="0"/>
          <w:tab w:val="left" w:pos="720"/>
          <w:tab w:val="left" w:pos="1440"/>
          <w:tab w:val="left" w:pos="2160"/>
          <w:tab w:val="left" w:pos="2880"/>
          <w:tab w:val="left" w:pos="3600"/>
          <w:tab w:val="left" w:pos="4320"/>
        </w:tabs>
        <w:kinsoku/>
        <w:wordWrap w:val="0"/>
        <w:overflowPunct w:val="0"/>
        <w:topLinePunct w:val="0"/>
        <w:autoSpaceDE/>
        <w:autoSpaceDN/>
        <w:bidi w:val="0"/>
        <w:adjustRightInd/>
        <w:snapToGrid/>
        <w:spacing w:before="0" w:line="600" w:lineRule="exact"/>
        <w:ind w:right="0" w:rightChars="0"/>
        <w:jc w:val="center"/>
        <w:textAlignment w:val="center"/>
        <w:outlineLvl w:val="9"/>
        <w:rPr>
          <w:rFonts w:ascii="宋体" w:hAnsi="宋体"/>
          <w:b/>
          <w:bCs/>
          <w:caps w:val="0"/>
          <w:color w:val="auto"/>
          <w:spacing w:val="0"/>
          <w:w w:val="100"/>
          <w:kern w:val="0"/>
          <w:sz w:val="28"/>
          <w:szCs w:val="21"/>
          <w:highlight w:val="none"/>
        </w:rPr>
      </w:pPr>
      <w:r>
        <w:rPr>
          <w:rFonts w:ascii="宋体" w:hAnsi="宋体"/>
          <w:caps w:val="0"/>
          <w:color w:val="auto"/>
          <w:spacing w:val="0"/>
          <w:w w:val="100"/>
          <w:kern w:val="0"/>
          <w:szCs w:val="24"/>
          <w:highlight w:val="none"/>
        </w:rPr>
        <w:br w:type="page"/>
      </w:r>
      <w:r>
        <w:rPr>
          <w:rFonts w:hint="eastAsia" w:ascii="宋体" w:hAnsi="宋体"/>
          <w:b/>
          <w:bCs/>
          <w:caps w:val="0"/>
          <w:color w:val="auto"/>
          <w:spacing w:val="0"/>
          <w:w w:val="100"/>
          <w:kern w:val="0"/>
          <w:sz w:val="28"/>
          <w:szCs w:val="21"/>
          <w:highlight w:val="none"/>
        </w:rPr>
        <w:t>三、初次报价表</w:t>
      </w:r>
    </w:p>
    <w:p w14:paraId="2E2DC975">
      <w:pPr>
        <w:keepNext w:val="0"/>
        <w:keepLines w:val="0"/>
        <w:pageBreakBefore w:val="0"/>
        <w:widowControl w:val="0"/>
        <w:kinsoku/>
        <w:wordWrap w:val="0"/>
        <w:overflowPunct w:val="0"/>
        <w:topLinePunct w:val="0"/>
        <w:autoSpaceDE/>
        <w:autoSpaceDN/>
        <w:bidi w:val="0"/>
        <w:adjustRightInd/>
        <w:snapToGrid/>
        <w:spacing w:line="600" w:lineRule="exact"/>
        <w:ind w:left="206"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货币单位：元</w:t>
      </w:r>
    </w:p>
    <w:tbl>
      <w:tblPr>
        <w:tblStyle w:val="18"/>
        <w:tblW w:w="96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8"/>
        <w:gridCol w:w="6517"/>
      </w:tblGrid>
      <w:tr w14:paraId="1EE8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3088" w:type="dxa"/>
            <w:vAlign w:val="center"/>
          </w:tcPr>
          <w:p w14:paraId="5D1177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响应方（供应商名称）</w:t>
            </w:r>
          </w:p>
        </w:tc>
        <w:tc>
          <w:tcPr>
            <w:tcW w:w="6517" w:type="dxa"/>
            <w:vAlign w:val="center"/>
          </w:tcPr>
          <w:p w14:paraId="316D2C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992F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088" w:type="dxa"/>
            <w:vAlign w:val="center"/>
          </w:tcPr>
          <w:p w14:paraId="3E75606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项目名称</w:t>
            </w:r>
          </w:p>
        </w:tc>
        <w:tc>
          <w:tcPr>
            <w:tcW w:w="6517" w:type="dxa"/>
            <w:vAlign w:val="center"/>
          </w:tcPr>
          <w:p w14:paraId="75E5D1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858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3088" w:type="dxa"/>
            <w:vAlign w:val="center"/>
          </w:tcPr>
          <w:p w14:paraId="7508604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初次报价</w:t>
            </w:r>
          </w:p>
        </w:tc>
        <w:tc>
          <w:tcPr>
            <w:tcW w:w="6517" w:type="dxa"/>
            <w:vAlign w:val="center"/>
          </w:tcPr>
          <w:p w14:paraId="0829844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eastAsia="宋体"/>
                <w:caps w:val="0"/>
                <w:color w:val="auto"/>
                <w:spacing w:val="0"/>
                <w:w w:val="100"/>
                <w:kern w:val="0"/>
                <w:highlight w:val="none"/>
                <w:u w:val="single"/>
                <w:lang w:val="en-US" w:eastAsia="zh-CN"/>
              </w:rPr>
            </w:pPr>
            <w:r>
              <w:rPr>
                <w:rFonts w:hint="eastAsia" w:ascii="宋体" w:hAnsi="宋体"/>
                <w:caps w:val="0"/>
                <w:color w:val="auto"/>
                <w:spacing w:val="0"/>
                <w:w w:val="100"/>
                <w:kern w:val="0"/>
                <w:sz w:val="24"/>
                <w:highlight w:val="none"/>
              </w:rPr>
              <w:t>大写：</w:t>
            </w:r>
            <w:r>
              <w:rPr>
                <w:rFonts w:hint="eastAsia" w:ascii="宋体" w:hAnsi="宋体"/>
                <w:caps w:val="0"/>
                <w:color w:val="auto"/>
                <w:spacing w:val="0"/>
                <w:w w:val="100"/>
                <w:kern w:val="0"/>
                <w:sz w:val="24"/>
                <w:highlight w:val="none"/>
                <w:u w:val="single"/>
                <w:lang w:val="en-US" w:eastAsia="zh-CN"/>
              </w:rPr>
              <w:t xml:space="preserve">                                </w:t>
            </w:r>
            <w:r>
              <w:rPr>
                <w:rFonts w:hint="eastAsia" w:ascii="宋体" w:hAnsi="宋体"/>
                <w:caps w:val="0"/>
                <w:color w:val="auto"/>
                <w:spacing w:val="0"/>
                <w:w w:val="100"/>
                <w:kern w:val="0"/>
                <w:sz w:val="24"/>
                <w:highlight w:val="none"/>
                <w:u w:val="none"/>
                <w:lang w:val="en-US" w:eastAsia="zh-CN"/>
              </w:rPr>
              <w:t>；</w:t>
            </w:r>
          </w:p>
          <w:p w14:paraId="59ADB0E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小写：</w:t>
            </w:r>
            <w:r>
              <w:rPr>
                <w:rFonts w:hint="eastAsia" w:ascii="宋体" w:hAnsi="宋体"/>
                <w:caps w:val="0"/>
                <w:color w:val="auto"/>
                <w:spacing w:val="0"/>
                <w:w w:val="100"/>
                <w:kern w:val="0"/>
                <w:sz w:val="24"/>
                <w:highlight w:val="none"/>
                <w:u w:val="single"/>
                <w:lang w:val="en-US" w:eastAsia="zh-CN"/>
              </w:rPr>
              <w:t xml:space="preserve">                              元</w:t>
            </w:r>
            <w:r>
              <w:rPr>
                <w:rFonts w:hint="eastAsia" w:ascii="宋体" w:hAnsi="宋体"/>
                <w:caps w:val="0"/>
                <w:color w:val="auto"/>
                <w:spacing w:val="0"/>
                <w:w w:val="100"/>
                <w:kern w:val="0"/>
                <w:sz w:val="24"/>
                <w:highlight w:val="none"/>
                <w:u w:val="none"/>
                <w:lang w:val="en-US" w:eastAsia="zh-CN"/>
              </w:rPr>
              <w:t>。</w:t>
            </w:r>
          </w:p>
        </w:tc>
      </w:tr>
      <w:tr w14:paraId="2A23D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3088" w:type="dxa"/>
            <w:vAlign w:val="center"/>
          </w:tcPr>
          <w:p w14:paraId="73E2F4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工期（日历日）</w:t>
            </w:r>
          </w:p>
        </w:tc>
        <w:tc>
          <w:tcPr>
            <w:tcW w:w="6517" w:type="dxa"/>
            <w:vAlign w:val="center"/>
          </w:tcPr>
          <w:p w14:paraId="000C88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94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3088" w:type="dxa"/>
            <w:vAlign w:val="center"/>
          </w:tcPr>
          <w:p w14:paraId="579FB2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质量标准</w:t>
            </w:r>
          </w:p>
        </w:tc>
        <w:tc>
          <w:tcPr>
            <w:tcW w:w="6517" w:type="dxa"/>
            <w:vAlign w:val="center"/>
          </w:tcPr>
          <w:p w14:paraId="33B57D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57A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088" w:type="dxa"/>
            <w:vAlign w:val="center"/>
          </w:tcPr>
          <w:p w14:paraId="4C3287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default" w:ascii="宋体" w:hAnsi="宋体" w:eastAsia="宋体"/>
                <w:b w:val="0"/>
                <w:bCs w:val="0"/>
                <w:caps w:val="0"/>
                <w:color w:val="auto"/>
                <w:spacing w:val="0"/>
                <w:w w:val="100"/>
                <w:kern w:val="0"/>
                <w:sz w:val="24"/>
                <w:highlight w:val="none"/>
                <w:lang w:val="en-US" w:eastAsia="zh-CN"/>
              </w:rPr>
            </w:pPr>
            <w:r>
              <w:rPr>
                <w:rFonts w:hint="eastAsia" w:ascii="宋体" w:hAnsi="宋体"/>
                <w:b w:val="0"/>
                <w:bCs w:val="0"/>
                <w:caps w:val="0"/>
                <w:color w:val="auto"/>
                <w:spacing w:val="0"/>
                <w:w w:val="100"/>
                <w:kern w:val="0"/>
                <w:sz w:val="24"/>
                <w:highlight w:val="none"/>
                <w:lang w:val="en-US" w:eastAsia="zh-CN"/>
              </w:rPr>
              <w:t>缺陷责任期</w:t>
            </w:r>
          </w:p>
        </w:tc>
        <w:tc>
          <w:tcPr>
            <w:tcW w:w="6517" w:type="dxa"/>
            <w:vAlign w:val="center"/>
          </w:tcPr>
          <w:p w14:paraId="352A4BD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宋体" w:hAnsi="宋体"/>
                <w:b w:val="0"/>
                <w:bCs w:val="0"/>
                <w:caps w:val="0"/>
                <w:color w:val="auto"/>
                <w:spacing w:val="0"/>
                <w:w w:val="100"/>
                <w:kern w:val="0"/>
                <w:sz w:val="24"/>
                <w:highlight w:val="none"/>
              </w:rPr>
            </w:pPr>
          </w:p>
        </w:tc>
      </w:tr>
      <w:tr w14:paraId="6424E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3088" w:type="dxa"/>
            <w:vAlign w:val="center"/>
          </w:tcPr>
          <w:p w14:paraId="4B9D78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项目经理</w:t>
            </w:r>
          </w:p>
        </w:tc>
        <w:tc>
          <w:tcPr>
            <w:tcW w:w="6517" w:type="dxa"/>
            <w:vAlign w:val="center"/>
          </w:tcPr>
          <w:p w14:paraId="23EDA24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姓名</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p w14:paraId="3E9A572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szCs w:val="24"/>
                <w:highlight w:val="none"/>
              </w:rPr>
            </w:pPr>
            <w:r>
              <w:rPr>
                <w:rFonts w:hint="eastAsia" w:ascii="宋体" w:hAnsi="宋体"/>
                <w:b w:val="0"/>
                <w:bCs w:val="0"/>
                <w:caps w:val="0"/>
                <w:color w:val="auto"/>
                <w:spacing w:val="0"/>
                <w:w w:val="100"/>
                <w:kern w:val="0"/>
                <w:sz w:val="24"/>
                <w:highlight w:val="none"/>
              </w:rPr>
              <w:t>证书等级</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w:t>
            </w:r>
          </w:p>
          <w:p w14:paraId="5F35A23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b w:val="0"/>
                <w:bCs w:val="0"/>
                <w:caps w:val="0"/>
                <w:color w:val="auto"/>
                <w:spacing w:val="0"/>
                <w:w w:val="100"/>
                <w:kern w:val="0"/>
                <w:sz w:val="24"/>
                <w:highlight w:val="none"/>
              </w:rPr>
              <w:t>证书注册编号</w:t>
            </w:r>
            <w:r>
              <w:rPr>
                <w:rFonts w:hint="eastAsia" w:ascii="宋体" w:hAnsi="宋体"/>
                <w:caps w:val="0"/>
                <w:color w:val="auto"/>
                <w:spacing w:val="0"/>
                <w:w w:val="100"/>
                <w:kern w:val="0"/>
                <w:sz w:val="24"/>
                <w:szCs w:val="24"/>
                <w:highlight w:val="none"/>
              </w:rPr>
              <w:t>：</w:t>
            </w:r>
            <w:r>
              <w:rPr>
                <w:rFonts w:hint="eastAsia" w:ascii="宋体" w:hAnsi="宋体"/>
                <w:caps w:val="0"/>
                <w:color w:val="auto"/>
                <w:spacing w:val="0"/>
                <w:w w:val="100"/>
                <w:kern w:val="0"/>
                <w:sz w:val="24"/>
                <w:szCs w:val="24"/>
                <w:highlight w:val="none"/>
                <w:u w:val="single"/>
              </w:rPr>
              <w:t xml:space="preserve">             </w:t>
            </w:r>
            <w:r>
              <w:rPr>
                <w:rFonts w:hint="eastAsia" w:ascii="宋体" w:hAnsi="宋体"/>
                <w:caps w:val="0"/>
                <w:color w:val="auto"/>
                <w:spacing w:val="0"/>
                <w:w w:val="100"/>
                <w:kern w:val="0"/>
                <w:sz w:val="24"/>
                <w:szCs w:val="24"/>
                <w:highlight w:val="none"/>
              </w:rPr>
              <w:t xml:space="preserve"> 。</w:t>
            </w:r>
          </w:p>
        </w:tc>
      </w:tr>
    </w:tbl>
    <w:p w14:paraId="4F03379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供应商名称（盖章）：</w:t>
      </w:r>
    </w:p>
    <w:p w14:paraId="56ACAFD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法人代表或委托代理人（签字或盖章）：</w:t>
      </w:r>
    </w:p>
    <w:p w14:paraId="65A4600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日期：</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年</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月</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日</w:t>
      </w:r>
    </w:p>
    <w:p w14:paraId="7569F035">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highlight w:val="none"/>
        </w:rPr>
      </w:pPr>
      <w:r>
        <w:rPr>
          <w:rFonts w:hint="eastAsia" w:ascii="宋体" w:hAnsi="宋体" w:cs="宋体"/>
          <w:b/>
          <w:bCs/>
          <w:caps w:val="0"/>
          <w:color w:val="auto"/>
          <w:spacing w:val="0"/>
          <w:w w:val="100"/>
          <w:kern w:val="0"/>
          <w:highlight w:val="none"/>
        </w:rPr>
        <w:br w:type="page"/>
      </w:r>
    </w:p>
    <w:p w14:paraId="20DD3ABB">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jc w:val="center"/>
        <w:textAlignment w:val="center"/>
        <w:outlineLvl w:val="9"/>
        <w:rPr>
          <w:b/>
          <w:bCs/>
          <w:caps w:val="0"/>
          <w:color w:val="auto"/>
          <w:spacing w:val="0"/>
          <w:w w:val="100"/>
          <w:kern w:val="0"/>
          <w:sz w:val="28"/>
          <w:szCs w:val="21"/>
          <w:highlight w:val="none"/>
        </w:rPr>
      </w:pPr>
      <w:r>
        <w:rPr>
          <w:rFonts w:hint="eastAsia" w:ascii="宋体" w:hAnsi="宋体" w:cs="宋体"/>
          <w:b/>
          <w:bCs/>
          <w:caps w:val="0"/>
          <w:color w:val="auto"/>
          <w:spacing w:val="0"/>
          <w:w w:val="100"/>
          <w:kern w:val="0"/>
          <w:sz w:val="28"/>
          <w:szCs w:val="21"/>
          <w:highlight w:val="none"/>
        </w:rPr>
        <w:t>四、初次报价的已标价工程量清单</w:t>
      </w:r>
    </w:p>
    <w:p w14:paraId="670CA95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p>
    <w:p w14:paraId="4E2D326B">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r>
        <w:rPr>
          <w:rFonts w:hint="eastAsia" w:ascii="宋体" w:hAnsi="宋体" w:cs="宋体"/>
          <w:b w:val="0"/>
          <w:bCs w:val="0"/>
          <w:color w:val="auto"/>
          <w:sz w:val="24"/>
          <w:highlight w:val="none"/>
        </w:rPr>
        <w:t>说明：初次报价的已标价工程量清单按第四部分采购内容及要求中“</w:t>
      </w:r>
      <w:r>
        <w:rPr>
          <w:rFonts w:hint="eastAsia" w:ascii="宋体" w:hAnsi="宋体" w:cs="宋体"/>
          <w:b w:val="0"/>
          <w:bCs w:val="0"/>
          <w:color w:val="auto"/>
          <w:sz w:val="24"/>
          <w:highlight w:val="none"/>
          <w:lang w:val="en-US" w:eastAsia="zh-CN"/>
        </w:rPr>
        <w:t>三</w:t>
      </w:r>
      <w:r>
        <w:rPr>
          <w:rFonts w:hint="eastAsia" w:ascii="宋体" w:hAnsi="宋体" w:cs="宋体"/>
          <w:b w:val="0"/>
          <w:bCs w:val="0"/>
          <w:color w:val="auto"/>
          <w:sz w:val="24"/>
          <w:highlight w:val="none"/>
        </w:rPr>
        <w:t>、工程量清单”中的相关清单表格式填写。构成合同文件的已标价工程量清单包括第四部分采购内容及要求中“</w:t>
      </w:r>
      <w:r>
        <w:rPr>
          <w:rFonts w:hint="eastAsia" w:ascii="宋体" w:hAnsi="宋体" w:cs="宋体"/>
          <w:b w:val="0"/>
          <w:bCs w:val="0"/>
          <w:color w:val="auto"/>
          <w:sz w:val="24"/>
          <w:highlight w:val="none"/>
          <w:lang w:val="en-US" w:eastAsia="zh-CN"/>
        </w:rPr>
        <w:t>三</w:t>
      </w:r>
      <w:r>
        <w:rPr>
          <w:rFonts w:hint="eastAsia" w:ascii="宋体" w:hAnsi="宋体" w:cs="宋体"/>
          <w:b w:val="0"/>
          <w:bCs w:val="0"/>
          <w:color w:val="auto"/>
          <w:sz w:val="24"/>
          <w:highlight w:val="none"/>
        </w:rPr>
        <w:t>、工程量清单”有关工程量清单、报价以及其他说明的内容。</w:t>
      </w:r>
    </w:p>
    <w:p w14:paraId="79094E7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6F5A4A9D">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792250C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61F97A87">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311D984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1671AE70">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36054F2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C9D8978">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487EF3C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6A072FA">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4AF3AC53">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F7A9594">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2C2CB68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82F592E">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3FC9E22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1213D85D">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highlight w:val="none"/>
        </w:rPr>
      </w:pPr>
    </w:p>
    <w:p w14:paraId="4E135B2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0D0AA5C">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caps w:val="0"/>
          <w:color w:val="auto"/>
          <w:spacing w:val="0"/>
          <w:w w:val="100"/>
          <w:kern w:val="0"/>
          <w:highlight w:val="none"/>
        </w:rPr>
      </w:pPr>
    </w:p>
    <w:p w14:paraId="47E89B7B">
      <w:pPr>
        <w:keepNext w:val="0"/>
        <w:keepLines w:val="0"/>
        <w:pageBreakBefore w:val="0"/>
        <w:widowControl w:val="0"/>
        <w:kinsoku/>
        <w:topLinePunct w:val="0"/>
        <w:autoSpaceDE/>
        <w:autoSpaceDN/>
        <w:bidi w:val="0"/>
        <w:adjustRightInd/>
        <w:snapToGrid/>
        <w:outlineLvl w:val="9"/>
        <w:rPr>
          <w:rFonts w:hint="eastAsia" w:ascii="宋体" w:hAnsi="宋体"/>
          <w:b/>
          <w:bCs/>
          <w:caps w:val="0"/>
          <w:color w:val="auto"/>
          <w:spacing w:val="0"/>
          <w:w w:val="100"/>
          <w:kern w:val="0"/>
          <w:highlight w:val="none"/>
        </w:rPr>
      </w:pPr>
      <w:r>
        <w:rPr>
          <w:rFonts w:hint="eastAsia" w:ascii="宋体" w:hAnsi="宋体"/>
          <w:b/>
          <w:bCs/>
          <w:caps w:val="0"/>
          <w:color w:val="auto"/>
          <w:spacing w:val="0"/>
          <w:w w:val="100"/>
          <w:kern w:val="0"/>
          <w:highlight w:val="none"/>
        </w:rPr>
        <w:br w:type="page"/>
      </w:r>
    </w:p>
    <w:p w14:paraId="7232FF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hint="eastAsia" w:asciiTheme="minorEastAsia" w:hAnsiTheme="minorEastAsia" w:eastAsiaTheme="minorEastAsia" w:cstheme="minorEastAsia"/>
          <w:b/>
          <w:caps w:val="0"/>
          <w:color w:val="auto"/>
          <w:spacing w:val="0"/>
          <w:w w:val="100"/>
          <w:kern w:val="0"/>
          <w:sz w:val="28"/>
          <w:szCs w:val="28"/>
          <w:highlight w:val="none"/>
        </w:rPr>
      </w:pPr>
      <w:r>
        <w:rPr>
          <w:rFonts w:hint="eastAsia" w:asciiTheme="minorEastAsia" w:hAnsiTheme="minorEastAsia" w:eastAsiaTheme="minorEastAsia" w:cstheme="minorEastAsia"/>
          <w:b/>
          <w:bCs/>
          <w:caps w:val="0"/>
          <w:color w:val="auto"/>
          <w:spacing w:val="0"/>
          <w:w w:val="100"/>
          <w:kern w:val="0"/>
          <w:sz w:val="28"/>
          <w:szCs w:val="28"/>
          <w:highlight w:val="none"/>
        </w:rPr>
        <w:t>五、</w:t>
      </w:r>
      <w:r>
        <w:rPr>
          <w:rFonts w:hint="eastAsia" w:asciiTheme="minorEastAsia" w:hAnsiTheme="minorEastAsia" w:eastAsiaTheme="minorEastAsia" w:cstheme="minorEastAsia"/>
          <w:b/>
          <w:caps w:val="0"/>
          <w:color w:val="auto"/>
          <w:spacing w:val="0"/>
          <w:w w:val="100"/>
          <w:kern w:val="0"/>
          <w:sz w:val="28"/>
          <w:szCs w:val="28"/>
          <w:highlight w:val="none"/>
        </w:rPr>
        <w:t>技术部分（施工组织设计）</w:t>
      </w:r>
    </w:p>
    <w:p w14:paraId="45506223">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一、施工组织方案：</w:t>
      </w:r>
    </w:p>
    <w:p w14:paraId="4C421FE0">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针对项目特点内容规范完整性和整体编制水平</w:t>
      </w:r>
    </w:p>
    <w:p w14:paraId="333A2A79">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施工方案与技术措施</w:t>
      </w:r>
    </w:p>
    <w:p w14:paraId="78721DEF">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质量管理体系与措施</w:t>
      </w:r>
    </w:p>
    <w:p w14:paraId="6C77DA49">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安全管理体系与措施</w:t>
      </w:r>
    </w:p>
    <w:p w14:paraId="522A8D7C">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工程进度计划与措施</w:t>
      </w:r>
    </w:p>
    <w:p w14:paraId="2666659B">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环保管理体系与措施</w:t>
      </w:r>
    </w:p>
    <w:p w14:paraId="25749BA8">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文明管理体系与措施</w:t>
      </w:r>
    </w:p>
    <w:p w14:paraId="0C9605BF">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施工管理及措施</w:t>
      </w:r>
    </w:p>
    <w:p w14:paraId="27F03E44">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施工关键部位、材料采购要点的控制及措施（根据工程特点及本磋商文件要求应具有针对性）</w:t>
      </w:r>
    </w:p>
    <w:p w14:paraId="310F9E26">
      <w:pPr>
        <w:pStyle w:val="6"/>
        <w:keepNext w:val="0"/>
        <w:keepLines w:val="0"/>
        <w:pageBreakBefore w:val="0"/>
        <w:widowControl w:val="0"/>
        <w:kinsoku/>
        <w:topLinePunct w:val="0"/>
        <w:autoSpaceDE/>
        <w:autoSpaceDN/>
        <w:bidi w:val="0"/>
        <w:adjustRightInd/>
        <w:snapToGrid/>
        <w:spacing w:before="0" w:line="600" w:lineRule="exact"/>
        <w:ind w:firstLine="480" w:firstLineChars="200"/>
        <w:outlineLvl w:val="9"/>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资源配备计划及措施（附劳动力计划表、主要施工设备表、试验和检测仪器设备表）</w:t>
      </w:r>
    </w:p>
    <w:p w14:paraId="7DEC01C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二、施工组织设计除采用文字表述外可附下列图表。</w:t>
      </w:r>
    </w:p>
    <w:p w14:paraId="05EBD0C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附表一  拟投入本工程的主要施工设备表</w:t>
      </w:r>
    </w:p>
    <w:p w14:paraId="09131FA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附表二  拟配备本工程的试验和检测仪器设备表</w:t>
      </w:r>
    </w:p>
    <w:p w14:paraId="2089AF3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附表三  劳动力计划表</w:t>
      </w:r>
    </w:p>
    <w:p w14:paraId="7370D46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t>附表四  计划开、竣工日期和施工进度网络图</w:t>
      </w:r>
    </w:p>
    <w:p w14:paraId="342A098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hint="eastAsia" w:asciiTheme="minorEastAsia" w:hAnsiTheme="minorEastAsia" w:eastAsiaTheme="minorEastAsia" w:cstheme="minorEastAsia"/>
          <w:caps w:val="0"/>
          <w:color w:val="auto"/>
          <w:spacing w:val="0"/>
          <w:w w:val="100"/>
          <w:kern w:val="0"/>
          <w:sz w:val="24"/>
          <w:szCs w:val="24"/>
          <w:highlight w:val="none"/>
        </w:rPr>
      </w:pPr>
    </w:p>
    <w:p w14:paraId="42AB083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Theme="minorEastAsia" w:hAnsiTheme="minorEastAsia" w:eastAsiaTheme="minorEastAsia" w:cstheme="minorEastAsia"/>
          <w:caps w:val="0"/>
          <w:color w:val="auto"/>
          <w:spacing w:val="0"/>
          <w:w w:val="100"/>
          <w:kern w:val="0"/>
          <w:sz w:val="24"/>
          <w:szCs w:val="24"/>
          <w:highlight w:val="none"/>
        </w:rPr>
        <w:br w:type="page"/>
      </w:r>
      <w:r>
        <w:rPr>
          <w:rFonts w:hint="eastAsia" w:ascii="宋体" w:hAnsi="宋体"/>
          <w:b/>
          <w:caps w:val="0"/>
          <w:color w:val="auto"/>
          <w:spacing w:val="0"/>
          <w:w w:val="100"/>
          <w:kern w:val="0"/>
          <w:sz w:val="24"/>
          <w:highlight w:val="none"/>
        </w:rPr>
        <w:t>附表一：拟投入本工程的主要施工设备表</w:t>
      </w:r>
    </w:p>
    <w:tbl>
      <w:tblPr>
        <w:tblStyle w:val="1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63"/>
        <w:gridCol w:w="734"/>
        <w:gridCol w:w="1116"/>
        <w:gridCol w:w="774"/>
        <w:gridCol w:w="774"/>
        <w:gridCol w:w="1283"/>
        <w:gridCol w:w="953"/>
        <w:gridCol w:w="953"/>
        <w:gridCol w:w="1180"/>
      </w:tblGrid>
      <w:tr w14:paraId="067D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04" w:type="dxa"/>
            <w:vAlign w:val="center"/>
          </w:tcPr>
          <w:p w14:paraId="77BCEC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163" w:type="dxa"/>
            <w:vAlign w:val="center"/>
          </w:tcPr>
          <w:p w14:paraId="594AA9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设备</w:t>
            </w:r>
          </w:p>
          <w:p w14:paraId="6C6CFB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名称</w:t>
            </w:r>
          </w:p>
        </w:tc>
        <w:tc>
          <w:tcPr>
            <w:tcW w:w="734" w:type="dxa"/>
            <w:vAlign w:val="center"/>
          </w:tcPr>
          <w:p w14:paraId="365967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14:paraId="04C044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16" w:type="dxa"/>
            <w:vAlign w:val="center"/>
          </w:tcPr>
          <w:p w14:paraId="791DC5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774" w:type="dxa"/>
            <w:vAlign w:val="center"/>
          </w:tcPr>
          <w:p w14:paraId="6E2DF0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14:paraId="183630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774" w:type="dxa"/>
            <w:vAlign w:val="center"/>
          </w:tcPr>
          <w:p w14:paraId="64930C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14:paraId="1E9960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283" w:type="dxa"/>
            <w:vAlign w:val="center"/>
          </w:tcPr>
          <w:p w14:paraId="50AB79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额定功率</w:t>
            </w:r>
          </w:p>
          <w:p w14:paraId="7F7A4B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（KW）</w:t>
            </w:r>
          </w:p>
        </w:tc>
        <w:tc>
          <w:tcPr>
            <w:tcW w:w="953" w:type="dxa"/>
            <w:vAlign w:val="center"/>
          </w:tcPr>
          <w:p w14:paraId="3D96D0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生产</w:t>
            </w:r>
          </w:p>
          <w:p w14:paraId="0D4D6B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能力</w:t>
            </w:r>
          </w:p>
        </w:tc>
        <w:tc>
          <w:tcPr>
            <w:tcW w:w="953" w:type="dxa"/>
            <w:vAlign w:val="center"/>
          </w:tcPr>
          <w:p w14:paraId="28A4E5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用于施</w:t>
            </w:r>
          </w:p>
          <w:p w14:paraId="1D1631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工部位</w:t>
            </w:r>
          </w:p>
        </w:tc>
        <w:tc>
          <w:tcPr>
            <w:tcW w:w="1180" w:type="dxa"/>
            <w:vAlign w:val="center"/>
          </w:tcPr>
          <w:p w14:paraId="554B20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14:paraId="29D1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7C303D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1D39CE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02EF2B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44EE93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C36B8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7513FC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1347F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3372E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3686A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70F37F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76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FA501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75D922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A6A9F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0C776C8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39F79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458B4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2BFFD8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E3276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E8EED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464315A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9D4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B82DBE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DD02A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61D90F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0FCAB2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4C89F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839B1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611FD2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856BA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9A2918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A46BE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EAA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E16E8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4F0C0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FCED7C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38ED3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5C187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66C118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56F16A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8D5B8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8628C9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59A67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86A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5BAEB8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F1D5D7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A695D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117458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3F420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D3267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3DB8D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298CD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46918D0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708231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CD1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081EADD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310E4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069F9A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6A24F1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89536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9F8AB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1E9857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007F1C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02E7A1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9C616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57C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C4964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0D199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589FF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0617C1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3348A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8FEDE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E3FE07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E6024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978D1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1481F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D493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7AD27B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26E418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4302F8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6B70D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F6609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4F571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67C5A3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42B40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05E74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B6B40B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607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001350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B6DE5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2AC795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3F2832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EC9F9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DDEDF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42CC0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301619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E68CF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53CA49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22B2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DEE45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79B71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148E3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3D1D1B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DC4E71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4730B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590415E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55EBA7B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84C6A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AEB48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187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33D8B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49B617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23097F8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F689D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01801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020C9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44E2A9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7DFF5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9E549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75BC33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36B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20162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50EC1C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70B9563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77455D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FC39F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1AA8E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69C9F2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783B4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B0BFE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09D35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601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512831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35235D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49D5051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AEFB5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47DC4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CF5F1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09DF7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FC9D5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8ECBA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C1DCB3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14F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219F60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18BA0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3C64F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8773CC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2B65F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DF4F0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3BC06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FA9793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2E5A4AB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960D4A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4547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24A39C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4DA2AD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7F5444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14042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1E9DF53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060BB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E2CB7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952E5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068A44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3690FA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E434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AC329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47564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2B5546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5B5FB4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529CB0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38F530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06A272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EC62FD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08206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639BC0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DBF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83969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3E816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5C517B0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1141B1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F1A42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9C8BC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70A6B7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C539B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35B170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0B10005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C6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67F3DD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7BDF0B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72947B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0F3042B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717B22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2ADF1A3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387D88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67090E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DCFBF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73F035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A54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EFAEFF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3" w:type="dxa"/>
            <w:vAlign w:val="center"/>
          </w:tcPr>
          <w:p w14:paraId="67A344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34" w:type="dxa"/>
            <w:vAlign w:val="center"/>
          </w:tcPr>
          <w:p w14:paraId="314F92B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16" w:type="dxa"/>
            <w:vAlign w:val="center"/>
          </w:tcPr>
          <w:p w14:paraId="21F195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0733A2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36E1F5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283" w:type="dxa"/>
            <w:vAlign w:val="center"/>
          </w:tcPr>
          <w:p w14:paraId="37047D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7A911D3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53" w:type="dxa"/>
            <w:vAlign w:val="center"/>
          </w:tcPr>
          <w:p w14:paraId="1825BD6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80" w:type="dxa"/>
            <w:vAlign w:val="center"/>
          </w:tcPr>
          <w:p w14:paraId="55B81D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3D1297A3">
      <w:pPr>
        <w:keepNext w:val="0"/>
        <w:keepLines w:val="0"/>
        <w:pageBreakBefore w:val="0"/>
        <w:widowControl w:val="0"/>
        <w:kinsoku/>
        <w:topLinePunct w:val="0"/>
        <w:autoSpaceDE/>
        <w:autoSpaceDN/>
        <w:bidi w:val="0"/>
        <w:adjustRightInd/>
        <w:snapToGrid/>
        <w:outlineLvl w:val="9"/>
        <w:rPr>
          <w:rFonts w:hint="eastAsia"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br w:type="page"/>
      </w:r>
    </w:p>
    <w:p w14:paraId="675F960B">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附表二：拟配备本工程的试验和检测仪器设备表</w:t>
      </w:r>
    </w:p>
    <w:tbl>
      <w:tblPr>
        <w:tblStyle w:val="18"/>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05"/>
        <w:gridCol w:w="846"/>
        <w:gridCol w:w="1125"/>
        <w:gridCol w:w="845"/>
        <w:gridCol w:w="845"/>
        <w:gridCol w:w="1404"/>
        <w:gridCol w:w="1125"/>
        <w:gridCol w:w="1191"/>
      </w:tblGrid>
      <w:tr w14:paraId="6728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46" w:type="dxa"/>
            <w:vAlign w:val="center"/>
          </w:tcPr>
          <w:p w14:paraId="1EB4CD1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序号</w:t>
            </w:r>
          </w:p>
        </w:tc>
        <w:tc>
          <w:tcPr>
            <w:tcW w:w="1405" w:type="dxa"/>
            <w:vAlign w:val="center"/>
          </w:tcPr>
          <w:p w14:paraId="0BAD6B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仪器设备</w:t>
            </w:r>
          </w:p>
          <w:p w14:paraId="717F8C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名    称</w:t>
            </w:r>
          </w:p>
        </w:tc>
        <w:tc>
          <w:tcPr>
            <w:tcW w:w="846" w:type="dxa"/>
            <w:vAlign w:val="center"/>
          </w:tcPr>
          <w:p w14:paraId="0F3E82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型号</w:t>
            </w:r>
          </w:p>
          <w:p w14:paraId="1FCDE9F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规格</w:t>
            </w:r>
          </w:p>
        </w:tc>
        <w:tc>
          <w:tcPr>
            <w:tcW w:w="1125" w:type="dxa"/>
            <w:vAlign w:val="center"/>
          </w:tcPr>
          <w:p w14:paraId="5A7C4A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数  量</w:t>
            </w:r>
          </w:p>
        </w:tc>
        <w:tc>
          <w:tcPr>
            <w:tcW w:w="845" w:type="dxa"/>
            <w:vAlign w:val="center"/>
          </w:tcPr>
          <w:p w14:paraId="6D9B4D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国别</w:t>
            </w:r>
          </w:p>
          <w:p w14:paraId="2FA097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产地</w:t>
            </w:r>
          </w:p>
        </w:tc>
        <w:tc>
          <w:tcPr>
            <w:tcW w:w="845" w:type="dxa"/>
            <w:vAlign w:val="center"/>
          </w:tcPr>
          <w:p w14:paraId="1E4DA5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制造</w:t>
            </w:r>
          </w:p>
          <w:p w14:paraId="3845AF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年份</w:t>
            </w:r>
          </w:p>
        </w:tc>
        <w:tc>
          <w:tcPr>
            <w:tcW w:w="1404" w:type="dxa"/>
            <w:vAlign w:val="center"/>
          </w:tcPr>
          <w:p w14:paraId="45BBAC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已使用</w:t>
            </w:r>
          </w:p>
          <w:p w14:paraId="23D9EF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台时数</w:t>
            </w:r>
          </w:p>
        </w:tc>
        <w:tc>
          <w:tcPr>
            <w:tcW w:w="1125" w:type="dxa"/>
            <w:vAlign w:val="center"/>
          </w:tcPr>
          <w:p w14:paraId="7CCD85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用  途</w:t>
            </w:r>
          </w:p>
        </w:tc>
        <w:tc>
          <w:tcPr>
            <w:tcW w:w="1191" w:type="dxa"/>
            <w:vAlign w:val="center"/>
          </w:tcPr>
          <w:p w14:paraId="132400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r>
      <w:tr w14:paraId="70A6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0BD3D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7E7D8F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7D16EE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500ED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CDF58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6C89D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6CF54DD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26AA5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3D008E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8165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4516F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28188D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5B9FE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84A01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C97F1F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18DA2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A1469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13C00A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71062A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6CA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42F87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24AD50A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3B0EAA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A2194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E938A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35707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2CFFAC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EE92F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1806EB6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BB9F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02DA80A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667007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87E0A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538A2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5D092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EEA9A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99156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3277D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7E2E1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D6E6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463C12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29A7CE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1D9ACD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ECCC95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0BE87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0A924C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0ED257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256D9F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7CDDE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70E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C7046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31AC1D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849255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0F586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14C75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3C9C6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179F58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6BE46B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6539F14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6A32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E25B7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4A8AE6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E21D2F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F3A7F5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96F23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3CE206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10E5DD3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947EE3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116B977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D232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56A74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72CA312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CE552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E9196D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6A0EFA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0112B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437F7C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764B4B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20F2B29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51B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6A380F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086DC3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399DAD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4F09B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64896D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CA188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C5F43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C55A9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17C45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7E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6BDCE16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60BCB7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20488A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6F80F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08B7C1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318E3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37D1EC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AAF1B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9181E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EF2F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6013BAC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01B941F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06FBE1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567047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29D380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A82CF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2A1D4A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21429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654DA5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7CE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2ADFF4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4F6960F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32D1DDB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1B51B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A20E3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A33BF3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69CBAB7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E1561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7E3888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9F6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2F5459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FB9130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C53738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87AD5B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A047F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2CCA15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191FB9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67DA0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DD5D5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B70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C40E08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313DC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353E49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7E74B2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6E201B5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017CD37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82DDA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7E6B7E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036078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E8A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36E77E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0AE8076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0281CE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63C0C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0F505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8DD64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2C263D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B8B2E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1BDFCD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FB8B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382D99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394043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1FEB45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7A2FD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41E409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02783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5139DC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52B28A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C36DD0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6A61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79532EE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35DEDCD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52B6F7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69C54AC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381911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00A1A0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7F554D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0A10AA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640E2F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96C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50DDCF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35968F6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6E0575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474DA1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1B7D98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11ABEA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063500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24164A8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534D96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A5B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46" w:type="dxa"/>
            <w:vAlign w:val="center"/>
          </w:tcPr>
          <w:p w14:paraId="1C2AC8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5" w:type="dxa"/>
            <w:vAlign w:val="center"/>
          </w:tcPr>
          <w:p w14:paraId="54954D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6" w:type="dxa"/>
            <w:vAlign w:val="center"/>
          </w:tcPr>
          <w:p w14:paraId="72A60F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3B39413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5BFDEE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845" w:type="dxa"/>
            <w:vAlign w:val="center"/>
          </w:tcPr>
          <w:p w14:paraId="79DBF6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404" w:type="dxa"/>
            <w:vAlign w:val="center"/>
          </w:tcPr>
          <w:p w14:paraId="1B0BD28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25" w:type="dxa"/>
            <w:vAlign w:val="center"/>
          </w:tcPr>
          <w:p w14:paraId="1F82C9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91" w:type="dxa"/>
            <w:vAlign w:val="center"/>
          </w:tcPr>
          <w:p w14:paraId="75AB5E3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7E26687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FAD6363">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附表三：劳动力计划表</w:t>
      </w:r>
    </w:p>
    <w:p w14:paraId="533862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单位：人   </w:t>
      </w:r>
    </w:p>
    <w:tbl>
      <w:tblPr>
        <w:tblStyle w:val="18"/>
        <w:tblW w:w="9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38"/>
        <w:gridCol w:w="1161"/>
        <w:gridCol w:w="1161"/>
        <w:gridCol w:w="1161"/>
        <w:gridCol w:w="1161"/>
        <w:gridCol w:w="1161"/>
        <w:gridCol w:w="1745"/>
      </w:tblGrid>
      <w:tr w14:paraId="29F1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134" w:type="dxa"/>
            <w:vAlign w:val="center"/>
          </w:tcPr>
          <w:p w14:paraId="47F070E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工种</w:t>
            </w:r>
          </w:p>
        </w:tc>
        <w:tc>
          <w:tcPr>
            <w:tcW w:w="8488" w:type="dxa"/>
            <w:gridSpan w:val="7"/>
            <w:vAlign w:val="center"/>
          </w:tcPr>
          <w:p w14:paraId="704106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按工程施工阶段投入劳动力情况</w:t>
            </w:r>
          </w:p>
        </w:tc>
      </w:tr>
      <w:tr w14:paraId="6F8C9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C1A1DC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F1C29F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01FE7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0C96C4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65CFF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260183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884AD3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086CB3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2FC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219C4F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59F532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9C3E2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247B82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4D203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A3CD8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DF496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B6B08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A12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A26224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78351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31765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07B3CF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A1C10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6DBC9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60C94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4CB1E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3164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F8A7E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4F9F27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70629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04A606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20773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30434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20075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4A04BB0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AA7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46220A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599C11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D3897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DB474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EE28E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D8D79B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E9CC8F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462861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FBB2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921A3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6C9681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AC79EC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63F0BE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1DC666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5C7FC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EC50BD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57F32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48D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3C420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059AFD5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0F63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63A35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1EF76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DB8B4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DF110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30AA90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0244C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C9AFD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D09FB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3F47BC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0C26B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7F981E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BE0FD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3AF284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D73DF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24CB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1B3901D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6E11D82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4D5EA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8ACAF2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2E198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E5FE4B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43CA5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0263D2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F662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ACBABE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722ED5B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AF212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514C5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2CE82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41F58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C55BA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18DA08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976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11BDDE0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6510120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5E238F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DB170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B81F9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8329E6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269C95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502DC35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364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3EC4CE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7BA162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27B07A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2E872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3CE28F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252340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0E806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27366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FA04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094BC93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7A0FFE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824134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F95BA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3B510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53FCD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CA8A35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78625A6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905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2588E3A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5D4AB3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274DD7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379DC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6ECFF1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E54D5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3EC908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287B91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8FA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1535D6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7A21B9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1FBC5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874B0B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CAE7A1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9338F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DFC1B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458694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6B1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2E25A2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2D1526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ED4D6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681799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F5F11C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7D503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E3EC4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1FA564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3FA3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5E9EDE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6D5DDF9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183C66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3A34A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FD7D4E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C1FFCE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206FBDA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3731D6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F8D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792C027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196B3E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26355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5F2297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0D6EAE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7E15E9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F78E7E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66E305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1E2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134" w:type="dxa"/>
            <w:vAlign w:val="center"/>
          </w:tcPr>
          <w:p w14:paraId="10EC18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38" w:type="dxa"/>
            <w:vAlign w:val="center"/>
          </w:tcPr>
          <w:p w14:paraId="34B180B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757458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6BAAB10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12D9AD4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CA1A59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161" w:type="dxa"/>
            <w:vAlign w:val="center"/>
          </w:tcPr>
          <w:p w14:paraId="446D13D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745" w:type="dxa"/>
            <w:vAlign w:val="center"/>
          </w:tcPr>
          <w:p w14:paraId="6EBA634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628462CE">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54DA46B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r>
        <w:rPr>
          <w:rFonts w:hint="eastAsia" w:ascii="宋体" w:hAnsi="宋体"/>
          <w:b/>
          <w:caps w:val="0"/>
          <w:color w:val="auto"/>
          <w:spacing w:val="0"/>
          <w:w w:val="100"/>
          <w:kern w:val="0"/>
          <w:sz w:val="24"/>
          <w:highlight w:val="none"/>
        </w:rPr>
        <w:t>附表四：计划开、竣工日期和施工进度网络图</w:t>
      </w:r>
    </w:p>
    <w:p w14:paraId="575F2586">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1．供应商应递交施工进度网络图或施工进度表，说明按磋商文件要求的计划工期进行施工的各个关键日期。</w:t>
      </w:r>
    </w:p>
    <w:p w14:paraId="68C312E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2．施工进度表可采用网络图和（或）横道图表示。</w:t>
      </w:r>
    </w:p>
    <w:p w14:paraId="4B1EEF8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4BE2004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676666A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2FA539F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64F3E50B">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5BFC50A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3A686BC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603486D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7A3932B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27DDE560">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4DA75615">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1F06BD7A">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30602EFD">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
          <w:caps w:val="0"/>
          <w:color w:val="auto"/>
          <w:spacing w:val="0"/>
          <w:w w:val="100"/>
          <w:kern w:val="0"/>
          <w:sz w:val="24"/>
          <w:highlight w:val="none"/>
        </w:rPr>
      </w:pPr>
    </w:p>
    <w:p w14:paraId="024FB28D">
      <w:pPr>
        <w:keepNext w:val="0"/>
        <w:keepLines w:val="0"/>
        <w:pageBreakBefore w:val="0"/>
        <w:widowControl w:val="0"/>
        <w:kinsoku/>
        <w:topLinePunct w:val="0"/>
        <w:autoSpaceDE/>
        <w:autoSpaceDN/>
        <w:bidi w:val="0"/>
        <w:adjustRightInd/>
        <w:snapToGrid/>
        <w:outlineLvl w:val="9"/>
        <w:rPr>
          <w:rFonts w:hint="eastAsia" w:ascii="宋体" w:hAnsi="宋体" w:cs="宋体"/>
          <w:b/>
          <w:bCs/>
          <w:caps w:val="0"/>
          <w:color w:val="auto"/>
          <w:spacing w:val="0"/>
          <w:w w:val="100"/>
          <w:kern w:val="0"/>
          <w:sz w:val="24"/>
          <w:highlight w:val="none"/>
        </w:rPr>
      </w:pPr>
      <w:bookmarkStart w:id="42" w:name="_Toc300901200"/>
      <w:bookmarkStart w:id="43" w:name="_Toc374107074"/>
      <w:bookmarkStart w:id="44" w:name="_Toc323642005"/>
      <w:r>
        <w:rPr>
          <w:rFonts w:hint="eastAsia" w:ascii="宋体" w:hAnsi="宋体" w:cs="宋体"/>
          <w:b/>
          <w:bCs/>
          <w:caps w:val="0"/>
          <w:color w:val="auto"/>
          <w:spacing w:val="0"/>
          <w:w w:val="100"/>
          <w:kern w:val="0"/>
          <w:sz w:val="24"/>
          <w:highlight w:val="none"/>
        </w:rPr>
        <w:br w:type="page"/>
      </w:r>
    </w:p>
    <w:p w14:paraId="4BC532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8"/>
          <w:szCs w:val="28"/>
          <w:highlight w:val="none"/>
        </w:rPr>
      </w:pPr>
      <w:r>
        <w:rPr>
          <w:rFonts w:hint="eastAsia" w:ascii="宋体" w:hAnsi="宋体" w:cs="宋体"/>
          <w:b/>
          <w:bCs/>
          <w:caps w:val="0"/>
          <w:color w:val="auto"/>
          <w:spacing w:val="0"/>
          <w:w w:val="100"/>
          <w:kern w:val="0"/>
          <w:sz w:val="28"/>
          <w:szCs w:val="28"/>
          <w:highlight w:val="none"/>
        </w:rPr>
        <w:t>六、项目管理机构</w:t>
      </w:r>
    </w:p>
    <w:p w14:paraId="1FC6030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（一）项目管理机构组成表</w:t>
      </w:r>
    </w:p>
    <w:tbl>
      <w:tblPr>
        <w:tblStyle w:val="18"/>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797"/>
        <w:gridCol w:w="797"/>
        <w:gridCol w:w="1276"/>
        <w:gridCol w:w="865"/>
        <w:gridCol w:w="886"/>
        <w:gridCol w:w="956"/>
        <w:gridCol w:w="2390"/>
        <w:gridCol w:w="901"/>
      </w:tblGrid>
      <w:tr w14:paraId="2713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restart"/>
            <w:tcBorders>
              <w:top w:val="single" w:color="auto" w:sz="4" w:space="0"/>
              <w:left w:val="single" w:color="auto" w:sz="4" w:space="0"/>
              <w:bottom w:val="single" w:color="auto" w:sz="4" w:space="0"/>
              <w:right w:val="single" w:color="auto" w:sz="4" w:space="0"/>
            </w:tcBorders>
            <w:vAlign w:val="center"/>
          </w:tcPr>
          <w:p w14:paraId="370128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职务</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0FB7A9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姓名</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14:paraId="329C45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职称</w:t>
            </w:r>
          </w:p>
        </w:tc>
        <w:tc>
          <w:tcPr>
            <w:tcW w:w="6373" w:type="dxa"/>
            <w:gridSpan w:val="5"/>
            <w:tcBorders>
              <w:top w:val="single" w:color="auto" w:sz="4" w:space="0"/>
              <w:left w:val="single" w:color="auto" w:sz="4" w:space="0"/>
              <w:bottom w:val="single" w:color="auto" w:sz="4" w:space="0"/>
              <w:right w:val="single" w:color="auto" w:sz="4" w:space="0"/>
            </w:tcBorders>
            <w:vAlign w:val="center"/>
          </w:tcPr>
          <w:p w14:paraId="240387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执业或职业资格证明</w:t>
            </w:r>
          </w:p>
        </w:tc>
        <w:tc>
          <w:tcPr>
            <w:tcW w:w="901" w:type="dxa"/>
            <w:vMerge w:val="restart"/>
            <w:tcBorders>
              <w:top w:val="single" w:color="auto" w:sz="4" w:space="0"/>
              <w:left w:val="single" w:color="auto" w:sz="4" w:space="0"/>
              <w:bottom w:val="single" w:color="auto" w:sz="4" w:space="0"/>
              <w:right w:val="single" w:color="auto" w:sz="4" w:space="0"/>
            </w:tcBorders>
            <w:vAlign w:val="center"/>
          </w:tcPr>
          <w:p w14:paraId="586E5D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备注</w:t>
            </w:r>
          </w:p>
        </w:tc>
      </w:tr>
      <w:tr w14:paraId="4378B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vMerge w:val="continue"/>
            <w:tcBorders>
              <w:top w:val="single" w:color="auto" w:sz="4" w:space="0"/>
              <w:left w:val="single" w:color="auto" w:sz="4" w:space="0"/>
              <w:bottom w:val="single" w:color="auto" w:sz="4" w:space="0"/>
              <w:right w:val="single" w:color="auto" w:sz="4" w:space="0"/>
            </w:tcBorders>
            <w:vAlign w:val="center"/>
          </w:tcPr>
          <w:p w14:paraId="0EE2A6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14:paraId="646EEB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14:paraId="275DD9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6EF655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证书名称</w:t>
            </w:r>
          </w:p>
        </w:tc>
        <w:tc>
          <w:tcPr>
            <w:tcW w:w="865" w:type="dxa"/>
            <w:tcBorders>
              <w:top w:val="single" w:color="auto" w:sz="4" w:space="0"/>
              <w:left w:val="single" w:color="auto" w:sz="4" w:space="0"/>
              <w:bottom w:val="single" w:color="auto" w:sz="4" w:space="0"/>
              <w:right w:val="single" w:color="auto" w:sz="4" w:space="0"/>
            </w:tcBorders>
            <w:vAlign w:val="center"/>
          </w:tcPr>
          <w:p w14:paraId="195DCB1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级别</w:t>
            </w:r>
          </w:p>
        </w:tc>
        <w:tc>
          <w:tcPr>
            <w:tcW w:w="886" w:type="dxa"/>
            <w:tcBorders>
              <w:top w:val="single" w:color="auto" w:sz="4" w:space="0"/>
              <w:left w:val="single" w:color="auto" w:sz="4" w:space="0"/>
              <w:bottom w:val="single" w:color="auto" w:sz="4" w:space="0"/>
              <w:right w:val="single" w:color="auto" w:sz="4" w:space="0"/>
            </w:tcBorders>
            <w:vAlign w:val="center"/>
          </w:tcPr>
          <w:p w14:paraId="1A044C5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证号</w:t>
            </w:r>
          </w:p>
        </w:tc>
        <w:tc>
          <w:tcPr>
            <w:tcW w:w="956" w:type="dxa"/>
            <w:tcBorders>
              <w:top w:val="single" w:color="auto" w:sz="4" w:space="0"/>
              <w:left w:val="single" w:color="auto" w:sz="4" w:space="0"/>
              <w:bottom w:val="single" w:color="auto" w:sz="4" w:space="0"/>
              <w:right w:val="single" w:color="auto" w:sz="4" w:space="0"/>
            </w:tcBorders>
            <w:vAlign w:val="center"/>
          </w:tcPr>
          <w:p w14:paraId="6EC324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专业</w:t>
            </w:r>
          </w:p>
        </w:tc>
        <w:tc>
          <w:tcPr>
            <w:tcW w:w="2390" w:type="dxa"/>
            <w:tcBorders>
              <w:top w:val="single" w:color="auto" w:sz="4" w:space="0"/>
              <w:left w:val="single" w:color="auto" w:sz="4" w:space="0"/>
              <w:bottom w:val="single" w:color="auto" w:sz="4" w:space="0"/>
              <w:right w:val="single" w:color="auto" w:sz="4" w:space="0"/>
            </w:tcBorders>
            <w:vAlign w:val="center"/>
          </w:tcPr>
          <w:p w14:paraId="6ED2BA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养老保险</w:t>
            </w:r>
          </w:p>
        </w:tc>
        <w:tc>
          <w:tcPr>
            <w:tcW w:w="901" w:type="dxa"/>
            <w:vMerge w:val="continue"/>
            <w:tcBorders>
              <w:top w:val="single" w:color="auto" w:sz="4" w:space="0"/>
              <w:left w:val="single" w:color="auto" w:sz="4" w:space="0"/>
              <w:bottom w:val="single" w:color="auto" w:sz="4" w:space="0"/>
              <w:right w:val="single" w:color="auto" w:sz="4" w:space="0"/>
            </w:tcBorders>
            <w:vAlign w:val="center"/>
          </w:tcPr>
          <w:p w14:paraId="771BBC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宋体"/>
                <w:caps w:val="0"/>
                <w:color w:val="auto"/>
                <w:spacing w:val="0"/>
                <w:w w:val="100"/>
                <w:kern w:val="0"/>
                <w:sz w:val="24"/>
                <w:highlight w:val="none"/>
              </w:rPr>
            </w:pPr>
          </w:p>
        </w:tc>
      </w:tr>
      <w:tr w14:paraId="2A1C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13D41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559446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895F1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3022B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38323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71C45F0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5C1E2A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8D9C0F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6789164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4EF6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977AF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D0CCAB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A70974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D8DAA0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27722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B58FA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735C01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26CA9C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6F7EEA6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0E4E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5CED2C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2EF7F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799FB0D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393FE5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646F02A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A77589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AFA0F5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24B7BC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0A1D8C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6871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86484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69EEA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E8713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14F5F2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21284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7BA63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BB7E7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6F69ECD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337D76F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38D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FB50F5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03665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26D9C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54F46F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2497F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C54F92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1B752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5C5363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2EB2AA2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440A6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EA05F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B0AF1F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0029C1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8541B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3BC3E9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0FFDEF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BA9DED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626DBB4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4792136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F3F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A2E3C5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066FE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70907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EFA831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F91CE7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F2F32C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39ABA8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2D97B88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253D17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B9A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EDA2B3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2E20E8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D886F7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1C4D1E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3F9D35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72430D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31AB3D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00289C9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5F3F37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6155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64F543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09452E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FB1AB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0BB57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23607D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61ADA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7949041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25C7FF0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02DCE4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582AE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AB409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1B9D35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BD7206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7987E71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67E705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4337877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4EEEADA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DBA338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BC9F52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0B210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8E86A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DCF4E4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FE48F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50D00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441145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151D9F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55884F9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3ADA04A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30BD6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9F10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153DCF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E7E24B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6850BC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486527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3FB904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AD6141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77939C7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123638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439EE09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E49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11083B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817517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39FC061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24F29A7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0AA83A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04ABEE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72EA883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6DFD14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466AE8B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DB54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217A84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DD43C7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08B407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CD88CB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51E142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6019A91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19C61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40619B8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4D14C3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7A57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B1A710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4D815C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2AC9066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372A5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1126EF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5F391A8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6D20FC2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0DCB71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0605905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614A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5F417C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F5ED92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1499B9F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A4B895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812DB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251481A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1D15228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B8F4A5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13F65F7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r w14:paraId="1624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C69235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0F6A41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797" w:type="dxa"/>
            <w:tcBorders>
              <w:top w:val="single" w:color="auto" w:sz="4" w:space="0"/>
              <w:left w:val="single" w:color="auto" w:sz="4" w:space="0"/>
              <w:bottom w:val="single" w:color="auto" w:sz="4" w:space="0"/>
              <w:right w:val="single" w:color="auto" w:sz="4" w:space="0"/>
            </w:tcBorders>
            <w:vAlign w:val="center"/>
          </w:tcPr>
          <w:p w14:paraId="5DB6EF6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0800CA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65" w:type="dxa"/>
            <w:tcBorders>
              <w:top w:val="single" w:color="auto" w:sz="4" w:space="0"/>
              <w:left w:val="single" w:color="auto" w:sz="4" w:space="0"/>
              <w:bottom w:val="single" w:color="auto" w:sz="4" w:space="0"/>
              <w:right w:val="single" w:color="auto" w:sz="4" w:space="0"/>
            </w:tcBorders>
            <w:vAlign w:val="center"/>
          </w:tcPr>
          <w:p w14:paraId="7743699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886" w:type="dxa"/>
            <w:tcBorders>
              <w:top w:val="single" w:color="auto" w:sz="4" w:space="0"/>
              <w:left w:val="single" w:color="auto" w:sz="4" w:space="0"/>
              <w:bottom w:val="single" w:color="auto" w:sz="4" w:space="0"/>
              <w:right w:val="single" w:color="auto" w:sz="4" w:space="0"/>
            </w:tcBorders>
            <w:vAlign w:val="center"/>
          </w:tcPr>
          <w:p w14:paraId="305AD0D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56" w:type="dxa"/>
            <w:tcBorders>
              <w:top w:val="single" w:color="auto" w:sz="4" w:space="0"/>
              <w:left w:val="single" w:color="auto" w:sz="4" w:space="0"/>
              <w:bottom w:val="single" w:color="auto" w:sz="4" w:space="0"/>
              <w:right w:val="single" w:color="auto" w:sz="4" w:space="0"/>
            </w:tcBorders>
            <w:vAlign w:val="center"/>
          </w:tcPr>
          <w:p w14:paraId="001A449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2390" w:type="dxa"/>
            <w:tcBorders>
              <w:top w:val="single" w:color="auto" w:sz="4" w:space="0"/>
              <w:left w:val="single" w:color="auto" w:sz="4" w:space="0"/>
              <w:bottom w:val="single" w:color="auto" w:sz="4" w:space="0"/>
              <w:right w:val="single" w:color="auto" w:sz="4" w:space="0"/>
            </w:tcBorders>
            <w:vAlign w:val="center"/>
          </w:tcPr>
          <w:p w14:paraId="72B94E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c>
          <w:tcPr>
            <w:tcW w:w="901" w:type="dxa"/>
            <w:tcBorders>
              <w:top w:val="single" w:color="auto" w:sz="4" w:space="0"/>
              <w:left w:val="single" w:color="auto" w:sz="4" w:space="0"/>
              <w:bottom w:val="single" w:color="auto" w:sz="4" w:space="0"/>
              <w:right w:val="single" w:color="auto" w:sz="4" w:space="0"/>
            </w:tcBorders>
            <w:vAlign w:val="center"/>
          </w:tcPr>
          <w:p w14:paraId="51C9A62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s="宋体"/>
                <w:caps w:val="0"/>
                <w:color w:val="auto"/>
                <w:spacing w:val="0"/>
                <w:w w:val="100"/>
                <w:kern w:val="0"/>
                <w:sz w:val="24"/>
                <w:highlight w:val="none"/>
              </w:rPr>
            </w:pPr>
          </w:p>
        </w:tc>
      </w:tr>
    </w:tbl>
    <w:p w14:paraId="07F66BC7">
      <w:pPr>
        <w:spacing w:line="360" w:lineRule="auto"/>
        <w:rPr>
          <w:rFonts w:hint="eastAsia" w:ascii="黑体" w:hAnsi="宋体" w:eastAsia="黑体"/>
          <w:color w:val="auto"/>
          <w:sz w:val="21"/>
          <w:szCs w:val="21"/>
          <w:highlight w:val="none"/>
        </w:rPr>
      </w:pPr>
    </w:p>
    <w:p w14:paraId="160D0AA0">
      <w:pPr>
        <w:spacing w:line="360" w:lineRule="auto"/>
        <w:rPr>
          <w:rFonts w:hint="eastAsia" w:ascii="黑体" w:hAnsi="宋体" w:eastAsia="黑体"/>
          <w:color w:val="auto"/>
          <w:sz w:val="21"/>
          <w:szCs w:val="21"/>
          <w:highlight w:val="none"/>
        </w:rPr>
      </w:pPr>
    </w:p>
    <w:p w14:paraId="5388F1A5">
      <w:pPr>
        <w:spacing w:line="360" w:lineRule="auto"/>
        <w:rPr>
          <w:rFonts w:hint="eastAsia" w:ascii="黑体" w:hAnsi="宋体" w:eastAsia="黑体"/>
          <w:color w:val="auto"/>
          <w:sz w:val="21"/>
          <w:szCs w:val="21"/>
          <w:highlight w:val="none"/>
        </w:rPr>
      </w:pPr>
    </w:p>
    <w:p w14:paraId="549F0C96">
      <w:pPr>
        <w:spacing w:before="143" w:beforeLines="50" w:after="286" w:afterLines="100"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（二）主要人员简历表</w:t>
      </w:r>
    </w:p>
    <w:p w14:paraId="39C25D1C">
      <w:pPr>
        <w:spacing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附1：项目经理简历表</w:t>
      </w:r>
    </w:p>
    <w:p w14:paraId="2EC5B96F">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项目经理（项目负责人）应附建造师执业资格证书、注册证书、安全生产考核合格证书、身份证、职称证、学历证、养老保险复印件及未担任其他在施建设工程项目项目经理的承诺书，管理过的项目业绩须附合同协议书和竣工验收备案登记表复印件。类似项目限于以项目经理身份参与的项目。</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14:paraId="5D194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2D1F268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姓  名</w:t>
            </w:r>
          </w:p>
        </w:tc>
        <w:tc>
          <w:tcPr>
            <w:tcW w:w="1129" w:type="dxa"/>
            <w:noWrap w:val="0"/>
            <w:vAlign w:val="center"/>
          </w:tcPr>
          <w:p w14:paraId="1F95EF2F">
            <w:pPr>
              <w:spacing w:line="360" w:lineRule="auto"/>
              <w:jc w:val="center"/>
              <w:rPr>
                <w:rFonts w:hint="eastAsia" w:ascii="宋体" w:hAnsi="宋体"/>
                <w:color w:val="auto"/>
                <w:sz w:val="21"/>
                <w:szCs w:val="21"/>
                <w:highlight w:val="none"/>
              </w:rPr>
            </w:pPr>
          </w:p>
        </w:tc>
        <w:tc>
          <w:tcPr>
            <w:tcW w:w="1239" w:type="dxa"/>
            <w:noWrap w:val="0"/>
            <w:vAlign w:val="center"/>
          </w:tcPr>
          <w:p w14:paraId="7E3B8C07">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年  龄</w:t>
            </w:r>
          </w:p>
        </w:tc>
        <w:tc>
          <w:tcPr>
            <w:tcW w:w="1393" w:type="dxa"/>
            <w:noWrap w:val="0"/>
            <w:vAlign w:val="center"/>
          </w:tcPr>
          <w:p w14:paraId="2135A2B8">
            <w:pPr>
              <w:spacing w:line="360" w:lineRule="auto"/>
              <w:jc w:val="center"/>
              <w:rPr>
                <w:rFonts w:hint="eastAsia" w:ascii="宋体" w:hAnsi="宋体"/>
                <w:color w:val="auto"/>
                <w:sz w:val="21"/>
                <w:szCs w:val="21"/>
                <w:highlight w:val="none"/>
              </w:rPr>
            </w:pPr>
          </w:p>
        </w:tc>
        <w:tc>
          <w:tcPr>
            <w:tcW w:w="2011" w:type="dxa"/>
            <w:noWrap w:val="0"/>
            <w:vAlign w:val="center"/>
          </w:tcPr>
          <w:p w14:paraId="49B5EB4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学历</w:t>
            </w:r>
          </w:p>
        </w:tc>
        <w:tc>
          <w:tcPr>
            <w:tcW w:w="2322" w:type="dxa"/>
            <w:noWrap w:val="0"/>
            <w:vAlign w:val="center"/>
          </w:tcPr>
          <w:p w14:paraId="184D87BE">
            <w:pPr>
              <w:spacing w:line="360" w:lineRule="auto"/>
              <w:jc w:val="center"/>
              <w:rPr>
                <w:rFonts w:hint="eastAsia" w:ascii="宋体" w:hAnsi="宋体"/>
                <w:color w:val="auto"/>
                <w:sz w:val="21"/>
                <w:szCs w:val="21"/>
                <w:highlight w:val="none"/>
              </w:rPr>
            </w:pPr>
          </w:p>
        </w:tc>
      </w:tr>
      <w:tr w14:paraId="20A8C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2A7B61C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  称</w:t>
            </w:r>
          </w:p>
        </w:tc>
        <w:tc>
          <w:tcPr>
            <w:tcW w:w="1129" w:type="dxa"/>
            <w:noWrap w:val="0"/>
            <w:vAlign w:val="center"/>
          </w:tcPr>
          <w:p w14:paraId="027F3587">
            <w:pPr>
              <w:spacing w:line="360" w:lineRule="auto"/>
              <w:jc w:val="center"/>
              <w:rPr>
                <w:rFonts w:hint="eastAsia" w:ascii="宋体" w:hAnsi="宋体"/>
                <w:color w:val="auto"/>
                <w:sz w:val="21"/>
                <w:szCs w:val="21"/>
                <w:highlight w:val="none"/>
              </w:rPr>
            </w:pPr>
          </w:p>
        </w:tc>
        <w:tc>
          <w:tcPr>
            <w:tcW w:w="1239" w:type="dxa"/>
            <w:noWrap w:val="0"/>
            <w:vAlign w:val="center"/>
          </w:tcPr>
          <w:p w14:paraId="13F129D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职  务</w:t>
            </w:r>
          </w:p>
        </w:tc>
        <w:tc>
          <w:tcPr>
            <w:tcW w:w="1393" w:type="dxa"/>
            <w:noWrap w:val="0"/>
            <w:vAlign w:val="center"/>
          </w:tcPr>
          <w:p w14:paraId="3C654BF6">
            <w:pPr>
              <w:spacing w:line="360" w:lineRule="auto"/>
              <w:jc w:val="center"/>
              <w:rPr>
                <w:rFonts w:hint="eastAsia" w:ascii="宋体" w:hAnsi="宋体"/>
                <w:color w:val="auto"/>
                <w:sz w:val="21"/>
                <w:szCs w:val="21"/>
                <w:highlight w:val="none"/>
              </w:rPr>
            </w:pPr>
          </w:p>
        </w:tc>
        <w:tc>
          <w:tcPr>
            <w:tcW w:w="2011" w:type="dxa"/>
            <w:noWrap w:val="0"/>
            <w:vAlign w:val="center"/>
          </w:tcPr>
          <w:p w14:paraId="73BDC26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拟在本工程任职</w:t>
            </w:r>
          </w:p>
        </w:tc>
        <w:tc>
          <w:tcPr>
            <w:tcW w:w="2322" w:type="dxa"/>
            <w:noWrap w:val="0"/>
            <w:vAlign w:val="center"/>
          </w:tcPr>
          <w:p w14:paraId="269B0FB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项目经理</w:t>
            </w:r>
          </w:p>
        </w:tc>
      </w:tr>
      <w:tr w14:paraId="2D84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14:paraId="19BBE760">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建造师注册证或专业技术职称证书</w:t>
            </w:r>
          </w:p>
        </w:tc>
        <w:tc>
          <w:tcPr>
            <w:tcW w:w="1393" w:type="dxa"/>
            <w:noWrap w:val="0"/>
            <w:vAlign w:val="center"/>
          </w:tcPr>
          <w:p w14:paraId="2247B8E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 xml:space="preserve">      级</w:t>
            </w:r>
          </w:p>
        </w:tc>
        <w:tc>
          <w:tcPr>
            <w:tcW w:w="2011" w:type="dxa"/>
            <w:noWrap w:val="0"/>
            <w:vAlign w:val="center"/>
          </w:tcPr>
          <w:p w14:paraId="69BDD52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建造师专业</w:t>
            </w:r>
          </w:p>
        </w:tc>
        <w:tc>
          <w:tcPr>
            <w:tcW w:w="2322" w:type="dxa"/>
            <w:noWrap w:val="0"/>
            <w:vAlign w:val="center"/>
          </w:tcPr>
          <w:p w14:paraId="79D3E855">
            <w:pPr>
              <w:spacing w:line="360" w:lineRule="auto"/>
              <w:jc w:val="center"/>
              <w:rPr>
                <w:rFonts w:hint="eastAsia" w:ascii="宋体" w:hAnsi="宋体"/>
                <w:color w:val="auto"/>
                <w:sz w:val="21"/>
                <w:szCs w:val="21"/>
                <w:highlight w:val="none"/>
              </w:rPr>
            </w:pPr>
          </w:p>
        </w:tc>
      </w:tr>
      <w:tr w14:paraId="36C62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14:paraId="3CF183C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安全生产考核合格证书</w:t>
            </w:r>
          </w:p>
        </w:tc>
        <w:tc>
          <w:tcPr>
            <w:tcW w:w="5726" w:type="dxa"/>
            <w:gridSpan w:val="3"/>
            <w:noWrap w:val="0"/>
            <w:vAlign w:val="center"/>
          </w:tcPr>
          <w:p w14:paraId="391BBC8E">
            <w:pPr>
              <w:spacing w:line="360" w:lineRule="auto"/>
              <w:jc w:val="center"/>
              <w:rPr>
                <w:rFonts w:hint="eastAsia" w:ascii="宋体" w:hAnsi="宋体"/>
                <w:color w:val="auto"/>
                <w:sz w:val="21"/>
                <w:szCs w:val="21"/>
                <w:highlight w:val="none"/>
              </w:rPr>
            </w:pPr>
          </w:p>
        </w:tc>
      </w:tr>
      <w:tr w14:paraId="55B9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04565CB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毕业学校</w:t>
            </w:r>
          </w:p>
        </w:tc>
        <w:tc>
          <w:tcPr>
            <w:tcW w:w="8094" w:type="dxa"/>
            <w:gridSpan w:val="5"/>
            <w:noWrap w:val="0"/>
            <w:vAlign w:val="center"/>
          </w:tcPr>
          <w:p w14:paraId="34C5D817">
            <w:pPr>
              <w:spacing w:line="360" w:lineRule="auto"/>
              <w:ind w:firstLine="840" w:firstLineChars="400"/>
              <w:rPr>
                <w:rFonts w:hint="eastAsia" w:ascii="宋体" w:hAnsi="宋体"/>
                <w:color w:val="auto"/>
                <w:sz w:val="21"/>
                <w:szCs w:val="21"/>
                <w:highlight w:val="none"/>
              </w:rPr>
            </w:pPr>
            <w:r>
              <w:rPr>
                <w:rFonts w:hint="eastAsia" w:ascii="宋体" w:hAnsi="宋体"/>
                <w:color w:val="auto"/>
                <w:sz w:val="21"/>
                <w:szCs w:val="21"/>
                <w:highlight w:val="none"/>
              </w:rPr>
              <w:t>年毕业于                  学校            专业</w:t>
            </w:r>
          </w:p>
        </w:tc>
      </w:tr>
      <w:tr w14:paraId="5DC9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14:paraId="553231A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主要工作经历</w:t>
            </w:r>
          </w:p>
        </w:tc>
      </w:tr>
      <w:tr w14:paraId="48495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14:paraId="1BE9930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时  间</w:t>
            </w:r>
          </w:p>
        </w:tc>
        <w:tc>
          <w:tcPr>
            <w:tcW w:w="3761" w:type="dxa"/>
            <w:gridSpan w:val="3"/>
            <w:noWrap w:val="0"/>
            <w:vAlign w:val="center"/>
          </w:tcPr>
          <w:p w14:paraId="656E5508">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参加过的类似项目名称</w:t>
            </w:r>
          </w:p>
        </w:tc>
        <w:tc>
          <w:tcPr>
            <w:tcW w:w="2011" w:type="dxa"/>
            <w:noWrap w:val="0"/>
            <w:vAlign w:val="center"/>
          </w:tcPr>
          <w:p w14:paraId="1E80E905">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工程概况说明</w:t>
            </w:r>
          </w:p>
        </w:tc>
        <w:tc>
          <w:tcPr>
            <w:tcW w:w="2322" w:type="dxa"/>
            <w:noWrap w:val="0"/>
            <w:vAlign w:val="center"/>
          </w:tcPr>
          <w:p w14:paraId="1331EAA2">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发包人及联系电话</w:t>
            </w:r>
          </w:p>
        </w:tc>
      </w:tr>
      <w:tr w14:paraId="3165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28604568">
            <w:pPr>
              <w:spacing w:line="360" w:lineRule="auto"/>
              <w:jc w:val="center"/>
              <w:rPr>
                <w:rFonts w:hint="eastAsia" w:ascii="宋体" w:hAnsi="宋体"/>
                <w:color w:val="auto"/>
                <w:sz w:val="21"/>
                <w:szCs w:val="21"/>
                <w:highlight w:val="none"/>
              </w:rPr>
            </w:pPr>
          </w:p>
        </w:tc>
        <w:tc>
          <w:tcPr>
            <w:tcW w:w="1129" w:type="dxa"/>
            <w:noWrap w:val="0"/>
            <w:vAlign w:val="center"/>
          </w:tcPr>
          <w:p w14:paraId="50759BD9">
            <w:pPr>
              <w:spacing w:line="360" w:lineRule="auto"/>
              <w:jc w:val="center"/>
              <w:rPr>
                <w:rFonts w:hint="eastAsia" w:ascii="宋体" w:hAnsi="宋体"/>
                <w:color w:val="auto"/>
                <w:sz w:val="21"/>
                <w:szCs w:val="21"/>
                <w:highlight w:val="none"/>
              </w:rPr>
            </w:pPr>
          </w:p>
        </w:tc>
        <w:tc>
          <w:tcPr>
            <w:tcW w:w="1239" w:type="dxa"/>
            <w:noWrap w:val="0"/>
            <w:vAlign w:val="center"/>
          </w:tcPr>
          <w:p w14:paraId="09353E2A">
            <w:pPr>
              <w:spacing w:line="360" w:lineRule="auto"/>
              <w:jc w:val="center"/>
              <w:rPr>
                <w:rFonts w:hint="eastAsia" w:ascii="宋体" w:hAnsi="宋体"/>
                <w:color w:val="auto"/>
                <w:sz w:val="21"/>
                <w:szCs w:val="21"/>
                <w:highlight w:val="none"/>
              </w:rPr>
            </w:pPr>
          </w:p>
        </w:tc>
        <w:tc>
          <w:tcPr>
            <w:tcW w:w="1393" w:type="dxa"/>
            <w:noWrap w:val="0"/>
            <w:vAlign w:val="center"/>
          </w:tcPr>
          <w:p w14:paraId="558A4ED4">
            <w:pPr>
              <w:spacing w:line="360" w:lineRule="auto"/>
              <w:jc w:val="center"/>
              <w:rPr>
                <w:rFonts w:hint="eastAsia" w:ascii="宋体" w:hAnsi="宋体"/>
                <w:color w:val="auto"/>
                <w:sz w:val="21"/>
                <w:szCs w:val="21"/>
                <w:highlight w:val="none"/>
              </w:rPr>
            </w:pPr>
          </w:p>
        </w:tc>
        <w:tc>
          <w:tcPr>
            <w:tcW w:w="2011" w:type="dxa"/>
            <w:noWrap w:val="0"/>
            <w:vAlign w:val="center"/>
          </w:tcPr>
          <w:p w14:paraId="1A30F501">
            <w:pPr>
              <w:spacing w:line="360" w:lineRule="auto"/>
              <w:jc w:val="center"/>
              <w:rPr>
                <w:rFonts w:hint="eastAsia" w:ascii="宋体" w:hAnsi="宋体"/>
                <w:color w:val="auto"/>
                <w:sz w:val="21"/>
                <w:szCs w:val="21"/>
                <w:highlight w:val="none"/>
              </w:rPr>
            </w:pPr>
          </w:p>
        </w:tc>
        <w:tc>
          <w:tcPr>
            <w:tcW w:w="2322" w:type="dxa"/>
            <w:noWrap w:val="0"/>
            <w:vAlign w:val="center"/>
          </w:tcPr>
          <w:p w14:paraId="36356549">
            <w:pPr>
              <w:spacing w:line="360" w:lineRule="auto"/>
              <w:jc w:val="center"/>
              <w:rPr>
                <w:rFonts w:hint="eastAsia" w:ascii="宋体" w:hAnsi="宋体"/>
                <w:color w:val="auto"/>
                <w:sz w:val="21"/>
                <w:szCs w:val="21"/>
                <w:highlight w:val="none"/>
              </w:rPr>
            </w:pPr>
          </w:p>
        </w:tc>
      </w:tr>
      <w:tr w14:paraId="6E61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13BB45C6">
            <w:pPr>
              <w:spacing w:line="360" w:lineRule="auto"/>
              <w:jc w:val="center"/>
              <w:rPr>
                <w:rFonts w:hint="eastAsia" w:ascii="宋体" w:hAnsi="宋体"/>
                <w:color w:val="auto"/>
                <w:sz w:val="21"/>
                <w:szCs w:val="21"/>
                <w:highlight w:val="none"/>
              </w:rPr>
            </w:pPr>
          </w:p>
        </w:tc>
        <w:tc>
          <w:tcPr>
            <w:tcW w:w="1129" w:type="dxa"/>
            <w:noWrap w:val="0"/>
            <w:vAlign w:val="center"/>
          </w:tcPr>
          <w:p w14:paraId="642D7DD7">
            <w:pPr>
              <w:spacing w:line="360" w:lineRule="auto"/>
              <w:jc w:val="center"/>
              <w:rPr>
                <w:rFonts w:hint="eastAsia" w:ascii="宋体" w:hAnsi="宋体"/>
                <w:color w:val="auto"/>
                <w:sz w:val="21"/>
                <w:szCs w:val="21"/>
                <w:highlight w:val="none"/>
              </w:rPr>
            </w:pPr>
          </w:p>
        </w:tc>
        <w:tc>
          <w:tcPr>
            <w:tcW w:w="1239" w:type="dxa"/>
            <w:noWrap w:val="0"/>
            <w:vAlign w:val="center"/>
          </w:tcPr>
          <w:p w14:paraId="62137613">
            <w:pPr>
              <w:spacing w:line="360" w:lineRule="auto"/>
              <w:jc w:val="center"/>
              <w:rPr>
                <w:rFonts w:hint="eastAsia" w:ascii="宋体" w:hAnsi="宋体"/>
                <w:color w:val="auto"/>
                <w:sz w:val="21"/>
                <w:szCs w:val="21"/>
                <w:highlight w:val="none"/>
              </w:rPr>
            </w:pPr>
          </w:p>
        </w:tc>
        <w:tc>
          <w:tcPr>
            <w:tcW w:w="1393" w:type="dxa"/>
            <w:noWrap w:val="0"/>
            <w:vAlign w:val="center"/>
          </w:tcPr>
          <w:p w14:paraId="3DDC8927">
            <w:pPr>
              <w:spacing w:line="360" w:lineRule="auto"/>
              <w:jc w:val="center"/>
              <w:rPr>
                <w:rFonts w:hint="eastAsia" w:ascii="宋体" w:hAnsi="宋体"/>
                <w:color w:val="auto"/>
                <w:sz w:val="21"/>
                <w:szCs w:val="21"/>
                <w:highlight w:val="none"/>
              </w:rPr>
            </w:pPr>
          </w:p>
        </w:tc>
        <w:tc>
          <w:tcPr>
            <w:tcW w:w="2011" w:type="dxa"/>
            <w:noWrap w:val="0"/>
            <w:vAlign w:val="center"/>
          </w:tcPr>
          <w:p w14:paraId="69754E91">
            <w:pPr>
              <w:spacing w:line="360" w:lineRule="auto"/>
              <w:jc w:val="center"/>
              <w:rPr>
                <w:rFonts w:hint="eastAsia" w:ascii="宋体" w:hAnsi="宋体"/>
                <w:color w:val="auto"/>
                <w:sz w:val="21"/>
                <w:szCs w:val="21"/>
                <w:highlight w:val="none"/>
              </w:rPr>
            </w:pPr>
          </w:p>
        </w:tc>
        <w:tc>
          <w:tcPr>
            <w:tcW w:w="2322" w:type="dxa"/>
            <w:noWrap w:val="0"/>
            <w:vAlign w:val="center"/>
          </w:tcPr>
          <w:p w14:paraId="5016CE93">
            <w:pPr>
              <w:spacing w:line="360" w:lineRule="auto"/>
              <w:jc w:val="center"/>
              <w:rPr>
                <w:rFonts w:hint="eastAsia" w:ascii="宋体" w:hAnsi="宋体"/>
                <w:color w:val="auto"/>
                <w:sz w:val="21"/>
                <w:szCs w:val="21"/>
                <w:highlight w:val="none"/>
              </w:rPr>
            </w:pPr>
          </w:p>
        </w:tc>
      </w:tr>
      <w:tr w14:paraId="6FA4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730A34E5">
            <w:pPr>
              <w:spacing w:line="360" w:lineRule="auto"/>
              <w:jc w:val="center"/>
              <w:rPr>
                <w:rFonts w:hint="eastAsia" w:ascii="宋体" w:hAnsi="宋体"/>
                <w:color w:val="auto"/>
                <w:sz w:val="21"/>
                <w:szCs w:val="21"/>
                <w:highlight w:val="none"/>
              </w:rPr>
            </w:pPr>
          </w:p>
        </w:tc>
        <w:tc>
          <w:tcPr>
            <w:tcW w:w="1129" w:type="dxa"/>
            <w:noWrap w:val="0"/>
            <w:vAlign w:val="center"/>
          </w:tcPr>
          <w:p w14:paraId="2943E645">
            <w:pPr>
              <w:spacing w:line="360" w:lineRule="auto"/>
              <w:jc w:val="center"/>
              <w:rPr>
                <w:rFonts w:hint="eastAsia" w:ascii="宋体" w:hAnsi="宋体"/>
                <w:color w:val="auto"/>
                <w:sz w:val="21"/>
                <w:szCs w:val="21"/>
                <w:highlight w:val="none"/>
              </w:rPr>
            </w:pPr>
          </w:p>
        </w:tc>
        <w:tc>
          <w:tcPr>
            <w:tcW w:w="1239" w:type="dxa"/>
            <w:noWrap w:val="0"/>
            <w:vAlign w:val="center"/>
          </w:tcPr>
          <w:p w14:paraId="2F0B35AF">
            <w:pPr>
              <w:spacing w:line="360" w:lineRule="auto"/>
              <w:jc w:val="center"/>
              <w:rPr>
                <w:rFonts w:hint="eastAsia" w:ascii="宋体" w:hAnsi="宋体"/>
                <w:color w:val="auto"/>
                <w:sz w:val="21"/>
                <w:szCs w:val="21"/>
                <w:highlight w:val="none"/>
              </w:rPr>
            </w:pPr>
          </w:p>
        </w:tc>
        <w:tc>
          <w:tcPr>
            <w:tcW w:w="1393" w:type="dxa"/>
            <w:noWrap w:val="0"/>
            <w:vAlign w:val="center"/>
          </w:tcPr>
          <w:p w14:paraId="3676BF32">
            <w:pPr>
              <w:spacing w:line="360" w:lineRule="auto"/>
              <w:jc w:val="center"/>
              <w:rPr>
                <w:rFonts w:hint="eastAsia" w:ascii="宋体" w:hAnsi="宋体"/>
                <w:color w:val="auto"/>
                <w:sz w:val="21"/>
                <w:szCs w:val="21"/>
                <w:highlight w:val="none"/>
              </w:rPr>
            </w:pPr>
          </w:p>
        </w:tc>
        <w:tc>
          <w:tcPr>
            <w:tcW w:w="2011" w:type="dxa"/>
            <w:noWrap w:val="0"/>
            <w:vAlign w:val="center"/>
          </w:tcPr>
          <w:p w14:paraId="158E6B39">
            <w:pPr>
              <w:spacing w:line="360" w:lineRule="auto"/>
              <w:jc w:val="center"/>
              <w:rPr>
                <w:rFonts w:hint="eastAsia" w:ascii="宋体" w:hAnsi="宋体"/>
                <w:color w:val="auto"/>
                <w:sz w:val="21"/>
                <w:szCs w:val="21"/>
                <w:highlight w:val="none"/>
              </w:rPr>
            </w:pPr>
          </w:p>
        </w:tc>
        <w:tc>
          <w:tcPr>
            <w:tcW w:w="2322" w:type="dxa"/>
            <w:noWrap w:val="0"/>
            <w:vAlign w:val="center"/>
          </w:tcPr>
          <w:p w14:paraId="29ECF74B">
            <w:pPr>
              <w:spacing w:line="360" w:lineRule="auto"/>
              <w:jc w:val="center"/>
              <w:rPr>
                <w:rFonts w:hint="eastAsia" w:ascii="宋体" w:hAnsi="宋体"/>
                <w:color w:val="auto"/>
                <w:sz w:val="21"/>
                <w:szCs w:val="21"/>
                <w:highlight w:val="none"/>
              </w:rPr>
            </w:pPr>
          </w:p>
        </w:tc>
      </w:tr>
      <w:tr w14:paraId="13010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7CF4D43A">
            <w:pPr>
              <w:spacing w:line="360" w:lineRule="auto"/>
              <w:jc w:val="center"/>
              <w:rPr>
                <w:rFonts w:hint="eastAsia" w:ascii="宋体" w:hAnsi="宋体"/>
                <w:color w:val="auto"/>
                <w:sz w:val="21"/>
                <w:szCs w:val="21"/>
                <w:highlight w:val="none"/>
              </w:rPr>
            </w:pPr>
          </w:p>
        </w:tc>
        <w:tc>
          <w:tcPr>
            <w:tcW w:w="1129" w:type="dxa"/>
            <w:noWrap w:val="0"/>
            <w:vAlign w:val="center"/>
          </w:tcPr>
          <w:p w14:paraId="0211666F">
            <w:pPr>
              <w:spacing w:line="360" w:lineRule="auto"/>
              <w:jc w:val="center"/>
              <w:rPr>
                <w:rFonts w:hint="eastAsia" w:ascii="宋体" w:hAnsi="宋体"/>
                <w:color w:val="auto"/>
                <w:sz w:val="21"/>
                <w:szCs w:val="21"/>
                <w:highlight w:val="none"/>
              </w:rPr>
            </w:pPr>
          </w:p>
        </w:tc>
        <w:tc>
          <w:tcPr>
            <w:tcW w:w="1239" w:type="dxa"/>
            <w:noWrap w:val="0"/>
            <w:vAlign w:val="center"/>
          </w:tcPr>
          <w:p w14:paraId="0C96CAAE">
            <w:pPr>
              <w:spacing w:line="360" w:lineRule="auto"/>
              <w:jc w:val="center"/>
              <w:rPr>
                <w:rFonts w:hint="eastAsia" w:ascii="宋体" w:hAnsi="宋体"/>
                <w:color w:val="auto"/>
                <w:sz w:val="21"/>
                <w:szCs w:val="21"/>
                <w:highlight w:val="none"/>
              </w:rPr>
            </w:pPr>
          </w:p>
        </w:tc>
        <w:tc>
          <w:tcPr>
            <w:tcW w:w="1393" w:type="dxa"/>
            <w:noWrap w:val="0"/>
            <w:vAlign w:val="center"/>
          </w:tcPr>
          <w:p w14:paraId="028035F9">
            <w:pPr>
              <w:spacing w:line="360" w:lineRule="auto"/>
              <w:jc w:val="center"/>
              <w:rPr>
                <w:rFonts w:hint="eastAsia" w:ascii="宋体" w:hAnsi="宋体"/>
                <w:color w:val="auto"/>
                <w:sz w:val="21"/>
                <w:szCs w:val="21"/>
                <w:highlight w:val="none"/>
              </w:rPr>
            </w:pPr>
          </w:p>
        </w:tc>
        <w:tc>
          <w:tcPr>
            <w:tcW w:w="2011" w:type="dxa"/>
            <w:noWrap w:val="0"/>
            <w:vAlign w:val="center"/>
          </w:tcPr>
          <w:p w14:paraId="7878C9EA">
            <w:pPr>
              <w:spacing w:line="360" w:lineRule="auto"/>
              <w:jc w:val="center"/>
              <w:rPr>
                <w:rFonts w:hint="eastAsia" w:ascii="宋体" w:hAnsi="宋体"/>
                <w:color w:val="auto"/>
                <w:sz w:val="21"/>
                <w:szCs w:val="21"/>
                <w:highlight w:val="none"/>
              </w:rPr>
            </w:pPr>
          </w:p>
        </w:tc>
        <w:tc>
          <w:tcPr>
            <w:tcW w:w="2322" w:type="dxa"/>
            <w:noWrap w:val="0"/>
            <w:vAlign w:val="center"/>
          </w:tcPr>
          <w:p w14:paraId="3F0D7EB0">
            <w:pPr>
              <w:spacing w:line="360" w:lineRule="auto"/>
              <w:jc w:val="center"/>
              <w:rPr>
                <w:rFonts w:hint="eastAsia" w:ascii="宋体" w:hAnsi="宋体"/>
                <w:color w:val="auto"/>
                <w:sz w:val="21"/>
                <w:szCs w:val="21"/>
                <w:highlight w:val="none"/>
              </w:rPr>
            </w:pPr>
          </w:p>
        </w:tc>
      </w:tr>
      <w:tr w14:paraId="2B79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1D426441">
            <w:pPr>
              <w:spacing w:line="360" w:lineRule="auto"/>
              <w:jc w:val="center"/>
              <w:rPr>
                <w:rFonts w:hint="eastAsia" w:ascii="宋体" w:hAnsi="宋体"/>
                <w:color w:val="auto"/>
                <w:sz w:val="21"/>
                <w:szCs w:val="21"/>
                <w:highlight w:val="none"/>
              </w:rPr>
            </w:pPr>
          </w:p>
        </w:tc>
        <w:tc>
          <w:tcPr>
            <w:tcW w:w="1129" w:type="dxa"/>
            <w:noWrap w:val="0"/>
            <w:vAlign w:val="center"/>
          </w:tcPr>
          <w:p w14:paraId="2DF36ECE">
            <w:pPr>
              <w:spacing w:line="360" w:lineRule="auto"/>
              <w:jc w:val="center"/>
              <w:rPr>
                <w:rFonts w:hint="eastAsia" w:ascii="宋体" w:hAnsi="宋体"/>
                <w:color w:val="auto"/>
                <w:sz w:val="21"/>
                <w:szCs w:val="21"/>
                <w:highlight w:val="none"/>
              </w:rPr>
            </w:pPr>
          </w:p>
        </w:tc>
        <w:tc>
          <w:tcPr>
            <w:tcW w:w="1239" w:type="dxa"/>
            <w:noWrap w:val="0"/>
            <w:vAlign w:val="center"/>
          </w:tcPr>
          <w:p w14:paraId="7820C918">
            <w:pPr>
              <w:spacing w:line="360" w:lineRule="auto"/>
              <w:jc w:val="center"/>
              <w:rPr>
                <w:rFonts w:hint="eastAsia" w:ascii="宋体" w:hAnsi="宋体"/>
                <w:color w:val="auto"/>
                <w:sz w:val="21"/>
                <w:szCs w:val="21"/>
                <w:highlight w:val="none"/>
              </w:rPr>
            </w:pPr>
          </w:p>
        </w:tc>
        <w:tc>
          <w:tcPr>
            <w:tcW w:w="1393" w:type="dxa"/>
            <w:noWrap w:val="0"/>
            <w:vAlign w:val="center"/>
          </w:tcPr>
          <w:p w14:paraId="3B981A7A">
            <w:pPr>
              <w:spacing w:line="360" w:lineRule="auto"/>
              <w:jc w:val="center"/>
              <w:rPr>
                <w:rFonts w:hint="eastAsia" w:ascii="宋体" w:hAnsi="宋体"/>
                <w:color w:val="auto"/>
                <w:sz w:val="21"/>
                <w:szCs w:val="21"/>
                <w:highlight w:val="none"/>
              </w:rPr>
            </w:pPr>
          </w:p>
        </w:tc>
        <w:tc>
          <w:tcPr>
            <w:tcW w:w="2011" w:type="dxa"/>
            <w:noWrap w:val="0"/>
            <w:vAlign w:val="center"/>
          </w:tcPr>
          <w:p w14:paraId="4FFABEA0">
            <w:pPr>
              <w:spacing w:line="360" w:lineRule="auto"/>
              <w:jc w:val="center"/>
              <w:rPr>
                <w:rFonts w:hint="eastAsia" w:ascii="宋体" w:hAnsi="宋体"/>
                <w:color w:val="auto"/>
                <w:sz w:val="21"/>
                <w:szCs w:val="21"/>
                <w:highlight w:val="none"/>
              </w:rPr>
            </w:pPr>
          </w:p>
        </w:tc>
        <w:tc>
          <w:tcPr>
            <w:tcW w:w="2322" w:type="dxa"/>
            <w:noWrap w:val="0"/>
            <w:vAlign w:val="center"/>
          </w:tcPr>
          <w:p w14:paraId="070CC680">
            <w:pPr>
              <w:spacing w:line="360" w:lineRule="auto"/>
              <w:jc w:val="center"/>
              <w:rPr>
                <w:rFonts w:hint="eastAsia" w:ascii="宋体" w:hAnsi="宋体"/>
                <w:color w:val="auto"/>
                <w:sz w:val="21"/>
                <w:szCs w:val="21"/>
                <w:highlight w:val="none"/>
              </w:rPr>
            </w:pPr>
          </w:p>
        </w:tc>
      </w:tr>
      <w:tr w14:paraId="6319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14:paraId="68834A83">
            <w:pPr>
              <w:spacing w:line="360" w:lineRule="auto"/>
              <w:jc w:val="center"/>
              <w:rPr>
                <w:rFonts w:hint="eastAsia" w:ascii="宋体" w:hAnsi="宋体"/>
                <w:color w:val="auto"/>
                <w:sz w:val="21"/>
                <w:szCs w:val="21"/>
                <w:highlight w:val="none"/>
              </w:rPr>
            </w:pPr>
          </w:p>
        </w:tc>
        <w:tc>
          <w:tcPr>
            <w:tcW w:w="1129" w:type="dxa"/>
            <w:noWrap w:val="0"/>
            <w:vAlign w:val="center"/>
          </w:tcPr>
          <w:p w14:paraId="174807AA">
            <w:pPr>
              <w:spacing w:line="360" w:lineRule="auto"/>
              <w:jc w:val="center"/>
              <w:rPr>
                <w:rFonts w:hint="eastAsia" w:ascii="宋体" w:hAnsi="宋体"/>
                <w:color w:val="auto"/>
                <w:sz w:val="21"/>
                <w:szCs w:val="21"/>
                <w:highlight w:val="none"/>
              </w:rPr>
            </w:pPr>
          </w:p>
        </w:tc>
        <w:tc>
          <w:tcPr>
            <w:tcW w:w="1239" w:type="dxa"/>
            <w:noWrap w:val="0"/>
            <w:vAlign w:val="center"/>
          </w:tcPr>
          <w:p w14:paraId="2335E174">
            <w:pPr>
              <w:spacing w:line="360" w:lineRule="auto"/>
              <w:jc w:val="center"/>
              <w:rPr>
                <w:rFonts w:hint="eastAsia" w:ascii="宋体" w:hAnsi="宋体"/>
                <w:color w:val="auto"/>
                <w:sz w:val="21"/>
                <w:szCs w:val="21"/>
                <w:highlight w:val="none"/>
              </w:rPr>
            </w:pPr>
          </w:p>
        </w:tc>
        <w:tc>
          <w:tcPr>
            <w:tcW w:w="1393" w:type="dxa"/>
            <w:noWrap w:val="0"/>
            <w:vAlign w:val="center"/>
          </w:tcPr>
          <w:p w14:paraId="425DCA9D">
            <w:pPr>
              <w:spacing w:line="360" w:lineRule="auto"/>
              <w:jc w:val="center"/>
              <w:rPr>
                <w:rFonts w:hint="eastAsia" w:ascii="宋体" w:hAnsi="宋体"/>
                <w:color w:val="auto"/>
                <w:sz w:val="21"/>
                <w:szCs w:val="21"/>
                <w:highlight w:val="none"/>
              </w:rPr>
            </w:pPr>
          </w:p>
        </w:tc>
        <w:tc>
          <w:tcPr>
            <w:tcW w:w="2011" w:type="dxa"/>
            <w:noWrap w:val="0"/>
            <w:vAlign w:val="center"/>
          </w:tcPr>
          <w:p w14:paraId="20E1DEA2">
            <w:pPr>
              <w:spacing w:line="360" w:lineRule="auto"/>
              <w:jc w:val="center"/>
              <w:rPr>
                <w:rFonts w:hint="eastAsia" w:ascii="宋体" w:hAnsi="宋体"/>
                <w:color w:val="auto"/>
                <w:sz w:val="21"/>
                <w:szCs w:val="21"/>
                <w:highlight w:val="none"/>
              </w:rPr>
            </w:pPr>
          </w:p>
        </w:tc>
        <w:tc>
          <w:tcPr>
            <w:tcW w:w="2322" w:type="dxa"/>
            <w:noWrap w:val="0"/>
            <w:vAlign w:val="center"/>
          </w:tcPr>
          <w:p w14:paraId="249C99A9">
            <w:pPr>
              <w:spacing w:line="360" w:lineRule="auto"/>
              <w:jc w:val="center"/>
              <w:rPr>
                <w:rFonts w:hint="eastAsia" w:ascii="宋体" w:hAnsi="宋体"/>
                <w:color w:val="auto"/>
                <w:sz w:val="21"/>
                <w:szCs w:val="21"/>
                <w:highlight w:val="none"/>
              </w:rPr>
            </w:pPr>
          </w:p>
        </w:tc>
      </w:tr>
    </w:tbl>
    <w:p w14:paraId="77C982B7">
      <w:pPr>
        <w:spacing w:line="360" w:lineRule="auto"/>
        <w:rPr>
          <w:rFonts w:ascii="宋体" w:hAnsi="宋体"/>
          <w:color w:val="auto"/>
          <w:sz w:val="21"/>
          <w:szCs w:val="21"/>
          <w:highlight w:val="none"/>
        </w:rPr>
      </w:pPr>
    </w:p>
    <w:p w14:paraId="32152AD8">
      <w:pPr>
        <w:rPr>
          <w:rFonts w:hint="eastAsia" w:ascii="黑体" w:hAnsi="宋体" w:eastAsia="黑体"/>
          <w:color w:val="auto"/>
          <w:sz w:val="21"/>
          <w:szCs w:val="21"/>
          <w:highlight w:val="none"/>
        </w:rPr>
      </w:pPr>
      <w:r>
        <w:rPr>
          <w:rFonts w:hint="eastAsia" w:ascii="黑体" w:hAnsi="宋体" w:eastAsia="黑体"/>
          <w:color w:val="auto"/>
          <w:sz w:val="21"/>
          <w:szCs w:val="21"/>
          <w:highlight w:val="none"/>
        </w:rPr>
        <w:br w:type="page"/>
      </w:r>
    </w:p>
    <w:p w14:paraId="27DB6360">
      <w:pPr>
        <w:spacing w:line="360" w:lineRule="auto"/>
        <w:rPr>
          <w:rFonts w:hint="eastAsia" w:ascii="黑体" w:hAnsi="宋体" w:eastAsia="黑体"/>
          <w:color w:val="auto"/>
          <w:sz w:val="21"/>
          <w:szCs w:val="21"/>
          <w:highlight w:val="none"/>
        </w:rPr>
      </w:pPr>
      <w:r>
        <w:rPr>
          <w:rFonts w:hint="eastAsia" w:ascii="黑体" w:hAnsi="宋体" w:eastAsia="黑体"/>
          <w:color w:val="auto"/>
          <w:sz w:val="21"/>
          <w:szCs w:val="21"/>
          <w:highlight w:val="none"/>
        </w:rPr>
        <w:t>附2：主要项目管理人员简历表</w:t>
      </w:r>
    </w:p>
    <w:p w14:paraId="7941FAE2">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应附项目管理班子下列人员的证书复印件： </w:t>
      </w:r>
    </w:p>
    <w:p w14:paraId="4BC7DDCB">
      <w:pPr>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项目技术负责人职称证书、关键岗位人员（主要包括：质检（量）员、安全员、材料员、预算（造价）员、资料员）岗位证书。</w:t>
      </w:r>
    </w:p>
    <w:tbl>
      <w:tblPr>
        <w:tblStyle w:val="18"/>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704"/>
      </w:tblGrid>
      <w:tr w14:paraId="7D6A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351CB4C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岗位名称</w:t>
            </w:r>
          </w:p>
        </w:tc>
        <w:tc>
          <w:tcPr>
            <w:tcW w:w="8024" w:type="dxa"/>
            <w:gridSpan w:val="3"/>
            <w:noWrap w:val="0"/>
            <w:vAlign w:val="center"/>
          </w:tcPr>
          <w:p w14:paraId="3AD6FC3B">
            <w:pPr>
              <w:spacing w:line="360" w:lineRule="auto"/>
              <w:jc w:val="center"/>
              <w:rPr>
                <w:rFonts w:hint="eastAsia" w:ascii="宋体" w:hAnsi="宋体"/>
                <w:color w:val="auto"/>
                <w:sz w:val="21"/>
                <w:szCs w:val="21"/>
                <w:highlight w:val="none"/>
              </w:rPr>
            </w:pPr>
          </w:p>
        </w:tc>
      </w:tr>
      <w:tr w14:paraId="2593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36DBB71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姓    名</w:t>
            </w:r>
          </w:p>
        </w:tc>
        <w:tc>
          <w:tcPr>
            <w:tcW w:w="3060" w:type="dxa"/>
            <w:noWrap w:val="0"/>
            <w:vAlign w:val="center"/>
          </w:tcPr>
          <w:p w14:paraId="39C267FA">
            <w:pPr>
              <w:spacing w:line="360" w:lineRule="auto"/>
              <w:jc w:val="center"/>
              <w:rPr>
                <w:rFonts w:hint="eastAsia" w:ascii="宋体" w:hAnsi="宋体"/>
                <w:color w:val="auto"/>
                <w:sz w:val="21"/>
                <w:szCs w:val="21"/>
                <w:highlight w:val="none"/>
              </w:rPr>
            </w:pPr>
          </w:p>
        </w:tc>
        <w:tc>
          <w:tcPr>
            <w:tcW w:w="1260" w:type="dxa"/>
            <w:noWrap w:val="0"/>
            <w:vAlign w:val="center"/>
          </w:tcPr>
          <w:p w14:paraId="4D48A869">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年    龄</w:t>
            </w:r>
          </w:p>
        </w:tc>
        <w:tc>
          <w:tcPr>
            <w:tcW w:w="3704" w:type="dxa"/>
            <w:noWrap w:val="0"/>
            <w:vAlign w:val="center"/>
          </w:tcPr>
          <w:p w14:paraId="0F428025">
            <w:pPr>
              <w:spacing w:line="360" w:lineRule="auto"/>
              <w:jc w:val="center"/>
              <w:rPr>
                <w:rFonts w:hint="eastAsia" w:ascii="宋体" w:hAnsi="宋体"/>
                <w:color w:val="auto"/>
                <w:sz w:val="21"/>
                <w:szCs w:val="21"/>
                <w:highlight w:val="none"/>
              </w:rPr>
            </w:pPr>
          </w:p>
        </w:tc>
      </w:tr>
      <w:tr w14:paraId="5681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2029857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性    别</w:t>
            </w:r>
          </w:p>
        </w:tc>
        <w:tc>
          <w:tcPr>
            <w:tcW w:w="3060" w:type="dxa"/>
            <w:noWrap w:val="0"/>
            <w:vAlign w:val="center"/>
          </w:tcPr>
          <w:p w14:paraId="261CAA6C">
            <w:pPr>
              <w:spacing w:line="360" w:lineRule="auto"/>
              <w:jc w:val="center"/>
              <w:rPr>
                <w:rFonts w:hint="eastAsia" w:ascii="宋体" w:hAnsi="宋体"/>
                <w:color w:val="auto"/>
                <w:sz w:val="21"/>
                <w:szCs w:val="21"/>
                <w:highlight w:val="none"/>
              </w:rPr>
            </w:pPr>
          </w:p>
        </w:tc>
        <w:tc>
          <w:tcPr>
            <w:tcW w:w="1260" w:type="dxa"/>
            <w:noWrap w:val="0"/>
            <w:vAlign w:val="center"/>
          </w:tcPr>
          <w:p w14:paraId="7D95762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毕业学校</w:t>
            </w:r>
          </w:p>
        </w:tc>
        <w:tc>
          <w:tcPr>
            <w:tcW w:w="3704" w:type="dxa"/>
            <w:noWrap w:val="0"/>
            <w:vAlign w:val="center"/>
          </w:tcPr>
          <w:p w14:paraId="0A5F78CF">
            <w:pPr>
              <w:spacing w:line="360" w:lineRule="auto"/>
              <w:jc w:val="center"/>
              <w:rPr>
                <w:rFonts w:hint="eastAsia" w:ascii="宋体" w:hAnsi="宋体"/>
                <w:color w:val="auto"/>
                <w:sz w:val="21"/>
                <w:szCs w:val="21"/>
                <w:highlight w:val="none"/>
              </w:rPr>
            </w:pPr>
          </w:p>
        </w:tc>
      </w:tr>
      <w:tr w14:paraId="39F5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658A45DE">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学历和专业</w:t>
            </w:r>
          </w:p>
        </w:tc>
        <w:tc>
          <w:tcPr>
            <w:tcW w:w="3060" w:type="dxa"/>
            <w:noWrap w:val="0"/>
            <w:vAlign w:val="center"/>
          </w:tcPr>
          <w:p w14:paraId="2C8F71F5">
            <w:pPr>
              <w:spacing w:line="360" w:lineRule="auto"/>
              <w:jc w:val="center"/>
              <w:rPr>
                <w:rFonts w:hint="eastAsia" w:ascii="宋体" w:hAnsi="宋体"/>
                <w:color w:val="auto"/>
                <w:sz w:val="21"/>
                <w:szCs w:val="21"/>
                <w:highlight w:val="none"/>
              </w:rPr>
            </w:pPr>
          </w:p>
        </w:tc>
        <w:tc>
          <w:tcPr>
            <w:tcW w:w="1260" w:type="dxa"/>
            <w:noWrap w:val="0"/>
            <w:vAlign w:val="center"/>
          </w:tcPr>
          <w:p w14:paraId="7FD48D81">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毕业时间</w:t>
            </w:r>
          </w:p>
        </w:tc>
        <w:tc>
          <w:tcPr>
            <w:tcW w:w="3704" w:type="dxa"/>
            <w:noWrap w:val="0"/>
            <w:vAlign w:val="center"/>
          </w:tcPr>
          <w:p w14:paraId="10EBD0B6">
            <w:pPr>
              <w:spacing w:line="360" w:lineRule="auto"/>
              <w:jc w:val="center"/>
              <w:rPr>
                <w:rFonts w:hint="eastAsia" w:ascii="宋体" w:hAnsi="宋体"/>
                <w:color w:val="auto"/>
                <w:sz w:val="21"/>
                <w:szCs w:val="21"/>
                <w:highlight w:val="none"/>
              </w:rPr>
            </w:pPr>
          </w:p>
        </w:tc>
      </w:tr>
      <w:tr w14:paraId="2D4F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416C17EA">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拥有的执业资格</w:t>
            </w:r>
          </w:p>
        </w:tc>
        <w:tc>
          <w:tcPr>
            <w:tcW w:w="3060" w:type="dxa"/>
            <w:noWrap w:val="0"/>
            <w:vAlign w:val="center"/>
          </w:tcPr>
          <w:p w14:paraId="69B1FE71">
            <w:pPr>
              <w:spacing w:line="360" w:lineRule="auto"/>
              <w:jc w:val="center"/>
              <w:rPr>
                <w:rFonts w:hint="eastAsia" w:ascii="宋体" w:hAnsi="宋体"/>
                <w:color w:val="auto"/>
                <w:sz w:val="21"/>
                <w:szCs w:val="21"/>
                <w:highlight w:val="none"/>
              </w:rPr>
            </w:pPr>
          </w:p>
        </w:tc>
        <w:tc>
          <w:tcPr>
            <w:tcW w:w="1260" w:type="dxa"/>
            <w:noWrap w:val="0"/>
            <w:vAlign w:val="center"/>
          </w:tcPr>
          <w:p w14:paraId="5568B9CD">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专业职称</w:t>
            </w:r>
          </w:p>
        </w:tc>
        <w:tc>
          <w:tcPr>
            <w:tcW w:w="3704" w:type="dxa"/>
            <w:noWrap w:val="0"/>
            <w:vAlign w:val="center"/>
          </w:tcPr>
          <w:p w14:paraId="254F9743">
            <w:pPr>
              <w:spacing w:line="360" w:lineRule="auto"/>
              <w:jc w:val="center"/>
              <w:rPr>
                <w:rFonts w:hint="eastAsia" w:ascii="宋体" w:hAnsi="宋体"/>
                <w:color w:val="auto"/>
                <w:sz w:val="21"/>
                <w:szCs w:val="21"/>
                <w:highlight w:val="none"/>
              </w:rPr>
            </w:pPr>
          </w:p>
        </w:tc>
      </w:tr>
      <w:tr w14:paraId="7273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14:paraId="7CFA1AAF">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执业资格证书编号</w:t>
            </w:r>
          </w:p>
        </w:tc>
        <w:tc>
          <w:tcPr>
            <w:tcW w:w="3060" w:type="dxa"/>
            <w:noWrap w:val="0"/>
            <w:vAlign w:val="center"/>
          </w:tcPr>
          <w:p w14:paraId="2621E787">
            <w:pPr>
              <w:spacing w:line="360" w:lineRule="auto"/>
              <w:jc w:val="center"/>
              <w:rPr>
                <w:rFonts w:hint="eastAsia" w:ascii="宋体" w:hAnsi="宋体"/>
                <w:color w:val="auto"/>
                <w:sz w:val="21"/>
                <w:szCs w:val="21"/>
                <w:highlight w:val="none"/>
              </w:rPr>
            </w:pPr>
          </w:p>
        </w:tc>
        <w:tc>
          <w:tcPr>
            <w:tcW w:w="1260" w:type="dxa"/>
            <w:noWrap w:val="0"/>
            <w:vAlign w:val="center"/>
          </w:tcPr>
          <w:p w14:paraId="6EFB7CC6">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工作年限</w:t>
            </w:r>
          </w:p>
        </w:tc>
        <w:tc>
          <w:tcPr>
            <w:tcW w:w="3704" w:type="dxa"/>
            <w:noWrap w:val="0"/>
            <w:vAlign w:val="center"/>
          </w:tcPr>
          <w:p w14:paraId="6D619492">
            <w:pPr>
              <w:spacing w:line="360" w:lineRule="auto"/>
              <w:jc w:val="center"/>
              <w:rPr>
                <w:rFonts w:hint="eastAsia" w:ascii="宋体" w:hAnsi="宋体"/>
                <w:color w:val="auto"/>
                <w:sz w:val="21"/>
                <w:szCs w:val="21"/>
                <w:highlight w:val="none"/>
              </w:rPr>
            </w:pPr>
          </w:p>
        </w:tc>
      </w:tr>
      <w:tr w14:paraId="288A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noWrap w:val="0"/>
            <w:vAlign w:val="center"/>
          </w:tcPr>
          <w:p w14:paraId="6F30F93C">
            <w:pPr>
              <w:spacing w:line="360" w:lineRule="auto"/>
              <w:jc w:val="center"/>
              <w:rPr>
                <w:rFonts w:hint="eastAsia" w:ascii="宋体" w:hAnsi="宋体"/>
                <w:color w:val="auto"/>
                <w:sz w:val="21"/>
                <w:szCs w:val="21"/>
                <w:highlight w:val="none"/>
              </w:rPr>
            </w:pPr>
            <w:r>
              <w:rPr>
                <w:rFonts w:hint="eastAsia" w:ascii="宋体" w:hAnsi="宋体"/>
                <w:color w:val="auto"/>
                <w:sz w:val="21"/>
                <w:szCs w:val="21"/>
                <w:highlight w:val="none"/>
              </w:rPr>
              <w:t>主要工作业绩及担任的主要工作</w:t>
            </w:r>
          </w:p>
        </w:tc>
        <w:tc>
          <w:tcPr>
            <w:tcW w:w="8024" w:type="dxa"/>
            <w:gridSpan w:val="3"/>
            <w:noWrap w:val="0"/>
            <w:vAlign w:val="center"/>
          </w:tcPr>
          <w:p w14:paraId="282FF24F">
            <w:pPr>
              <w:spacing w:line="360" w:lineRule="auto"/>
              <w:jc w:val="center"/>
              <w:rPr>
                <w:rFonts w:hint="eastAsia" w:ascii="宋体" w:hAnsi="宋体"/>
                <w:color w:val="auto"/>
                <w:sz w:val="21"/>
                <w:szCs w:val="21"/>
                <w:highlight w:val="none"/>
              </w:rPr>
            </w:pPr>
          </w:p>
        </w:tc>
      </w:tr>
    </w:tbl>
    <w:p w14:paraId="7B5D36BC">
      <w:pPr>
        <w:spacing w:line="360" w:lineRule="auto"/>
        <w:ind w:firstLine="1050" w:firstLineChars="500"/>
        <w:rPr>
          <w:rFonts w:hint="eastAsia" w:ascii="宋体" w:hAnsi="宋体"/>
          <w:color w:val="auto"/>
          <w:sz w:val="21"/>
          <w:szCs w:val="21"/>
          <w:highlight w:val="none"/>
        </w:rPr>
      </w:pPr>
    </w:p>
    <w:p w14:paraId="7368E1CE">
      <w:pPr>
        <w:spacing w:line="360" w:lineRule="auto"/>
        <w:rPr>
          <w:rFonts w:hint="eastAsia" w:ascii="黑体" w:hAnsi="宋体" w:eastAsia="黑体"/>
          <w:color w:val="auto"/>
          <w:sz w:val="21"/>
          <w:szCs w:val="21"/>
          <w:highlight w:val="none"/>
        </w:rPr>
      </w:pPr>
      <w:r>
        <w:rPr>
          <w:rFonts w:ascii="宋体" w:hAnsi="宋体"/>
          <w:color w:val="auto"/>
          <w:sz w:val="21"/>
          <w:szCs w:val="21"/>
          <w:highlight w:val="none"/>
        </w:rPr>
        <w:br w:type="page"/>
      </w:r>
      <w:r>
        <w:rPr>
          <w:rFonts w:hint="eastAsia" w:ascii="黑体" w:hAnsi="宋体" w:eastAsia="黑体"/>
          <w:color w:val="auto"/>
          <w:sz w:val="21"/>
          <w:szCs w:val="21"/>
          <w:highlight w:val="none"/>
        </w:rPr>
        <w:t>附3：承诺书</w:t>
      </w:r>
    </w:p>
    <w:p w14:paraId="1AF7DADF">
      <w:pPr>
        <w:spacing w:before="286" w:beforeLines="100" w:after="286" w:afterLines="100" w:line="360" w:lineRule="auto"/>
        <w:jc w:val="center"/>
        <w:rPr>
          <w:rFonts w:hint="eastAsia" w:ascii="黑体" w:hAnsi="宋体" w:eastAsia="黑体"/>
          <w:color w:val="auto"/>
          <w:sz w:val="21"/>
          <w:szCs w:val="21"/>
          <w:highlight w:val="none"/>
        </w:rPr>
      </w:pPr>
      <w:r>
        <w:rPr>
          <w:rFonts w:hint="eastAsia" w:ascii="黑体" w:hAnsi="宋体" w:eastAsia="黑体"/>
          <w:color w:val="auto"/>
          <w:sz w:val="21"/>
          <w:szCs w:val="21"/>
          <w:highlight w:val="none"/>
        </w:rPr>
        <w:t>承诺书</w:t>
      </w:r>
    </w:p>
    <w:p w14:paraId="6CDBA2B3">
      <w:pPr>
        <w:spacing w:after="286" w:afterLines="100" w:line="360" w:lineRule="auto"/>
        <w:rPr>
          <w:rFonts w:hint="eastAsia" w:ascii="宋体" w:hAnsi="宋体"/>
          <w:color w:val="auto"/>
          <w:sz w:val="21"/>
          <w:szCs w:val="21"/>
          <w:highlight w:val="none"/>
        </w:rPr>
      </w:pPr>
      <w:r>
        <w:rPr>
          <w:rFonts w:hint="eastAsia" w:ascii="宋体" w:hAnsi="宋体"/>
          <w:color w:val="auto"/>
          <w:position w:val="-7"/>
          <w:sz w:val="21"/>
          <w:szCs w:val="21"/>
          <w:highlight w:val="none"/>
        </w:rPr>
        <w:t>————————</w:t>
      </w:r>
      <w:r>
        <w:rPr>
          <w:rFonts w:hint="eastAsia" w:ascii="宋体" w:hAnsi="宋体"/>
          <w:color w:val="auto"/>
          <w:sz w:val="21"/>
          <w:szCs w:val="21"/>
          <w:highlight w:val="none"/>
        </w:rPr>
        <w:t>（采购人名称）：</w:t>
      </w:r>
    </w:p>
    <w:p w14:paraId="476C5413">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我方在此声明，我方拟派往</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（项目名称）（以下简称“本工程”）的项目经理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（项目经理姓名）现阶段没有担任任何在施建设工程项目的项目经理。</w:t>
      </w:r>
    </w:p>
    <w:p w14:paraId="4252635A">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我方保证上述信息的真实和准确，并愿意承担因我方就此弄虚作假所引起的一切法律后果。</w:t>
      </w:r>
    </w:p>
    <w:p w14:paraId="41CC319B">
      <w:pPr>
        <w:spacing w:line="360" w:lineRule="auto"/>
        <w:ind w:firstLine="420" w:firstLineChars="200"/>
        <w:rPr>
          <w:rFonts w:hint="eastAsia" w:ascii="宋体" w:hAnsi="宋体"/>
          <w:color w:val="auto"/>
          <w:sz w:val="21"/>
          <w:szCs w:val="21"/>
          <w:highlight w:val="none"/>
        </w:rPr>
      </w:pPr>
    </w:p>
    <w:p w14:paraId="11793DF0">
      <w:pPr>
        <w:spacing w:line="360" w:lineRule="auto"/>
        <w:ind w:firstLine="420" w:firstLineChars="200"/>
        <w:rPr>
          <w:rFonts w:hint="eastAsia" w:ascii="宋体" w:hAnsi="宋体"/>
          <w:color w:val="auto"/>
          <w:sz w:val="21"/>
          <w:szCs w:val="21"/>
          <w:highlight w:val="none"/>
        </w:rPr>
      </w:pPr>
    </w:p>
    <w:p w14:paraId="34BC9578">
      <w:pPr>
        <w:spacing w:line="360" w:lineRule="auto"/>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特此承诺</w:t>
      </w:r>
    </w:p>
    <w:p w14:paraId="09CFB0B2">
      <w:pPr>
        <w:spacing w:line="360" w:lineRule="auto"/>
        <w:ind w:firstLine="420" w:firstLineChars="200"/>
        <w:rPr>
          <w:rFonts w:hint="eastAsia" w:ascii="宋体" w:hAnsi="宋体"/>
          <w:color w:val="auto"/>
          <w:sz w:val="21"/>
          <w:szCs w:val="21"/>
          <w:highlight w:val="none"/>
        </w:rPr>
      </w:pPr>
    </w:p>
    <w:p w14:paraId="0E6AFC04">
      <w:pPr>
        <w:spacing w:line="360" w:lineRule="auto"/>
        <w:ind w:firstLine="420" w:firstLineChars="200"/>
        <w:rPr>
          <w:rFonts w:hint="eastAsia" w:ascii="宋体" w:hAnsi="宋体"/>
          <w:color w:val="auto"/>
          <w:sz w:val="21"/>
          <w:szCs w:val="21"/>
          <w:highlight w:val="none"/>
        </w:rPr>
      </w:pPr>
    </w:p>
    <w:p w14:paraId="79553E54">
      <w:pPr>
        <w:spacing w:line="360" w:lineRule="auto"/>
        <w:ind w:firstLine="420" w:firstLineChars="200"/>
        <w:rPr>
          <w:rFonts w:hint="eastAsia" w:ascii="宋体" w:hAnsi="宋体"/>
          <w:color w:val="auto"/>
          <w:sz w:val="21"/>
          <w:szCs w:val="21"/>
          <w:highlight w:val="none"/>
        </w:rPr>
      </w:pPr>
    </w:p>
    <w:p w14:paraId="79F556DD">
      <w:pPr>
        <w:spacing w:line="360" w:lineRule="auto"/>
        <w:ind w:firstLine="420" w:firstLineChars="200"/>
        <w:rPr>
          <w:rFonts w:hint="eastAsia" w:ascii="宋体" w:hAnsi="宋体"/>
          <w:color w:val="auto"/>
          <w:sz w:val="21"/>
          <w:szCs w:val="21"/>
          <w:highlight w:val="none"/>
        </w:rPr>
      </w:pPr>
    </w:p>
    <w:p w14:paraId="7CB8EE3F">
      <w:pPr>
        <w:spacing w:line="360" w:lineRule="auto"/>
        <w:ind w:firstLine="420" w:firstLineChars="200"/>
        <w:rPr>
          <w:rFonts w:hint="eastAsia" w:ascii="宋体" w:hAnsi="宋体"/>
          <w:color w:val="auto"/>
          <w:sz w:val="21"/>
          <w:szCs w:val="21"/>
          <w:highlight w:val="none"/>
        </w:rPr>
      </w:pPr>
    </w:p>
    <w:p w14:paraId="3FE3C87D">
      <w:pPr>
        <w:spacing w:line="360" w:lineRule="auto"/>
        <w:ind w:firstLine="420" w:firstLineChars="200"/>
        <w:rPr>
          <w:rFonts w:hint="eastAsia" w:ascii="宋体" w:hAnsi="宋体"/>
          <w:color w:val="auto"/>
          <w:sz w:val="21"/>
          <w:szCs w:val="21"/>
          <w:highlight w:val="none"/>
        </w:rPr>
      </w:pPr>
    </w:p>
    <w:p w14:paraId="14FB5C76">
      <w:pPr>
        <w:wordWrap w:val="0"/>
        <w:spacing w:line="360" w:lineRule="auto"/>
        <w:ind w:right="420"/>
        <w:jc w:val="right"/>
        <w:rPr>
          <w:rFonts w:hint="eastAsia"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（盖单位章）</w:t>
      </w:r>
    </w:p>
    <w:p w14:paraId="5FFBD350">
      <w:pPr>
        <w:spacing w:line="360" w:lineRule="auto"/>
        <w:jc w:val="right"/>
        <w:rPr>
          <w:rFonts w:hint="eastAsia" w:ascii="宋体" w:hAnsi="宋体"/>
          <w:color w:val="auto"/>
          <w:sz w:val="21"/>
          <w:szCs w:val="21"/>
          <w:highlight w:val="none"/>
        </w:rPr>
      </w:pPr>
    </w:p>
    <w:p w14:paraId="4A794A3C">
      <w:pPr>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rPr>
        <w:t>法定代表人或其委托代理人：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（签字或盖章）</w:t>
      </w:r>
    </w:p>
    <w:p w14:paraId="6B0AFF93">
      <w:pPr>
        <w:spacing w:line="360" w:lineRule="auto"/>
        <w:jc w:val="right"/>
        <w:rPr>
          <w:rFonts w:hint="eastAsia" w:ascii="宋体" w:hAnsi="宋体"/>
          <w:color w:val="auto"/>
          <w:sz w:val="21"/>
          <w:szCs w:val="21"/>
          <w:highlight w:val="none"/>
        </w:rPr>
      </w:pPr>
    </w:p>
    <w:p w14:paraId="5BDCA610">
      <w:pPr>
        <w:spacing w:line="360" w:lineRule="auto"/>
        <w:jc w:val="right"/>
        <w:rPr>
          <w:rFonts w:hint="eastAsia" w:ascii="宋体" w:hAnsi="宋体"/>
          <w:color w:val="auto"/>
          <w:sz w:val="21"/>
          <w:szCs w:val="21"/>
          <w:highlight w:val="none"/>
        </w:rPr>
      </w:pP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14:paraId="763DE602">
      <w:pPr>
        <w:keepNext w:val="0"/>
        <w:keepLines w:val="0"/>
        <w:pageBreakBefore w:val="0"/>
        <w:widowControl w:val="0"/>
        <w:kinsoku/>
        <w:topLinePunct w:val="0"/>
        <w:autoSpaceDE/>
        <w:autoSpaceDN/>
        <w:bidi w:val="0"/>
        <w:adjustRightInd/>
        <w:snapToGrid/>
        <w:outlineLvl w:val="9"/>
        <w:rPr>
          <w:rFonts w:hint="eastAsia" w:ascii="宋体" w:hAnsi="宋体"/>
          <w:caps w:val="0"/>
          <w:color w:val="auto"/>
          <w:spacing w:val="0"/>
          <w:w w:val="100"/>
          <w:kern w:val="0"/>
          <w:sz w:val="24"/>
          <w:szCs w:val="24"/>
          <w:highlight w:val="none"/>
        </w:rPr>
      </w:pPr>
      <w:r>
        <w:rPr>
          <w:rFonts w:ascii="宋体" w:hAnsi="宋体"/>
          <w:color w:val="auto"/>
          <w:sz w:val="21"/>
          <w:szCs w:val="21"/>
          <w:highlight w:val="none"/>
        </w:rPr>
        <w:br w:type="page"/>
      </w:r>
    </w:p>
    <w:p w14:paraId="686C7FCB">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caps w:val="0"/>
          <w:color w:val="auto"/>
          <w:spacing w:val="0"/>
          <w:w w:val="100"/>
          <w:kern w:val="0"/>
          <w:sz w:val="28"/>
          <w:szCs w:val="28"/>
          <w:highlight w:val="none"/>
          <w:lang w:val="en-US" w:eastAsia="zh-CN" w:bidi="ar-SA"/>
        </w:rPr>
      </w:pPr>
      <w:r>
        <w:rPr>
          <w:rFonts w:hint="eastAsia" w:ascii="宋体" w:hAnsi="宋体" w:eastAsia="宋体" w:cs="Times New Roman"/>
          <w:b/>
          <w:bCs/>
          <w:caps w:val="0"/>
          <w:color w:val="auto"/>
          <w:spacing w:val="0"/>
          <w:w w:val="100"/>
          <w:kern w:val="0"/>
          <w:sz w:val="28"/>
          <w:szCs w:val="28"/>
          <w:highlight w:val="none"/>
          <w:lang w:val="en-US" w:eastAsia="zh-CN" w:bidi="ar-SA"/>
        </w:rPr>
        <w:t>七、资格审查资料</w:t>
      </w:r>
      <w:bookmarkEnd w:id="42"/>
      <w:bookmarkEnd w:id="43"/>
      <w:bookmarkEnd w:id="44"/>
    </w:p>
    <w:p w14:paraId="3BDDC3C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（一）供应商基本情况表</w:t>
      </w:r>
    </w:p>
    <w:tbl>
      <w:tblPr>
        <w:tblStyle w:val="1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877"/>
      </w:tblGrid>
      <w:tr w14:paraId="3A05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1FA3900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供应商名称</w:t>
            </w:r>
          </w:p>
        </w:tc>
        <w:tc>
          <w:tcPr>
            <w:tcW w:w="7996" w:type="dxa"/>
            <w:gridSpan w:val="9"/>
            <w:vAlign w:val="center"/>
          </w:tcPr>
          <w:p w14:paraId="78BE18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CD4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0D9EB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注册地址</w:t>
            </w:r>
          </w:p>
        </w:tc>
        <w:tc>
          <w:tcPr>
            <w:tcW w:w="3700" w:type="dxa"/>
            <w:gridSpan w:val="5"/>
            <w:vAlign w:val="center"/>
          </w:tcPr>
          <w:p w14:paraId="454B1F9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62D3CD5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邮政编码</w:t>
            </w:r>
          </w:p>
        </w:tc>
        <w:tc>
          <w:tcPr>
            <w:tcW w:w="2935" w:type="dxa"/>
            <w:gridSpan w:val="3"/>
            <w:vAlign w:val="center"/>
          </w:tcPr>
          <w:p w14:paraId="5015B2E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FDB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14:paraId="269CBDA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联系方式</w:t>
            </w:r>
          </w:p>
        </w:tc>
        <w:tc>
          <w:tcPr>
            <w:tcW w:w="979" w:type="dxa"/>
            <w:vAlign w:val="center"/>
          </w:tcPr>
          <w:p w14:paraId="78DA562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联系人</w:t>
            </w:r>
          </w:p>
        </w:tc>
        <w:tc>
          <w:tcPr>
            <w:tcW w:w="2721" w:type="dxa"/>
            <w:gridSpan w:val="4"/>
            <w:vAlign w:val="center"/>
          </w:tcPr>
          <w:p w14:paraId="1F9F64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1BC4D9A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  话</w:t>
            </w:r>
          </w:p>
        </w:tc>
        <w:tc>
          <w:tcPr>
            <w:tcW w:w="2935" w:type="dxa"/>
            <w:gridSpan w:val="3"/>
            <w:vAlign w:val="center"/>
          </w:tcPr>
          <w:p w14:paraId="339B75C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0D6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14:paraId="21094A2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979" w:type="dxa"/>
            <w:vAlign w:val="center"/>
          </w:tcPr>
          <w:p w14:paraId="793A480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  真</w:t>
            </w:r>
          </w:p>
        </w:tc>
        <w:tc>
          <w:tcPr>
            <w:tcW w:w="2721" w:type="dxa"/>
            <w:gridSpan w:val="4"/>
            <w:vAlign w:val="center"/>
          </w:tcPr>
          <w:p w14:paraId="641F772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61" w:type="dxa"/>
            <w:vAlign w:val="center"/>
          </w:tcPr>
          <w:p w14:paraId="39D68FA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网  址</w:t>
            </w:r>
          </w:p>
        </w:tc>
        <w:tc>
          <w:tcPr>
            <w:tcW w:w="2935" w:type="dxa"/>
            <w:gridSpan w:val="3"/>
            <w:vAlign w:val="center"/>
          </w:tcPr>
          <w:p w14:paraId="4C5CB8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3B1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26C94FC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组织结构</w:t>
            </w:r>
          </w:p>
        </w:tc>
        <w:tc>
          <w:tcPr>
            <w:tcW w:w="7996" w:type="dxa"/>
            <w:gridSpan w:val="9"/>
            <w:vAlign w:val="center"/>
          </w:tcPr>
          <w:p w14:paraId="478ACC2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DD0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650447E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法定代表人</w:t>
            </w:r>
          </w:p>
        </w:tc>
        <w:tc>
          <w:tcPr>
            <w:tcW w:w="979" w:type="dxa"/>
            <w:vAlign w:val="center"/>
          </w:tcPr>
          <w:p w14:paraId="58611F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14:paraId="7E417D7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14:paraId="4C515406">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14:paraId="1EA6F2D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4BA0794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14:paraId="0FD4394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6CCC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585800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技术负责人</w:t>
            </w:r>
          </w:p>
        </w:tc>
        <w:tc>
          <w:tcPr>
            <w:tcW w:w="979" w:type="dxa"/>
            <w:vAlign w:val="center"/>
          </w:tcPr>
          <w:p w14:paraId="192F49F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姓名</w:t>
            </w:r>
          </w:p>
        </w:tc>
        <w:tc>
          <w:tcPr>
            <w:tcW w:w="1116" w:type="dxa"/>
            <w:vAlign w:val="center"/>
          </w:tcPr>
          <w:p w14:paraId="7593AB8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393" w:type="dxa"/>
            <w:gridSpan w:val="2"/>
            <w:vAlign w:val="center"/>
          </w:tcPr>
          <w:p w14:paraId="286BDE7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技术职称</w:t>
            </w:r>
          </w:p>
        </w:tc>
        <w:tc>
          <w:tcPr>
            <w:tcW w:w="1857" w:type="dxa"/>
            <w:gridSpan w:val="3"/>
            <w:vAlign w:val="center"/>
          </w:tcPr>
          <w:p w14:paraId="064E459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774" w:type="dxa"/>
            <w:vAlign w:val="center"/>
          </w:tcPr>
          <w:p w14:paraId="64AE0E5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电话</w:t>
            </w:r>
          </w:p>
        </w:tc>
        <w:tc>
          <w:tcPr>
            <w:tcW w:w="1877" w:type="dxa"/>
            <w:vAlign w:val="center"/>
          </w:tcPr>
          <w:p w14:paraId="564141C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73E42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1E9FB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成立时间</w:t>
            </w:r>
          </w:p>
        </w:tc>
        <w:tc>
          <w:tcPr>
            <w:tcW w:w="2095" w:type="dxa"/>
            <w:gridSpan w:val="2"/>
            <w:vAlign w:val="center"/>
          </w:tcPr>
          <w:p w14:paraId="69F6ACE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5901" w:type="dxa"/>
            <w:gridSpan w:val="7"/>
            <w:vAlign w:val="center"/>
          </w:tcPr>
          <w:p w14:paraId="6F24492F">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员工总人数：</w:t>
            </w:r>
          </w:p>
        </w:tc>
      </w:tr>
      <w:tr w14:paraId="1B5D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5597671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企业资质等级</w:t>
            </w:r>
          </w:p>
        </w:tc>
        <w:tc>
          <w:tcPr>
            <w:tcW w:w="2095" w:type="dxa"/>
            <w:gridSpan w:val="2"/>
            <w:vAlign w:val="center"/>
          </w:tcPr>
          <w:p w14:paraId="5862D46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restart"/>
            <w:vAlign w:val="center"/>
          </w:tcPr>
          <w:p w14:paraId="7CE1CC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其中</w:t>
            </w:r>
          </w:p>
        </w:tc>
        <w:tc>
          <w:tcPr>
            <w:tcW w:w="2165" w:type="dxa"/>
            <w:gridSpan w:val="4"/>
            <w:vAlign w:val="center"/>
          </w:tcPr>
          <w:p w14:paraId="28B4A2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项目经理</w:t>
            </w:r>
          </w:p>
        </w:tc>
        <w:tc>
          <w:tcPr>
            <w:tcW w:w="2651" w:type="dxa"/>
            <w:gridSpan w:val="2"/>
            <w:vAlign w:val="center"/>
          </w:tcPr>
          <w:p w14:paraId="3E6AAE11">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3820E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622" w:type="dxa"/>
            <w:vAlign w:val="center"/>
          </w:tcPr>
          <w:p w14:paraId="495513E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营业执照号</w:t>
            </w:r>
          </w:p>
        </w:tc>
        <w:tc>
          <w:tcPr>
            <w:tcW w:w="2095" w:type="dxa"/>
            <w:gridSpan w:val="2"/>
            <w:vAlign w:val="center"/>
          </w:tcPr>
          <w:p w14:paraId="4F58273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058C9DC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103DB5B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高级职称人员</w:t>
            </w:r>
          </w:p>
        </w:tc>
        <w:tc>
          <w:tcPr>
            <w:tcW w:w="2651" w:type="dxa"/>
            <w:gridSpan w:val="2"/>
            <w:vAlign w:val="center"/>
          </w:tcPr>
          <w:p w14:paraId="654E33D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5804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33915D0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注册资金</w:t>
            </w:r>
          </w:p>
        </w:tc>
        <w:tc>
          <w:tcPr>
            <w:tcW w:w="2095" w:type="dxa"/>
            <w:gridSpan w:val="2"/>
            <w:vAlign w:val="center"/>
          </w:tcPr>
          <w:p w14:paraId="748CCD90">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0E476D9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04BD721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中级职称人员</w:t>
            </w:r>
          </w:p>
        </w:tc>
        <w:tc>
          <w:tcPr>
            <w:tcW w:w="2651" w:type="dxa"/>
            <w:gridSpan w:val="2"/>
            <w:vAlign w:val="center"/>
          </w:tcPr>
          <w:p w14:paraId="3F97E3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48C20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EE9004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开户银行</w:t>
            </w:r>
          </w:p>
        </w:tc>
        <w:tc>
          <w:tcPr>
            <w:tcW w:w="2095" w:type="dxa"/>
            <w:gridSpan w:val="2"/>
            <w:vAlign w:val="center"/>
          </w:tcPr>
          <w:p w14:paraId="1B15F9D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1DDB274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3B028FF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初级职称人员</w:t>
            </w:r>
          </w:p>
        </w:tc>
        <w:tc>
          <w:tcPr>
            <w:tcW w:w="2651" w:type="dxa"/>
            <w:gridSpan w:val="2"/>
            <w:vAlign w:val="center"/>
          </w:tcPr>
          <w:p w14:paraId="06191CE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1A00E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0D53BA2B">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账号</w:t>
            </w:r>
          </w:p>
        </w:tc>
        <w:tc>
          <w:tcPr>
            <w:tcW w:w="2095" w:type="dxa"/>
            <w:gridSpan w:val="2"/>
            <w:vAlign w:val="center"/>
          </w:tcPr>
          <w:p w14:paraId="0BC0D2B9">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1085" w:type="dxa"/>
            <w:vMerge w:val="continue"/>
            <w:vAlign w:val="center"/>
          </w:tcPr>
          <w:p w14:paraId="514DCF3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c>
          <w:tcPr>
            <w:tcW w:w="2165" w:type="dxa"/>
            <w:gridSpan w:val="4"/>
            <w:vAlign w:val="center"/>
          </w:tcPr>
          <w:p w14:paraId="513E4BEC">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技  工</w:t>
            </w:r>
          </w:p>
        </w:tc>
        <w:tc>
          <w:tcPr>
            <w:tcW w:w="2651" w:type="dxa"/>
            <w:gridSpan w:val="2"/>
            <w:vAlign w:val="center"/>
          </w:tcPr>
          <w:p w14:paraId="1278BF3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r w14:paraId="5ED9C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14:paraId="427ED76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经营范围</w:t>
            </w:r>
          </w:p>
        </w:tc>
        <w:tc>
          <w:tcPr>
            <w:tcW w:w="7996" w:type="dxa"/>
            <w:gridSpan w:val="9"/>
            <w:vAlign w:val="center"/>
          </w:tcPr>
          <w:p w14:paraId="0B9514F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tc>
      </w:tr>
      <w:tr w14:paraId="25C38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14:paraId="76C66183">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w:t>
            </w:r>
          </w:p>
        </w:tc>
        <w:tc>
          <w:tcPr>
            <w:tcW w:w="7996" w:type="dxa"/>
            <w:gridSpan w:val="9"/>
            <w:vAlign w:val="center"/>
          </w:tcPr>
          <w:p w14:paraId="630249F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c>
      </w:tr>
    </w:tbl>
    <w:p w14:paraId="05700586">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备注：本表后应附企业法人营业执照、资质证书、安全生产许可证等证明材料材料的复印件。</w:t>
      </w:r>
    </w:p>
    <w:p w14:paraId="3E3AB657">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BA0D60A">
      <w:pPr>
        <w:keepNext w:val="0"/>
        <w:keepLines w:val="0"/>
        <w:pageBreakBefore w:val="0"/>
        <w:widowControl w:val="0"/>
        <w:kinsoku/>
        <w:topLinePunct w:val="0"/>
        <w:autoSpaceDE/>
        <w:autoSpaceDN/>
        <w:bidi w:val="0"/>
        <w:adjustRightInd/>
        <w:snapToGrid/>
        <w:outlineLvl w:val="9"/>
        <w:rPr>
          <w:rFonts w:hint="eastAsia" w:ascii="宋体" w:hAnsi="宋体" w:eastAsia="宋体"/>
          <w:caps w:val="0"/>
          <w:color w:val="auto"/>
          <w:spacing w:val="0"/>
          <w:w w:val="100"/>
          <w:kern w:val="0"/>
          <w:sz w:val="24"/>
          <w:szCs w:val="24"/>
          <w:highlight w:val="none"/>
        </w:rPr>
      </w:pPr>
      <w:r>
        <w:rPr>
          <w:rFonts w:hint="eastAsia" w:ascii="宋体" w:hAnsi="宋体" w:eastAsia="宋体"/>
          <w:caps w:val="0"/>
          <w:color w:val="auto"/>
          <w:spacing w:val="0"/>
          <w:w w:val="100"/>
          <w:kern w:val="0"/>
          <w:sz w:val="24"/>
          <w:szCs w:val="24"/>
          <w:highlight w:val="none"/>
        </w:rPr>
        <w:br w:type="page"/>
      </w:r>
    </w:p>
    <w:p w14:paraId="244280F6">
      <w:pPr>
        <w:spacing w:before="143" w:beforeLines="50" w:after="286" w:afterLines="100" w:line="360" w:lineRule="auto"/>
        <w:jc w:val="center"/>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zh-CN"/>
        </w:rPr>
        <w:t>供应商缴纳税收和社会保障资金等证明告知承诺书</w:t>
      </w:r>
    </w:p>
    <w:p w14:paraId="0A5B30AF">
      <w:pPr>
        <w:spacing w:line="360" w:lineRule="auto"/>
        <w:ind w:firstLine="480" w:firstLineChars="200"/>
        <w:rPr>
          <w:rFonts w:hint="eastAsia" w:ascii="宋体" w:hAnsi="宋体" w:eastAsia="宋体" w:cs="宋体"/>
          <w:color w:val="auto"/>
          <w:sz w:val="24"/>
          <w:szCs w:val="24"/>
          <w:highlight w:val="none"/>
          <w:lang w:val="zh-CN" w:bidi="zh-CN"/>
        </w:rPr>
      </w:pPr>
    </w:p>
    <w:p w14:paraId="2AC7B0F3">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本公司（联合体）郑重承诺：</w:t>
      </w:r>
    </w:p>
    <w:p w14:paraId="48A25CBA">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1.承诺具有良好的商业信誉和健全的财务会计制度；</w:t>
      </w:r>
    </w:p>
    <w:p w14:paraId="670C6EC5">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2.承诺依法缴纳税收和社会保障资金的良好记录；</w:t>
      </w:r>
    </w:p>
    <w:p w14:paraId="64361EFD">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3.承诺参加政府采购活动前三年内，在经营活动中没有重大违法记录。</w:t>
      </w:r>
    </w:p>
    <w:p w14:paraId="7E3B25FA">
      <w:pPr>
        <w:spacing w:line="360" w:lineRule="auto"/>
        <w:ind w:firstLine="480" w:firstLineChars="2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我公司对上述承诺内容的真实性负责，如虚假承诺，将依法承担相应法律责任。</w:t>
      </w:r>
    </w:p>
    <w:p w14:paraId="72545CDB">
      <w:pPr>
        <w:spacing w:line="360" w:lineRule="auto"/>
        <w:rPr>
          <w:rFonts w:hint="eastAsia" w:ascii="宋体" w:hAnsi="宋体" w:eastAsia="宋体" w:cs="宋体"/>
          <w:color w:val="auto"/>
          <w:sz w:val="24"/>
          <w:szCs w:val="24"/>
          <w:highlight w:val="none"/>
          <w:lang w:val="zh-CN" w:bidi="zh-CN"/>
        </w:rPr>
      </w:pPr>
    </w:p>
    <w:p w14:paraId="54FE1037">
      <w:pPr>
        <w:spacing w:line="360" w:lineRule="auto"/>
        <w:rPr>
          <w:rFonts w:hint="eastAsia" w:ascii="宋体" w:hAnsi="宋体" w:eastAsia="宋体" w:cs="宋体"/>
          <w:color w:val="auto"/>
          <w:sz w:val="24"/>
          <w:szCs w:val="24"/>
          <w:highlight w:val="none"/>
          <w:lang w:val="zh-CN" w:bidi="zh-CN"/>
        </w:rPr>
      </w:pPr>
    </w:p>
    <w:p w14:paraId="724CC485">
      <w:pPr>
        <w:spacing w:line="360" w:lineRule="auto"/>
        <w:ind w:firstLine="5040" w:firstLineChars="210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承诺单位（公章）：</w:t>
      </w:r>
    </w:p>
    <w:p w14:paraId="3CF3A805">
      <w:pPr>
        <w:spacing w:line="360" w:lineRule="auto"/>
        <w:ind w:firstLine="120" w:firstLineChars="50"/>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法定代表人（非法人组织的负责人）或其授权代表（签字或盖章）：</w:t>
      </w:r>
    </w:p>
    <w:p w14:paraId="6A3F8C3B">
      <w:pPr>
        <w:spacing w:line="360" w:lineRule="auto"/>
        <w:jc w:val="left"/>
        <w:rPr>
          <w:rFonts w:hint="eastAsia" w:ascii="宋体" w:hAnsi="宋体" w:eastAsia="宋体" w:cs="宋体"/>
          <w:color w:val="auto"/>
          <w:sz w:val="24"/>
          <w:szCs w:val="24"/>
          <w:highlight w:val="none"/>
          <w:lang w:val="zh-CN" w:bidi="zh-CN"/>
        </w:rPr>
      </w:pPr>
      <w:r>
        <w:rPr>
          <w:rFonts w:hint="eastAsia" w:ascii="宋体" w:hAnsi="宋体" w:eastAsia="宋体" w:cs="宋体"/>
          <w:color w:val="auto"/>
          <w:sz w:val="24"/>
          <w:szCs w:val="24"/>
          <w:highlight w:val="none"/>
          <w:lang w:val="zh-CN" w:bidi="zh-CN"/>
        </w:rPr>
        <w:t xml:space="preserve">                                          </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年</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月</w:t>
      </w:r>
      <w:r>
        <w:rPr>
          <w:rFonts w:hint="eastAsia" w:ascii="宋体" w:hAnsi="宋体" w:eastAsia="宋体" w:cs="宋体"/>
          <w:color w:val="auto"/>
          <w:sz w:val="24"/>
          <w:szCs w:val="24"/>
          <w:highlight w:val="none"/>
          <w:lang w:bidi="zh-CN"/>
        </w:rPr>
        <w:t xml:space="preserve">   </w:t>
      </w:r>
      <w:r>
        <w:rPr>
          <w:rFonts w:hint="eastAsia" w:ascii="宋体" w:hAnsi="宋体" w:eastAsia="宋体" w:cs="宋体"/>
          <w:color w:val="auto"/>
          <w:sz w:val="24"/>
          <w:szCs w:val="24"/>
          <w:highlight w:val="none"/>
          <w:lang w:val="zh-CN" w:bidi="zh-CN"/>
        </w:rPr>
        <w:t xml:space="preserve"> 日</w:t>
      </w:r>
    </w:p>
    <w:p w14:paraId="13D86D2A">
      <w:pPr>
        <w:rPr>
          <w:rFonts w:hint="eastAsia"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br w:type="page"/>
      </w:r>
    </w:p>
    <w:p w14:paraId="640909FC">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ascii="宋体" w:hAnsi="宋体" w:eastAsia="宋体"/>
          <w:b/>
          <w:bCs/>
          <w:caps w:val="0"/>
          <w:color w:val="auto"/>
          <w:spacing w:val="0"/>
          <w:w w:val="100"/>
          <w:kern w:val="0"/>
          <w:sz w:val="28"/>
          <w:szCs w:val="28"/>
          <w:highlight w:val="none"/>
        </w:rPr>
      </w:pPr>
      <w:r>
        <w:rPr>
          <w:rFonts w:hint="eastAsia" w:ascii="宋体" w:hAnsi="宋体" w:eastAsia="宋体"/>
          <w:b/>
          <w:bCs/>
          <w:caps w:val="0"/>
          <w:color w:val="auto"/>
          <w:spacing w:val="0"/>
          <w:w w:val="100"/>
          <w:kern w:val="0"/>
          <w:sz w:val="28"/>
          <w:szCs w:val="28"/>
          <w:highlight w:val="none"/>
        </w:rPr>
        <w:t>八、建设工程扬尘治理工作承诺书</w:t>
      </w:r>
    </w:p>
    <w:p w14:paraId="0129640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为切实做好建设工程扬尘治理工作，进一步改善空气环境质量，依据省、市文件精神，按照市委市政府“全年任务目标化，所有目标项目化，一切项目责任化，每项责任考核化”的工作要求，本项目郑重承诺如下：</w:t>
      </w:r>
    </w:p>
    <w:p w14:paraId="2561E29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一、工作目标</w:t>
      </w:r>
    </w:p>
    <w:p w14:paraId="61C389C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实现“施工现场100%围挡；路面100%硬化；驶出车辆100%冲洗；运输车辆100%密闭；裸露物料100%覆盖；特殊作业及扬尘地块100%喷淋洒水；出入口路段100%清扫洒水”。</w:t>
      </w:r>
    </w:p>
    <w:p w14:paraId="1290D4C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二、承诺事项</w:t>
      </w:r>
    </w:p>
    <w:p w14:paraId="651D3DB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1、坚决贯彻执行《济宁市建筑工地扬尘治理工作导则（试行）》，切实做好生产现场及周边环境的扬尘整治工作。</w:t>
      </w:r>
    </w:p>
    <w:p w14:paraId="22692D4A">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2、建立健全公司扬尘整治专项检查组织机构，夯实扬尘治理工作责任，针对不同施工阶段，制定具体防治措施。</w:t>
      </w:r>
    </w:p>
    <w:p w14:paraId="23890703">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14:paraId="165DD0A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4、认真开展施工现场扬尘污染综合整治活动，对施工现场，每月组织不少于两次的专项检查，对发现的问题及时监督整改。</w:t>
      </w:r>
    </w:p>
    <w:p w14:paraId="495F8A1B">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5、完善施工扬尘处置应急预案，在气象部门发布空气质量预警时，坚决停止室外生产及其他易产生扬尘作业，并采取有效措施进行降尘。</w:t>
      </w:r>
    </w:p>
    <w:p w14:paraId="0E2AA697">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三、责任追究</w:t>
      </w:r>
    </w:p>
    <w:p w14:paraId="4DD9FA2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1、坚决落实“三不”惩治措施。对扬尘治理不达标的工程不予验收、不予拨付安全文明施工费、不予评选优质工程，并在创建安全文明工地活动中实行一票否决。</w:t>
      </w:r>
    </w:p>
    <w:p w14:paraId="0E60D045">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2、对达不到扬尘治理标准的、要求停工整改拒不整改的项目，提请上级主管部门取消该项目负责人建造师执业资格。</w:t>
      </w:r>
    </w:p>
    <w:p w14:paraId="59D5F3B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3、实行周调度、月通报制度，对扬尘治理工作开展不积极、问题整改不到位、治理标准不达标的企业，进行通报批评，依据《邹城市建筑工程施工企业管理考核办法》扣分，并纳入年终综合考核。</w:t>
      </w:r>
    </w:p>
    <w:p w14:paraId="0282891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本项目采取一切有效措施，确保完成承诺事项，否则，自愿接受主管部门做出的一切处罚。</w:t>
      </w:r>
    </w:p>
    <w:p w14:paraId="53CE9DC7">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14:paraId="65A4792E">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 xml:space="preserve">供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 xml:space="preserve">应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商：</w:t>
      </w:r>
      <w:r>
        <w:rPr>
          <w:rFonts w:hint="eastAsia" w:ascii="宋体" w:hAnsi="宋体" w:cs="宋体"/>
          <w:caps w:val="0"/>
          <w:color w:val="auto"/>
          <w:spacing w:val="0"/>
          <w:w w:val="100"/>
          <w:kern w:val="0"/>
          <w:sz w:val="24"/>
          <w:highlight w:val="none"/>
          <w:u w:val="single"/>
        </w:rPr>
        <w:t xml:space="preserve">         </w:t>
      </w:r>
      <w:r>
        <w:rPr>
          <w:rFonts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（盖单位章）</w:t>
      </w:r>
    </w:p>
    <w:p w14:paraId="482FDD22">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s="宋体"/>
          <w:caps w:val="0"/>
          <w:color w:val="auto"/>
          <w:spacing w:val="0"/>
          <w:w w:val="100"/>
          <w:kern w:val="0"/>
          <w:sz w:val="24"/>
          <w:highlight w:val="none"/>
        </w:rPr>
      </w:pPr>
      <w:r>
        <w:rPr>
          <w:rFonts w:hint="eastAsia" w:ascii="宋体" w:hAnsi="宋体" w:cs="宋体"/>
          <w:caps w:val="0"/>
          <w:color w:val="auto"/>
          <w:spacing w:val="0"/>
          <w:w w:val="100"/>
          <w:kern w:val="0"/>
          <w:sz w:val="24"/>
          <w:highlight w:val="none"/>
        </w:rPr>
        <w:t>法定代表人：</w:t>
      </w:r>
      <w:r>
        <w:rPr>
          <w:rFonts w:hint="eastAsia" w:ascii="宋体" w:hAnsi="宋体" w:cs="宋体"/>
          <w:caps w:val="0"/>
          <w:color w:val="auto"/>
          <w:spacing w:val="0"/>
          <w:w w:val="100"/>
          <w:kern w:val="0"/>
          <w:sz w:val="24"/>
          <w:highlight w:val="none"/>
          <w:u w:val="single"/>
        </w:rPr>
        <w:t xml:space="preserve">               （</w:t>
      </w:r>
      <w:r>
        <w:rPr>
          <w:rFonts w:hint="eastAsia" w:ascii="宋体" w:hAnsi="宋体" w:cs="宋体"/>
          <w:caps w:val="0"/>
          <w:color w:val="auto"/>
          <w:spacing w:val="0"/>
          <w:w w:val="100"/>
          <w:kern w:val="0"/>
          <w:sz w:val="24"/>
          <w:highlight w:val="none"/>
        </w:rPr>
        <w:t>签字或盖章）</w:t>
      </w:r>
    </w:p>
    <w:p w14:paraId="7A3D6E0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hint="default" w:ascii="宋体" w:hAnsi="宋体" w:eastAsia="宋体" w:cs="宋体"/>
          <w:caps w:val="0"/>
          <w:color w:val="auto"/>
          <w:spacing w:val="0"/>
          <w:w w:val="100"/>
          <w:kern w:val="0"/>
          <w:sz w:val="24"/>
          <w:highlight w:val="none"/>
          <w:lang w:val="en-US" w:eastAsia="zh-CN"/>
        </w:rPr>
      </w:pPr>
      <w:r>
        <w:rPr>
          <w:rFonts w:hint="eastAsia" w:ascii="宋体" w:hAnsi="宋体" w:cs="宋体"/>
          <w:caps w:val="0"/>
          <w:color w:val="auto"/>
          <w:spacing w:val="0"/>
          <w:w w:val="100"/>
          <w:kern w:val="0"/>
          <w:sz w:val="24"/>
          <w:highlight w:val="none"/>
        </w:rPr>
        <w:t xml:space="preserve">日 </w:t>
      </w:r>
      <w:r>
        <w:rPr>
          <w:rFonts w:ascii="宋体" w:hAnsi="宋体" w:cs="宋体"/>
          <w:caps w:val="0"/>
          <w:color w:val="auto"/>
          <w:spacing w:val="0"/>
          <w:w w:val="100"/>
          <w:kern w:val="0"/>
          <w:sz w:val="24"/>
          <w:highlight w:val="none"/>
        </w:rPr>
        <w:t xml:space="preserve">     </w:t>
      </w:r>
      <w:r>
        <w:rPr>
          <w:rFonts w:hint="eastAsia" w:ascii="宋体" w:hAnsi="宋体" w:cs="宋体"/>
          <w:caps w:val="0"/>
          <w:color w:val="auto"/>
          <w:spacing w:val="0"/>
          <w:w w:val="100"/>
          <w:kern w:val="0"/>
          <w:sz w:val="24"/>
          <w:highlight w:val="none"/>
        </w:rPr>
        <w:t>期：</w:t>
      </w:r>
      <w:r>
        <w:rPr>
          <w:rFonts w:hint="eastAsia" w:ascii="宋体" w:hAnsi="宋体" w:cs="宋体"/>
          <w:caps w:val="0"/>
          <w:color w:val="auto"/>
          <w:spacing w:val="0"/>
          <w:w w:val="100"/>
          <w:kern w:val="0"/>
          <w:sz w:val="24"/>
          <w:highlight w:val="none"/>
          <w:lang w:val="en-US" w:eastAsia="zh-CN"/>
        </w:rPr>
        <w:t xml:space="preserve">  年   月   日</w:t>
      </w:r>
    </w:p>
    <w:p w14:paraId="1C3777FD">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right"/>
        <w:textAlignment w:val="center"/>
        <w:outlineLvl w:val="9"/>
        <w:rPr>
          <w:rFonts w:ascii="宋体" w:hAnsi="宋体" w:cs="宋体"/>
          <w:caps w:val="0"/>
          <w:color w:val="auto"/>
          <w:spacing w:val="0"/>
          <w:w w:val="100"/>
          <w:kern w:val="0"/>
          <w:sz w:val="24"/>
          <w:highlight w:val="none"/>
        </w:rPr>
      </w:pPr>
    </w:p>
    <w:p w14:paraId="7384B275">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left"/>
        <w:textAlignment w:val="center"/>
        <w:outlineLvl w:val="9"/>
        <w:rPr>
          <w:rFonts w:ascii="宋体" w:hAnsi="宋体" w:cs="黑体"/>
          <w:b/>
          <w:caps w:val="0"/>
          <w:color w:val="auto"/>
          <w:spacing w:val="0"/>
          <w:w w:val="100"/>
          <w:kern w:val="0"/>
          <w:sz w:val="24"/>
          <w:highlight w:val="none"/>
        </w:rPr>
      </w:pPr>
      <w:r>
        <w:rPr>
          <w:rFonts w:ascii="宋体" w:hAnsi="宋体" w:cs="黑体"/>
          <w:b/>
          <w:caps w:val="0"/>
          <w:color w:val="auto"/>
          <w:spacing w:val="0"/>
          <w:w w:val="100"/>
          <w:kern w:val="0"/>
          <w:sz w:val="24"/>
          <w:highlight w:val="none"/>
        </w:rPr>
        <w:br w:type="page"/>
      </w:r>
    </w:p>
    <w:p w14:paraId="3AD1590A">
      <w:pPr>
        <w:keepNext w:val="0"/>
        <w:keepLines w:val="0"/>
        <w:pageBreakBefore w:val="0"/>
        <w:widowControl w:val="0"/>
        <w:kinsoku/>
        <w:wordWrap w:val="0"/>
        <w:overflowPunct w:val="0"/>
        <w:topLinePunct w:val="0"/>
        <w:autoSpaceDE/>
        <w:autoSpaceDN/>
        <w:bidi w:val="0"/>
        <w:adjustRightInd/>
        <w:snapToGrid/>
        <w:spacing w:before="0" w:after="0" w:line="600" w:lineRule="exact"/>
        <w:ind w:right="0" w:rightChars="0"/>
        <w:jc w:val="center"/>
        <w:textAlignment w:val="center"/>
        <w:outlineLvl w:val="9"/>
        <w:rPr>
          <w:rFonts w:hint="eastAsia" w:ascii="宋体" w:hAnsi="宋体" w:eastAsia="宋体" w:cs="Times New Roman"/>
          <w:b/>
          <w:bCs w:val="0"/>
          <w:caps w:val="0"/>
          <w:color w:val="auto"/>
          <w:spacing w:val="0"/>
          <w:w w:val="100"/>
          <w:kern w:val="0"/>
          <w:sz w:val="28"/>
          <w:szCs w:val="28"/>
          <w:highlight w:val="none"/>
          <w:lang w:val="en-US" w:eastAsia="zh-CN" w:bidi="ar-SA"/>
        </w:rPr>
      </w:pPr>
      <w:r>
        <w:rPr>
          <w:rFonts w:hint="eastAsia" w:ascii="宋体" w:hAnsi="宋体" w:eastAsia="宋体" w:cs="Times New Roman"/>
          <w:b/>
          <w:bCs w:val="0"/>
          <w:caps w:val="0"/>
          <w:color w:val="auto"/>
          <w:spacing w:val="0"/>
          <w:w w:val="100"/>
          <w:kern w:val="0"/>
          <w:sz w:val="28"/>
          <w:szCs w:val="28"/>
          <w:highlight w:val="none"/>
          <w:lang w:val="en-US" w:eastAsia="zh-CN" w:bidi="ar-SA"/>
        </w:rPr>
        <w:t>九、其他资料</w:t>
      </w:r>
    </w:p>
    <w:p w14:paraId="7F15F0F8">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0"/>
        <w:rPr>
          <w:rFonts w:ascii="宋体" w:hAnsi="宋体"/>
          <w:b/>
          <w:caps w:val="0"/>
          <w:color w:val="auto"/>
          <w:spacing w:val="0"/>
          <w:w w:val="100"/>
          <w:kern w:val="0"/>
          <w:sz w:val="24"/>
          <w:szCs w:val="24"/>
          <w:highlight w:val="none"/>
        </w:rPr>
      </w:pPr>
      <w:bookmarkStart w:id="45" w:name="_Toc32332"/>
      <w:r>
        <w:rPr>
          <w:rFonts w:hint="eastAsia" w:ascii="宋体" w:hAnsi="宋体"/>
          <w:b/>
          <w:caps w:val="0"/>
          <w:color w:val="auto"/>
          <w:spacing w:val="0"/>
          <w:w w:val="100"/>
          <w:kern w:val="0"/>
          <w:sz w:val="24"/>
          <w:szCs w:val="24"/>
          <w:highlight w:val="none"/>
        </w:rPr>
        <w:t>供应商认为需要加以说明的其他内容和需要提供的证明文件</w:t>
      </w:r>
      <w:bookmarkEnd w:id="45"/>
    </w:p>
    <w:p w14:paraId="3322A350">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b/>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1、……</w:t>
      </w:r>
    </w:p>
    <w:p w14:paraId="330D7F3C">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0"/>
        <w:rPr>
          <w:rFonts w:ascii="宋体" w:hAnsi="宋体"/>
          <w:b/>
          <w:caps w:val="0"/>
          <w:color w:val="auto"/>
          <w:spacing w:val="0"/>
          <w:w w:val="100"/>
          <w:kern w:val="0"/>
          <w:sz w:val="24"/>
          <w:szCs w:val="24"/>
          <w:highlight w:val="none"/>
        </w:rPr>
      </w:pPr>
      <w:bookmarkStart w:id="46" w:name="_Toc5237"/>
      <w:r>
        <w:rPr>
          <w:rFonts w:hint="eastAsia" w:ascii="宋体" w:hAnsi="宋体"/>
          <w:b/>
          <w:caps w:val="0"/>
          <w:color w:val="auto"/>
          <w:spacing w:val="0"/>
          <w:w w:val="100"/>
          <w:kern w:val="0"/>
          <w:sz w:val="24"/>
          <w:szCs w:val="24"/>
          <w:highlight w:val="none"/>
        </w:rPr>
        <w:t>2、……</w:t>
      </w:r>
      <w:bookmarkEnd w:id="46"/>
    </w:p>
    <w:p w14:paraId="0B7BA20F">
      <w:pPr>
        <w:pStyle w:val="35"/>
        <w:keepNext w:val="0"/>
        <w:keepLines w:val="0"/>
        <w:pageBreakBefore w:val="0"/>
        <w:widowControl w:val="0"/>
        <w:tabs>
          <w:tab w:val="left" w:pos="9638"/>
        </w:tabs>
        <w:kinsoku/>
        <w:wordWrap w:val="0"/>
        <w:overflowPunct w:val="0"/>
        <w:topLinePunct w:val="0"/>
        <w:autoSpaceDE/>
        <w:autoSpaceDN/>
        <w:bidi w:val="0"/>
        <w:adjustRightInd/>
        <w:snapToGrid/>
        <w:spacing w:line="600" w:lineRule="exact"/>
        <w:ind w:right="0" w:rightChars="0" w:firstLine="472" w:firstLineChars="196"/>
        <w:textAlignment w:val="center"/>
        <w:outlineLvl w:val="9"/>
        <w:rPr>
          <w:rFonts w:ascii="宋体" w:hAnsi="宋体"/>
          <w:caps w:val="0"/>
          <w:color w:val="auto"/>
          <w:spacing w:val="0"/>
          <w:w w:val="100"/>
          <w:kern w:val="0"/>
          <w:sz w:val="24"/>
          <w:szCs w:val="24"/>
          <w:highlight w:val="none"/>
        </w:rPr>
      </w:pPr>
      <w:r>
        <w:rPr>
          <w:rFonts w:hint="eastAsia" w:ascii="宋体" w:hAnsi="宋体"/>
          <w:b/>
          <w:caps w:val="0"/>
          <w:color w:val="auto"/>
          <w:spacing w:val="0"/>
          <w:w w:val="100"/>
          <w:kern w:val="0"/>
          <w:sz w:val="24"/>
          <w:szCs w:val="24"/>
          <w:highlight w:val="none"/>
        </w:rPr>
        <w:t>3、……</w:t>
      </w:r>
    </w:p>
    <w:p w14:paraId="636B155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280561AA">
      <w:pPr>
        <w:pStyle w:val="6"/>
        <w:keepNext w:val="0"/>
        <w:keepLines w:val="0"/>
        <w:pageBreakBefore w:val="0"/>
        <w:widowControl w:val="0"/>
        <w:kinsoku/>
        <w:wordWrap w:val="0"/>
        <w:overflowPunct w:val="0"/>
        <w:topLinePunct w:val="0"/>
        <w:autoSpaceDE/>
        <w:autoSpaceDN/>
        <w:bidi w:val="0"/>
        <w:adjustRightInd/>
        <w:snapToGrid/>
        <w:spacing w:before="0" w:line="600" w:lineRule="exact"/>
        <w:ind w:right="0" w:rightChars="0"/>
        <w:textAlignment w:val="center"/>
        <w:outlineLvl w:val="9"/>
        <w:rPr>
          <w:rFonts w:ascii="宋体" w:hAnsi="宋体"/>
          <w:caps w:val="0"/>
          <w:color w:val="auto"/>
          <w:spacing w:val="0"/>
          <w:w w:val="100"/>
          <w:kern w:val="0"/>
          <w:szCs w:val="24"/>
          <w:highlight w:val="none"/>
        </w:rPr>
        <w:sectPr>
          <w:headerReference r:id="rId11" w:type="first"/>
          <w:pgSz w:w="11906" w:h="16838"/>
          <w:pgMar w:top="1247" w:right="1134" w:bottom="1247" w:left="1134" w:header="850" w:footer="850" w:gutter="0"/>
          <w:pgNumType w:fmt="decimal"/>
          <w:cols w:space="0" w:num="1"/>
          <w:titlePg/>
          <w:rtlGutter w:val="0"/>
          <w:docGrid w:type="lines" w:linePitch="286" w:charSpace="0"/>
        </w:sectPr>
      </w:pPr>
    </w:p>
    <w:p w14:paraId="2F87FDC2">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caps w:val="0"/>
          <w:color w:val="auto"/>
          <w:spacing w:val="0"/>
          <w:w w:val="100"/>
          <w:kern w:val="0"/>
          <w:sz w:val="24"/>
          <w:highlight w:val="none"/>
        </w:rPr>
      </w:pPr>
      <w:bookmarkStart w:id="47" w:name="_Toc27664"/>
      <w:r>
        <w:rPr>
          <w:rFonts w:hint="eastAsia" w:ascii="宋体" w:hAnsi="宋体" w:cs="宋体"/>
          <w:caps w:val="0"/>
          <w:color w:val="auto"/>
          <w:spacing w:val="0"/>
          <w:w w:val="100"/>
          <w:kern w:val="0"/>
          <w:sz w:val="24"/>
          <w:highlight w:val="none"/>
        </w:rPr>
        <w:t>磋商</w:t>
      </w:r>
      <w:r>
        <w:rPr>
          <w:rFonts w:hint="eastAsia" w:ascii="宋体" w:hAnsi="宋体"/>
          <w:caps w:val="0"/>
          <w:color w:val="auto"/>
          <w:spacing w:val="0"/>
          <w:w w:val="100"/>
          <w:kern w:val="0"/>
          <w:sz w:val="24"/>
          <w:highlight w:val="none"/>
        </w:rPr>
        <w:t>响应文件密封信封正面格式</w:t>
      </w:r>
      <w:bookmarkEnd w:id="47"/>
    </w:p>
    <w:p w14:paraId="4CD924FE">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67465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14:paraId="61E7A224">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 xml:space="preserve">                                                            正（副）本</w:t>
            </w:r>
          </w:p>
          <w:p w14:paraId="6E8B8838">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项目编号：</w:t>
            </w:r>
            <w:r>
              <w:rPr>
                <w:rFonts w:hint="eastAsia" w:ascii="宋体" w:hAnsi="宋体"/>
                <w:caps w:val="0"/>
                <w:color w:val="auto"/>
                <w:spacing w:val="0"/>
                <w:w w:val="100"/>
                <w:kern w:val="0"/>
                <w:sz w:val="24"/>
                <w:highlight w:val="none"/>
                <w:u w:val="single"/>
              </w:rPr>
              <w:t xml:space="preserve">                       </w:t>
            </w:r>
          </w:p>
          <w:p w14:paraId="6C5C456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项目名称：</w:t>
            </w:r>
            <w:r>
              <w:rPr>
                <w:rFonts w:hint="eastAsia" w:ascii="宋体" w:hAnsi="宋体"/>
                <w:caps w:val="0"/>
                <w:color w:val="auto"/>
                <w:spacing w:val="0"/>
                <w:w w:val="100"/>
                <w:kern w:val="0"/>
                <w:sz w:val="24"/>
                <w:highlight w:val="none"/>
                <w:u w:val="single"/>
              </w:rPr>
              <w:t xml:space="preserve">                       </w:t>
            </w:r>
          </w:p>
          <w:p w14:paraId="65B5854C">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包    号：</w:t>
            </w:r>
            <w:r>
              <w:rPr>
                <w:rFonts w:hint="eastAsia" w:ascii="宋体" w:hAnsi="宋体"/>
                <w:caps w:val="0"/>
                <w:color w:val="auto"/>
                <w:spacing w:val="0"/>
                <w:w w:val="100"/>
                <w:kern w:val="0"/>
                <w:sz w:val="24"/>
                <w:highlight w:val="none"/>
                <w:u w:val="single"/>
              </w:rPr>
              <w:t xml:space="preserve">                       </w:t>
            </w:r>
          </w:p>
          <w:p w14:paraId="32E0B17D">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供应商名称：</w:t>
            </w:r>
            <w:r>
              <w:rPr>
                <w:rFonts w:hint="eastAsia" w:ascii="宋体" w:hAnsi="宋体"/>
                <w:caps w:val="0"/>
                <w:color w:val="auto"/>
                <w:spacing w:val="0"/>
                <w:w w:val="100"/>
                <w:kern w:val="0"/>
                <w:sz w:val="24"/>
                <w:highlight w:val="none"/>
                <w:u w:val="single"/>
              </w:rPr>
              <w:t xml:space="preserve">                   （加盖公章）</w:t>
            </w:r>
          </w:p>
          <w:p w14:paraId="7D47322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地址：</w:t>
            </w:r>
            <w:r>
              <w:rPr>
                <w:rFonts w:hint="eastAsia" w:ascii="宋体" w:hAnsi="宋体"/>
                <w:caps w:val="0"/>
                <w:color w:val="auto"/>
                <w:spacing w:val="0"/>
                <w:w w:val="100"/>
                <w:kern w:val="0"/>
                <w:sz w:val="24"/>
                <w:highlight w:val="none"/>
                <w:u w:val="single"/>
              </w:rPr>
              <w:t xml:space="preserve">                          </w:t>
            </w:r>
          </w:p>
          <w:p w14:paraId="46427BEF">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u w:val="single"/>
              </w:rPr>
            </w:pPr>
            <w:r>
              <w:rPr>
                <w:rFonts w:hint="eastAsia" w:ascii="宋体" w:hAnsi="宋体"/>
                <w:caps w:val="0"/>
                <w:color w:val="auto"/>
                <w:spacing w:val="0"/>
                <w:w w:val="100"/>
                <w:kern w:val="0"/>
                <w:sz w:val="24"/>
                <w:highlight w:val="none"/>
              </w:rPr>
              <w:t>电话：</w:t>
            </w:r>
            <w:r>
              <w:rPr>
                <w:rFonts w:hint="eastAsia" w:ascii="宋体" w:hAnsi="宋体"/>
                <w:caps w:val="0"/>
                <w:color w:val="auto"/>
                <w:spacing w:val="0"/>
                <w:w w:val="100"/>
                <w:kern w:val="0"/>
                <w:sz w:val="24"/>
                <w:highlight w:val="none"/>
                <w:u w:val="single"/>
              </w:rPr>
              <w:t xml:space="preserve">                          </w:t>
            </w:r>
          </w:p>
          <w:p w14:paraId="01D95FE4">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80" w:firstLineChars="200"/>
              <w:textAlignment w:val="center"/>
              <w:outlineLvl w:val="9"/>
              <w:rPr>
                <w:rFonts w:ascii="宋体" w:hAnsi="宋体"/>
                <w:caps w:val="0"/>
                <w:color w:val="auto"/>
                <w:spacing w:val="0"/>
                <w:w w:val="100"/>
                <w:kern w:val="0"/>
                <w:sz w:val="24"/>
                <w:highlight w:val="none"/>
              </w:rPr>
            </w:pPr>
            <w:r>
              <w:rPr>
                <w:rFonts w:hint="eastAsia" w:ascii="宋体" w:hAnsi="宋体"/>
                <w:caps w:val="0"/>
                <w:color w:val="auto"/>
                <w:spacing w:val="0"/>
                <w:w w:val="100"/>
                <w:kern w:val="0"/>
                <w:sz w:val="24"/>
                <w:highlight w:val="none"/>
              </w:rPr>
              <w:t>传真：</w:t>
            </w:r>
            <w:r>
              <w:rPr>
                <w:rFonts w:hint="eastAsia" w:ascii="宋体" w:hAnsi="宋体"/>
                <w:caps w:val="0"/>
                <w:color w:val="auto"/>
                <w:spacing w:val="0"/>
                <w:w w:val="100"/>
                <w:kern w:val="0"/>
                <w:sz w:val="24"/>
                <w:highlight w:val="none"/>
                <w:u w:val="single"/>
              </w:rPr>
              <w:t xml:space="preserve">                          </w:t>
            </w:r>
          </w:p>
        </w:tc>
      </w:tr>
    </w:tbl>
    <w:p w14:paraId="6536EFD8">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caps w:val="0"/>
          <w:color w:val="auto"/>
          <w:spacing w:val="0"/>
          <w:w w:val="100"/>
          <w:kern w:val="0"/>
          <w:sz w:val="24"/>
          <w:highlight w:val="none"/>
        </w:rPr>
      </w:pPr>
    </w:p>
    <w:p w14:paraId="7D68B88A">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0"/>
        <w:rPr>
          <w:rFonts w:ascii="宋体" w:hAnsi="宋体"/>
          <w:bCs/>
          <w:caps w:val="0"/>
          <w:color w:val="auto"/>
          <w:spacing w:val="0"/>
          <w:w w:val="100"/>
          <w:kern w:val="0"/>
          <w:sz w:val="24"/>
          <w:highlight w:val="none"/>
        </w:rPr>
      </w:pPr>
      <w:bookmarkStart w:id="48" w:name="_Toc24425"/>
      <w:r>
        <w:rPr>
          <w:rFonts w:hint="eastAsia" w:ascii="宋体" w:hAnsi="宋体" w:cs="宋体"/>
          <w:caps w:val="0"/>
          <w:color w:val="auto"/>
          <w:spacing w:val="0"/>
          <w:w w:val="100"/>
          <w:kern w:val="0"/>
          <w:sz w:val="24"/>
          <w:highlight w:val="none"/>
        </w:rPr>
        <w:t>磋商</w:t>
      </w:r>
      <w:r>
        <w:rPr>
          <w:rFonts w:hint="eastAsia" w:ascii="宋体" w:hAnsi="宋体"/>
          <w:bCs/>
          <w:caps w:val="0"/>
          <w:color w:val="auto"/>
          <w:spacing w:val="0"/>
          <w:w w:val="100"/>
          <w:kern w:val="0"/>
          <w:sz w:val="24"/>
          <w:highlight w:val="none"/>
        </w:rPr>
        <w:t>响应文件密封信封封口格式</w:t>
      </w:r>
      <w:bookmarkEnd w:id="48"/>
    </w:p>
    <w:p w14:paraId="19D2923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bl>
      <w:tblPr>
        <w:tblStyle w:val="1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038C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14:paraId="6371B90F">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0DBF06FC">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2EAA47D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726571D8">
            <w:pPr>
              <w:keepNext w:val="0"/>
              <w:keepLines w:val="0"/>
              <w:pageBreakBefore w:val="0"/>
              <w:widowControl w:val="0"/>
              <w:kinsoku/>
              <w:wordWrap w:val="0"/>
              <w:overflowPunct w:val="0"/>
              <w:topLinePunct w:val="0"/>
              <w:autoSpaceDE/>
              <w:autoSpaceDN/>
              <w:bidi w:val="0"/>
              <w:adjustRightInd/>
              <w:snapToGrid/>
              <w:spacing w:line="600" w:lineRule="exact"/>
              <w:ind w:right="0" w:rightChars="0"/>
              <w:jc w:val="center"/>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……于</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年</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月</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日</w:t>
            </w:r>
            <w:r>
              <w:rPr>
                <w:rFonts w:hint="eastAsia" w:ascii="宋体" w:hAnsi="宋体"/>
                <w:bCs/>
                <w:caps w:val="0"/>
                <w:color w:val="auto"/>
                <w:spacing w:val="0"/>
                <w:w w:val="100"/>
                <w:kern w:val="0"/>
                <w:sz w:val="24"/>
                <w:highlight w:val="none"/>
                <w:u w:val="single"/>
              </w:rPr>
              <w:t xml:space="preserve">    </w:t>
            </w:r>
            <w:r>
              <w:rPr>
                <w:rFonts w:hint="eastAsia" w:ascii="宋体" w:hAnsi="宋体"/>
                <w:bCs/>
                <w:caps w:val="0"/>
                <w:color w:val="auto"/>
                <w:spacing w:val="0"/>
                <w:w w:val="100"/>
                <w:kern w:val="0"/>
                <w:sz w:val="24"/>
                <w:highlight w:val="none"/>
              </w:rPr>
              <w:t>时</w:t>
            </w:r>
            <w:r>
              <w:rPr>
                <w:rFonts w:hint="eastAsia" w:ascii="宋体" w:hAnsi="宋体"/>
                <w:bCs/>
                <w:caps w:val="0"/>
                <w:color w:val="auto"/>
                <w:spacing w:val="0"/>
                <w:w w:val="100"/>
                <w:kern w:val="0"/>
                <w:sz w:val="24"/>
                <w:highlight w:val="none"/>
                <w:u w:val="single"/>
              </w:rPr>
              <w:t xml:space="preserve">   分</w:t>
            </w:r>
            <w:r>
              <w:rPr>
                <w:rFonts w:hint="eastAsia" w:ascii="宋体" w:hAnsi="宋体"/>
                <w:bCs/>
                <w:caps w:val="0"/>
                <w:color w:val="auto"/>
                <w:spacing w:val="0"/>
                <w:w w:val="100"/>
                <w:kern w:val="0"/>
                <w:sz w:val="24"/>
                <w:highlight w:val="none"/>
              </w:rPr>
              <w:t>前不准启封（</w:t>
            </w:r>
            <w:r>
              <w:rPr>
                <w:rFonts w:hint="eastAsia" w:ascii="宋体" w:hAnsi="宋体"/>
                <w:caps w:val="0"/>
                <w:color w:val="auto"/>
                <w:spacing w:val="0"/>
                <w:w w:val="100"/>
                <w:kern w:val="0"/>
                <w:sz w:val="24"/>
                <w:highlight w:val="none"/>
                <w:u w:val="single"/>
              </w:rPr>
              <w:t>（加盖公章）</w:t>
            </w:r>
            <w:r>
              <w:rPr>
                <w:rFonts w:hint="eastAsia" w:ascii="宋体" w:hAnsi="宋体"/>
                <w:bCs/>
                <w:caps w:val="0"/>
                <w:color w:val="auto"/>
                <w:spacing w:val="0"/>
                <w:w w:val="100"/>
                <w:kern w:val="0"/>
                <w:sz w:val="24"/>
                <w:highlight w:val="none"/>
              </w:rPr>
              <w:t>）……</w:t>
            </w:r>
          </w:p>
          <w:p w14:paraId="3B29AE31">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r>
              <w:rPr>
                <w:rFonts w:ascii="宋体" w:hAnsi="宋体"/>
                <w:bCs/>
                <w:caps w:val="0"/>
                <w:color w:val="auto"/>
                <w:spacing w:val="0"/>
                <w:w w:val="100"/>
                <w:kern w:val="0"/>
                <w:sz w:val="24"/>
                <w:highlight w:val="none"/>
              </w:rPr>
              <mc:AlternateContent>
                <mc:Choice Requires="wps">
                  <w:drawing>
                    <wp:anchor distT="0" distB="0" distL="114300" distR="114300" simplePos="0" relativeHeight="251661312" behindDoc="0" locked="0" layoutInCell="1" allowOverlap="1">
                      <wp:simplePos x="0" y="0"/>
                      <wp:positionH relativeFrom="column">
                        <wp:posOffset>2630170</wp:posOffset>
                      </wp:positionH>
                      <wp:positionV relativeFrom="paragraph">
                        <wp:posOffset>74930</wp:posOffset>
                      </wp:positionV>
                      <wp:extent cx="635" cy="693420"/>
                      <wp:effectExtent l="37465" t="0" r="38100" b="508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y;margin-left:207.1pt;margin-top:5.9pt;height:54.6pt;width:0.05pt;z-index:251661312;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4uaNzXAAAACgEAAA8AAAAAAAAAAQAgAAAAIgAAAGRycy9k&#10;b3ducmV2LnhtbFBLAQIUABQAAAAIAIdO4kAMbxbcAwIAAPUDAAAOAAAAAAAAAAEAIAAAACYBAABk&#10;cnMvZTJvRG9jLnhtbFBLBQYAAAAABgAGAFkBAACbBQAAAAA=&#10;">
                      <v:fill on="f" focussize="0,0"/>
                      <v:stroke color="#000000" joinstyle="round" endarrow="block"/>
                      <v:imagedata o:title=""/>
                      <o:lock v:ext="edit" aspectratio="f"/>
                    </v:line>
                  </w:pict>
                </mc:Fallback>
              </mc:AlternateContent>
            </w:r>
          </w:p>
          <w:p w14:paraId="6D2FD434">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p w14:paraId="4B819DE0">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3600" w:firstLineChars="1500"/>
              <w:textAlignment w:val="center"/>
              <w:outlineLvl w:val="9"/>
              <w:rPr>
                <w:rFonts w:ascii="宋体" w:hAnsi="宋体"/>
                <w:bCs/>
                <w:caps w:val="0"/>
                <w:color w:val="auto"/>
                <w:spacing w:val="0"/>
                <w:w w:val="100"/>
                <w:kern w:val="0"/>
                <w:sz w:val="24"/>
                <w:highlight w:val="none"/>
              </w:rPr>
            </w:pPr>
          </w:p>
          <w:p w14:paraId="759453D9">
            <w:pPr>
              <w:keepNext w:val="0"/>
              <w:keepLines w:val="0"/>
              <w:pageBreakBefore w:val="0"/>
              <w:widowControl w:val="0"/>
              <w:kinsoku/>
              <w:wordWrap w:val="0"/>
              <w:overflowPunct w:val="0"/>
              <w:topLinePunct w:val="0"/>
              <w:autoSpaceDE/>
              <w:autoSpaceDN/>
              <w:bidi w:val="0"/>
              <w:adjustRightInd/>
              <w:snapToGrid/>
              <w:spacing w:line="600" w:lineRule="exact"/>
              <w:ind w:right="0" w:rightChars="0" w:firstLine="4200" w:firstLineChars="1750"/>
              <w:textAlignment w:val="center"/>
              <w:outlineLvl w:val="9"/>
              <w:rPr>
                <w:rFonts w:ascii="宋体" w:hAnsi="宋体"/>
                <w:bCs/>
                <w:caps w:val="0"/>
                <w:color w:val="auto"/>
                <w:spacing w:val="0"/>
                <w:w w:val="100"/>
                <w:kern w:val="0"/>
                <w:sz w:val="24"/>
                <w:highlight w:val="none"/>
              </w:rPr>
            </w:pPr>
            <w:r>
              <w:rPr>
                <w:rFonts w:hint="eastAsia" w:ascii="宋体" w:hAnsi="宋体"/>
                <w:bCs/>
                <w:caps w:val="0"/>
                <w:color w:val="auto"/>
                <w:spacing w:val="0"/>
                <w:w w:val="100"/>
                <w:kern w:val="0"/>
                <w:sz w:val="24"/>
                <w:highlight w:val="none"/>
              </w:rPr>
              <w:t>（封口处）</w:t>
            </w:r>
          </w:p>
          <w:p w14:paraId="001DB8F2">
            <w:pPr>
              <w:keepNext w:val="0"/>
              <w:keepLines w:val="0"/>
              <w:pageBreakBefore w:val="0"/>
              <w:widowControl w:val="0"/>
              <w:kinsoku/>
              <w:wordWrap w:val="0"/>
              <w:overflowPunct w:val="0"/>
              <w:topLinePunct w:val="0"/>
              <w:autoSpaceDE/>
              <w:autoSpaceDN/>
              <w:bidi w:val="0"/>
              <w:adjustRightInd/>
              <w:snapToGrid/>
              <w:spacing w:line="600" w:lineRule="exact"/>
              <w:ind w:right="0" w:rightChars="0"/>
              <w:textAlignment w:val="center"/>
              <w:outlineLvl w:val="9"/>
              <w:rPr>
                <w:rFonts w:ascii="宋体" w:hAnsi="宋体"/>
                <w:bCs/>
                <w:caps w:val="0"/>
                <w:color w:val="auto"/>
                <w:spacing w:val="0"/>
                <w:w w:val="100"/>
                <w:kern w:val="0"/>
                <w:sz w:val="24"/>
                <w:highlight w:val="none"/>
              </w:rPr>
            </w:pPr>
          </w:p>
        </w:tc>
      </w:tr>
    </w:tbl>
    <w:p w14:paraId="20576C6A">
      <w:pPr>
        <w:rPr>
          <w:color w:val="auto"/>
          <w:highlight w:val="none"/>
        </w:rPr>
      </w:pPr>
    </w:p>
    <w:sectPr>
      <w:headerReference r:id="rId12" w:type="first"/>
      <w:pgSz w:w="11906" w:h="16838"/>
      <w:pgMar w:top="680" w:right="680" w:bottom="680" w:left="680" w:header="850" w:footer="850" w:gutter="0"/>
      <w:pgNumType w:fmt="decimal"/>
      <w:cols w:space="0" w:num="1"/>
      <w:titlePg/>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62674">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71C7B">
    <w:pPr>
      <w:pStyle w:val="1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0355B">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40428">
                          <w:pPr>
                            <w:pStyle w:val="13"/>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1740428">
                    <w:pPr>
                      <w:pStyle w:val="13"/>
                    </w:pPr>
                    <w:r>
                      <w:fldChar w:fldCharType="begin"/>
                    </w:r>
                    <w:r>
                      <w:instrText xml:space="preserve"> PAGE  \* MERGEFORMAT </w:instrText>
                    </w:r>
                    <w:r>
                      <w:fldChar w:fldCharType="separate"/>
                    </w:r>
                    <w:r>
                      <w:t>50</w:t>
                    </w:r>
                    <w:r>
                      <w:fldChar w:fldCharType="end"/>
                    </w:r>
                  </w:p>
                </w:txbxContent>
              </v:textbox>
            </v:shape>
          </w:pict>
        </mc:Fallback>
      </mc:AlternateContent>
    </w:r>
  </w:p>
  <w:p w14:paraId="7BD519E4">
    <w:pPr>
      <w:pStyle w:val="1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ED835">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9F4F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609F4F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4F39">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1940C">
                          <w:pPr>
                            <w:pStyle w:val="13"/>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591940C">
                    <w:pPr>
                      <w:pStyle w:val="13"/>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33349">
    <w:pPr>
      <w:pStyle w:val="1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4A3F6">
                          <w:pPr>
                            <w:pStyle w:val="13"/>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D14A3F6">
                    <w:pPr>
                      <w:pStyle w:val="13"/>
                    </w:pPr>
                    <w:r>
                      <w:fldChar w:fldCharType="begin"/>
                    </w:r>
                    <w:r>
                      <w:instrText xml:space="preserve"> PAGE  \* MERGEFORMAT </w:instrText>
                    </w:r>
                    <w:r>
                      <w:fldChar w:fldCharType="separate"/>
                    </w:r>
                    <w:r>
                      <w:t>73</w:t>
                    </w:r>
                    <w:r>
                      <w:fldChar w:fldCharType="end"/>
                    </w:r>
                  </w:p>
                </w:txbxContent>
              </v:textbox>
            </v:shape>
          </w:pict>
        </mc:Fallback>
      </mc:AlternateContent>
    </w:r>
  </w:p>
  <w:p w14:paraId="294B191A">
    <w:pPr>
      <w:pStyle w:val="1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71230">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E4CCD">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64AAF">
    <w:pPr>
      <w:pStyle w:val="14"/>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6495">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14EDD"/>
    <w:multiLevelType w:val="singleLevel"/>
    <w:tmpl w:val="0BF14EDD"/>
    <w:lvl w:ilvl="0" w:tentative="0">
      <w:start w:val="2"/>
      <w:numFmt w:val="chineseCounting"/>
      <w:suff w:val="space"/>
      <w:lvlText w:val="第%1节"/>
      <w:lvlJc w:val="left"/>
      <w:rPr>
        <w:rFonts w:hint="eastAsia"/>
      </w:rPr>
    </w:lvl>
  </w:abstractNum>
  <w:abstractNum w:abstractNumId="1">
    <w:nsid w:val="5812F60C"/>
    <w:multiLevelType w:val="singleLevel"/>
    <w:tmpl w:val="5812F60C"/>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MzY3YjFlZThhYzAxN2ZkYWZlY2UxODVhMWE5YjQifQ=="/>
  </w:docVars>
  <w:rsids>
    <w:rsidRoot w:val="51BA6896"/>
    <w:rsid w:val="00084AB7"/>
    <w:rsid w:val="003144DC"/>
    <w:rsid w:val="004A0D2B"/>
    <w:rsid w:val="004E613D"/>
    <w:rsid w:val="005066FA"/>
    <w:rsid w:val="005076C4"/>
    <w:rsid w:val="005547C5"/>
    <w:rsid w:val="00595EEF"/>
    <w:rsid w:val="005D3428"/>
    <w:rsid w:val="00781EFB"/>
    <w:rsid w:val="007B29DB"/>
    <w:rsid w:val="00854968"/>
    <w:rsid w:val="008A3210"/>
    <w:rsid w:val="00943BAE"/>
    <w:rsid w:val="00A239F1"/>
    <w:rsid w:val="00A9291E"/>
    <w:rsid w:val="00B66759"/>
    <w:rsid w:val="00CC3EB7"/>
    <w:rsid w:val="00D36AE3"/>
    <w:rsid w:val="00DD5804"/>
    <w:rsid w:val="00E15529"/>
    <w:rsid w:val="00E74AE8"/>
    <w:rsid w:val="00EE0607"/>
    <w:rsid w:val="00F668A2"/>
    <w:rsid w:val="00F80369"/>
    <w:rsid w:val="01B10FA2"/>
    <w:rsid w:val="01F43178"/>
    <w:rsid w:val="02770827"/>
    <w:rsid w:val="05C01F2F"/>
    <w:rsid w:val="06A92350"/>
    <w:rsid w:val="071A149F"/>
    <w:rsid w:val="083869D9"/>
    <w:rsid w:val="09724509"/>
    <w:rsid w:val="09A301D5"/>
    <w:rsid w:val="0A2620CA"/>
    <w:rsid w:val="0A6800CF"/>
    <w:rsid w:val="0CCC77F3"/>
    <w:rsid w:val="0D4F00E5"/>
    <w:rsid w:val="112E3C69"/>
    <w:rsid w:val="127754F6"/>
    <w:rsid w:val="16DC107F"/>
    <w:rsid w:val="1846371C"/>
    <w:rsid w:val="1BA13001"/>
    <w:rsid w:val="1F38017E"/>
    <w:rsid w:val="1F483F61"/>
    <w:rsid w:val="20A36C18"/>
    <w:rsid w:val="227C4964"/>
    <w:rsid w:val="22CA2E8B"/>
    <w:rsid w:val="22E03100"/>
    <w:rsid w:val="231B5584"/>
    <w:rsid w:val="237559EE"/>
    <w:rsid w:val="26735EBA"/>
    <w:rsid w:val="27A8151C"/>
    <w:rsid w:val="2B451BC7"/>
    <w:rsid w:val="2BE76ECB"/>
    <w:rsid w:val="30777424"/>
    <w:rsid w:val="30D00355"/>
    <w:rsid w:val="30E004A2"/>
    <w:rsid w:val="30EB1AD1"/>
    <w:rsid w:val="31324334"/>
    <w:rsid w:val="31A16613"/>
    <w:rsid w:val="323D7C4D"/>
    <w:rsid w:val="35316EDD"/>
    <w:rsid w:val="36EE39E4"/>
    <w:rsid w:val="38C814BC"/>
    <w:rsid w:val="38CC0C8A"/>
    <w:rsid w:val="395E021E"/>
    <w:rsid w:val="3B863D9D"/>
    <w:rsid w:val="3BC34901"/>
    <w:rsid w:val="3C524711"/>
    <w:rsid w:val="40F13397"/>
    <w:rsid w:val="427915DB"/>
    <w:rsid w:val="43553AE5"/>
    <w:rsid w:val="44222831"/>
    <w:rsid w:val="45B608D1"/>
    <w:rsid w:val="47223C2D"/>
    <w:rsid w:val="475D58AC"/>
    <w:rsid w:val="496D463C"/>
    <w:rsid w:val="49FC2711"/>
    <w:rsid w:val="4AD1487A"/>
    <w:rsid w:val="4C557D53"/>
    <w:rsid w:val="4CC77A8F"/>
    <w:rsid w:val="4CDA3102"/>
    <w:rsid w:val="4E3A694A"/>
    <w:rsid w:val="509F7E7D"/>
    <w:rsid w:val="517A1E36"/>
    <w:rsid w:val="51BA6896"/>
    <w:rsid w:val="52334AB0"/>
    <w:rsid w:val="52A12322"/>
    <w:rsid w:val="538351F7"/>
    <w:rsid w:val="541C3AB0"/>
    <w:rsid w:val="55706CE5"/>
    <w:rsid w:val="56286382"/>
    <w:rsid w:val="59F64AE8"/>
    <w:rsid w:val="5AB57E36"/>
    <w:rsid w:val="5BEC51CC"/>
    <w:rsid w:val="5C683B01"/>
    <w:rsid w:val="5E14477D"/>
    <w:rsid w:val="5E5B11EF"/>
    <w:rsid w:val="61475B87"/>
    <w:rsid w:val="61DB7B8D"/>
    <w:rsid w:val="62115C2A"/>
    <w:rsid w:val="62E85526"/>
    <w:rsid w:val="63981466"/>
    <w:rsid w:val="65446EF0"/>
    <w:rsid w:val="691D6850"/>
    <w:rsid w:val="693C7277"/>
    <w:rsid w:val="69C2515E"/>
    <w:rsid w:val="69F700FD"/>
    <w:rsid w:val="6A2274E0"/>
    <w:rsid w:val="6B245EB6"/>
    <w:rsid w:val="6C2E0E71"/>
    <w:rsid w:val="6CD80F8B"/>
    <w:rsid w:val="6FBE5A01"/>
    <w:rsid w:val="70D31F22"/>
    <w:rsid w:val="7249724D"/>
    <w:rsid w:val="73922BC5"/>
    <w:rsid w:val="743261FE"/>
    <w:rsid w:val="77BE09B0"/>
    <w:rsid w:val="78031A65"/>
    <w:rsid w:val="7F994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qFormat="1"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rFonts w:ascii="Times New Roman" w:hAnsi="Times New Roman" w:eastAsia="宋体"/>
      <w:b/>
      <w:kern w:val="44"/>
      <w:sz w:val="32"/>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360" w:lineRule="auto"/>
      <w:outlineLvl w:val="2"/>
    </w:pPr>
    <w:rPr>
      <w:b/>
      <w:bCs/>
      <w:sz w:val="24"/>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toa heading"/>
    <w:basedOn w:val="1"/>
    <w:next w:val="1"/>
    <w:autoRedefine/>
    <w:qFormat/>
    <w:uiPriority w:val="0"/>
    <w:pPr>
      <w:spacing w:before="120"/>
    </w:pPr>
    <w:rPr>
      <w:rFonts w:ascii="Arial" w:hAnsi="Arial"/>
      <w:sz w:val="24"/>
      <w:szCs w:val="20"/>
    </w:rPr>
  </w:style>
  <w:style w:type="paragraph" w:styleId="7">
    <w:name w:val="Body Text"/>
    <w:basedOn w:val="1"/>
    <w:next w:val="8"/>
    <w:autoRedefine/>
    <w:qFormat/>
    <w:uiPriority w:val="0"/>
    <w:rPr>
      <w:rFonts w:ascii="宋体" w:hAnsiTheme="minorHAnsi" w:cstheme="minorBidi"/>
      <w:sz w:val="32"/>
      <w:szCs w:val="22"/>
    </w:rPr>
  </w:style>
  <w:style w:type="paragraph" w:styleId="8">
    <w:name w:val="Body Text 2"/>
    <w:basedOn w:val="1"/>
    <w:next w:val="1"/>
    <w:autoRedefine/>
    <w:qFormat/>
    <w:uiPriority w:val="0"/>
    <w:rPr>
      <w:rFonts w:ascii="宋体" w:hAnsi="宋体"/>
      <w:b/>
      <w:bCs/>
      <w:sz w:val="24"/>
    </w:rPr>
  </w:style>
  <w:style w:type="paragraph" w:styleId="9">
    <w:name w:val="Plain Text"/>
    <w:basedOn w:val="1"/>
    <w:autoRedefine/>
    <w:qFormat/>
    <w:uiPriority w:val="0"/>
    <w:pPr>
      <w:adjustRightInd w:val="0"/>
      <w:jc w:val="left"/>
      <w:textAlignment w:val="baseline"/>
    </w:pPr>
    <w:rPr>
      <w:rFonts w:ascii="宋体" w:hAnsi="Courier New" w:cstheme="minorBidi"/>
      <w:sz w:val="24"/>
      <w:szCs w:val="22"/>
    </w:rPr>
  </w:style>
  <w:style w:type="paragraph" w:styleId="10">
    <w:name w:val="Body Text Indent 2"/>
    <w:basedOn w:val="1"/>
    <w:next w:val="11"/>
    <w:autoRedefine/>
    <w:qFormat/>
    <w:uiPriority w:val="0"/>
    <w:pPr>
      <w:ind w:left="-178" w:leftChars="-85" w:firstLine="739" w:firstLineChars="264"/>
      <w:jc w:val="left"/>
    </w:pPr>
    <w:rPr>
      <w:rFonts w:ascii="宋体"/>
      <w:sz w:val="28"/>
    </w:rPr>
  </w:style>
  <w:style w:type="paragraph" w:customStyle="1" w:styleId="11">
    <w:name w:val="z正文"/>
    <w:basedOn w:val="9"/>
    <w:autoRedefine/>
    <w:qFormat/>
    <w:uiPriority w:val="0"/>
    <w:pPr>
      <w:tabs>
        <w:tab w:val="left" w:pos="525"/>
      </w:tabs>
      <w:snapToGrid w:val="0"/>
      <w:spacing w:line="360" w:lineRule="auto"/>
    </w:pPr>
    <w:rPr>
      <w:rFonts w:ascii="Times New Roman" w:hAnsi="宋体"/>
      <w:sz w:val="24"/>
      <w:szCs w:val="24"/>
    </w:rPr>
  </w:style>
  <w:style w:type="paragraph" w:styleId="12">
    <w:name w:val="Balloon Text"/>
    <w:basedOn w:val="1"/>
    <w:link w:val="36"/>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rFonts w:asciiTheme="minorHAnsi" w:hAnsiTheme="minorHAnsi" w:cstheme="minorBidi"/>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6"/>
    <w:next w:val="1"/>
    <w:autoRedefine/>
    <w:qFormat/>
    <w:uiPriority w:val="39"/>
    <w:pPr>
      <w:spacing w:after="120"/>
      <w:jc w:val="left"/>
    </w:pPr>
    <w:rPr>
      <w:rFonts w:ascii="Times New Roman" w:hAnsi="Times New Roman"/>
      <w:b/>
      <w:bCs/>
      <w:caps/>
      <w:sz w:val="20"/>
    </w:rPr>
  </w:style>
  <w:style w:type="paragraph" w:styleId="16">
    <w:name w:val="Message Header"/>
    <w:basedOn w:val="1"/>
    <w:next w:val="1"/>
    <w:autoRedefine/>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7">
    <w:name w:val="Normal (Web)"/>
    <w:basedOn w:val="1"/>
    <w:autoRedefine/>
    <w:unhideWhenUsed/>
    <w:qFormat/>
    <w:uiPriority w:val="0"/>
    <w:rPr>
      <w:sz w:val="24"/>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b/>
      <w:bCs/>
    </w:rPr>
  </w:style>
  <w:style w:type="character" w:styleId="22">
    <w:name w:val="FollowedHyperlink"/>
    <w:basedOn w:val="20"/>
    <w:autoRedefine/>
    <w:semiHidden/>
    <w:unhideWhenUsed/>
    <w:qFormat/>
    <w:uiPriority w:val="0"/>
    <w:rPr>
      <w:color w:val="203232"/>
      <w:u w:val="none"/>
    </w:rPr>
  </w:style>
  <w:style w:type="character" w:styleId="23">
    <w:name w:val="Emphasis"/>
    <w:basedOn w:val="20"/>
    <w:autoRedefine/>
    <w:qFormat/>
    <w:uiPriority w:val="0"/>
    <w:rPr>
      <w:b/>
      <w:bCs/>
    </w:rPr>
  </w:style>
  <w:style w:type="character" w:styleId="24">
    <w:name w:val="HTML Definition"/>
    <w:basedOn w:val="20"/>
    <w:autoRedefine/>
    <w:semiHidden/>
    <w:unhideWhenUsed/>
    <w:qFormat/>
    <w:uiPriority w:val="0"/>
  </w:style>
  <w:style w:type="character" w:styleId="25">
    <w:name w:val="HTML Variable"/>
    <w:basedOn w:val="20"/>
    <w:autoRedefine/>
    <w:semiHidden/>
    <w:unhideWhenUsed/>
    <w:qFormat/>
    <w:uiPriority w:val="0"/>
  </w:style>
  <w:style w:type="character" w:styleId="26">
    <w:name w:val="Hyperlink"/>
    <w:basedOn w:val="20"/>
    <w:autoRedefine/>
    <w:unhideWhenUsed/>
    <w:qFormat/>
    <w:uiPriority w:val="99"/>
    <w:rPr>
      <w:color w:val="0563C1" w:themeColor="hyperlink"/>
      <w:u w:val="single"/>
      <w14:textFill>
        <w14:solidFill>
          <w14:schemeClr w14:val="hlink"/>
        </w14:solidFill>
      </w14:textFill>
    </w:rPr>
  </w:style>
  <w:style w:type="character" w:styleId="27">
    <w:name w:val="HTML Code"/>
    <w:basedOn w:val="20"/>
    <w:autoRedefine/>
    <w:semiHidden/>
    <w:unhideWhenUsed/>
    <w:qFormat/>
    <w:uiPriority w:val="0"/>
    <w:rPr>
      <w:rFonts w:ascii="Courier New" w:hAnsi="Courier New"/>
      <w:sz w:val="20"/>
    </w:rPr>
  </w:style>
  <w:style w:type="character" w:styleId="28">
    <w:name w:val="HTML Cite"/>
    <w:basedOn w:val="20"/>
    <w:autoRedefine/>
    <w:semiHidden/>
    <w:unhideWhenUsed/>
    <w:qFormat/>
    <w:uiPriority w:val="0"/>
  </w:style>
  <w:style w:type="character" w:styleId="29">
    <w:name w:val="HTML Keyboard"/>
    <w:basedOn w:val="20"/>
    <w:autoRedefine/>
    <w:semiHidden/>
    <w:unhideWhenUsed/>
    <w:qFormat/>
    <w:uiPriority w:val="0"/>
    <w:rPr>
      <w:rFonts w:ascii="Courier New" w:hAnsi="Courier New"/>
      <w:sz w:val="20"/>
    </w:rPr>
  </w:style>
  <w:style w:type="character" w:styleId="30">
    <w:name w:val="HTML Sample"/>
    <w:basedOn w:val="20"/>
    <w:autoRedefine/>
    <w:semiHidden/>
    <w:unhideWhenUsed/>
    <w:qFormat/>
    <w:uiPriority w:val="0"/>
    <w:rPr>
      <w:rFonts w:ascii="Courier New" w:hAnsi="Courier New"/>
    </w:rPr>
  </w:style>
  <w:style w:type="paragraph" w:customStyle="1" w:styleId="31">
    <w:name w:val="Char Char Char Char"/>
    <w:basedOn w:val="1"/>
    <w:autoRedefine/>
    <w:qFormat/>
    <w:uiPriority w:val="0"/>
    <w:rPr>
      <w:kern w:val="0"/>
      <w:sz w:val="24"/>
      <w:szCs w:val="20"/>
    </w:rPr>
  </w:style>
  <w:style w:type="paragraph" w:customStyle="1" w:styleId="32">
    <w:name w:val="Table Paragraph"/>
    <w:basedOn w:val="1"/>
    <w:autoRedefine/>
    <w:qFormat/>
    <w:uiPriority w:val="99"/>
    <w:rPr>
      <w:rFonts w:ascii="宋体" w:hAnsi="宋体" w:cs="宋体"/>
      <w:lang w:val="zh-CN"/>
    </w:rPr>
  </w:style>
  <w:style w:type="paragraph" w:customStyle="1" w:styleId="3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34">
    <w:name w:val="TOAHeading"/>
    <w:basedOn w:val="1"/>
    <w:next w:val="1"/>
    <w:autoRedefine/>
    <w:qFormat/>
    <w:uiPriority w:val="0"/>
    <w:pPr>
      <w:spacing w:before="120"/>
      <w:textAlignment w:val="baseline"/>
    </w:pPr>
    <w:rPr>
      <w:rFonts w:ascii="Arial" w:hAnsi="Arial"/>
      <w:sz w:val="24"/>
      <w:szCs w:val="20"/>
    </w:rPr>
  </w:style>
  <w:style w:type="paragraph" w:customStyle="1" w:styleId="35">
    <w:name w:val="p0"/>
    <w:basedOn w:val="1"/>
    <w:autoRedefine/>
    <w:qFormat/>
    <w:uiPriority w:val="0"/>
    <w:pPr>
      <w:widowControl/>
    </w:pPr>
    <w:rPr>
      <w:kern w:val="0"/>
      <w:szCs w:val="21"/>
    </w:rPr>
  </w:style>
  <w:style w:type="character" w:customStyle="1" w:styleId="36">
    <w:name w:val="批注框文本 Char"/>
    <w:basedOn w:val="20"/>
    <w:link w:val="12"/>
    <w:autoRedefine/>
    <w:qFormat/>
    <w:uiPriority w:val="0"/>
    <w:rPr>
      <w:kern w:val="2"/>
      <w:sz w:val="18"/>
      <w:szCs w:val="18"/>
    </w:rPr>
  </w:style>
  <w:style w:type="character" w:customStyle="1" w:styleId="37">
    <w:name w:val="clear2"/>
    <w:basedOn w:val="20"/>
    <w:autoRedefine/>
    <w:qFormat/>
    <w:uiPriority w:val="0"/>
    <w:rPr>
      <w:sz w:val="0"/>
      <w:szCs w:val="0"/>
    </w:rPr>
  </w:style>
  <w:style w:type="character" w:customStyle="1" w:styleId="38">
    <w:name w:val="datatime32"/>
    <w:basedOn w:val="20"/>
    <w:autoRedefine/>
    <w:qFormat/>
    <w:uiPriority w:val="0"/>
    <w:rPr>
      <w:color w:val="4C4C4C"/>
    </w:rPr>
  </w:style>
  <w:style w:type="character" w:customStyle="1" w:styleId="39">
    <w:name w:val="datatime33"/>
    <w:basedOn w:val="20"/>
    <w:autoRedefine/>
    <w:qFormat/>
    <w:uiPriority w:val="0"/>
    <w:rPr>
      <w:color w:val="4C4C4C"/>
    </w:rPr>
  </w:style>
  <w:style w:type="character" w:customStyle="1" w:styleId="40">
    <w:name w:val="datatime34"/>
    <w:basedOn w:val="20"/>
    <w:autoRedefine/>
    <w:qFormat/>
    <w:uiPriority w:val="0"/>
    <w:rPr>
      <w:color w:val="4C4C4C"/>
    </w:rPr>
  </w:style>
  <w:style w:type="character" w:customStyle="1" w:styleId="41">
    <w:name w:val="datatime35"/>
    <w:basedOn w:val="20"/>
    <w:autoRedefine/>
    <w:qFormat/>
    <w:uiPriority w:val="0"/>
    <w:rPr>
      <w:color w:val="969696"/>
    </w:rPr>
  </w:style>
  <w:style w:type="character" w:customStyle="1" w:styleId="42">
    <w:name w:val="datatime36"/>
    <w:basedOn w:val="20"/>
    <w:autoRedefine/>
    <w:qFormat/>
    <w:uiPriority w:val="0"/>
    <w:rPr>
      <w:color w:val="969696"/>
      <w:sz w:val="21"/>
      <w:szCs w:val="21"/>
    </w:rPr>
  </w:style>
  <w:style w:type="character" w:customStyle="1" w:styleId="43">
    <w:name w:val="datatime37"/>
    <w:basedOn w:val="20"/>
    <w:autoRedefine/>
    <w:qFormat/>
    <w:uiPriority w:val="0"/>
    <w:rPr>
      <w:color w:val="4C4C4C"/>
    </w:rPr>
  </w:style>
  <w:style w:type="character" w:customStyle="1" w:styleId="44">
    <w:name w:val="datatime38"/>
    <w:basedOn w:val="20"/>
    <w:autoRedefine/>
    <w:qFormat/>
    <w:uiPriority w:val="0"/>
    <w:rPr>
      <w:color w:val="4C4C4C"/>
    </w:rPr>
  </w:style>
  <w:style w:type="character" w:customStyle="1" w:styleId="45">
    <w:name w:val="datatime39"/>
    <w:basedOn w:val="20"/>
    <w:autoRedefine/>
    <w:qFormat/>
    <w:uiPriority w:val="0"/>
    <w:rPr>
      <w:color w:val="4C4C4C"/>
    </w:rPr>
  </w:style>
  <w:style w:type="character" w:customStyle="1" w:styleId="46">
    <w:name w:val="datatime40"/>
    <w:basedOn w:val="20"/>
    <w:autoRedefine/>
    <w:qFormat/>
    <w:uiPriority w:val="0"/>
    <w:rPr>
      <w:color w:val="4C4C4C"/>
    </w:rPr>
  </w:style>
  <w:style w:type="character" w:customStyle="1" w:styleId="47">
    <w:name w:val="s1"/>
    <w:basedOn w:val="20"/>
    <w:autoRedefine/>
    <w:qFormat/>
    <w:uiPriority w:val="0"/>
  </w:style>
  <w:style w:type="character" w:customStyle="1" w:styleId="48">
    <w:name w:val="pass"/>
    <w:basedOn w:val="20"/>
    <w:autoRedefine/>
    <w:qFormat/>
    <w:uiPriority w:val="0"/>
    <w:rPr>
      <w:color w:val="D50512"/>
    </w:rPr>
  </w:style>
  <w:style w:type="character" w:customStyle="1" w:styleId="49">
    <w:name w:val="s22"/>
    <w:basedOn w:val="20"/>
    <w:autoRedefine/>
    <w:qFormat/>
    <w:uiPriority w:val="0"/>
  </w:style>
  <w:style w:type="character" w:customStyle="1" w:styleId="50">
    <w:name w:val="clear"/>
    <w:basedOn w:val="20"/>
    <w:autoRedefine/>
    <w:qFormat/>
    <w:uiPriority w:val="0"/>
    <w:rPr>
      <w:sz w:val="0"/>
      <w:szCs w:val="0"/>
    </w:rPr>
  </w:style>
  <w:style w:type="paragraph" w:customStyle="1" w:styleId="51">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F1393A-C5B0-4ECC-9AF8-EBA1C177121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41527</Words>
  <Characters>43608</Characters>
  <Lines>173</Lines>
  <Paragraphs>48</Paragraphs>
  <TotalTime>12</TotalTime>
  <ScaleCrop>false</ScaleCrop>
  <LinksUpToDate>false</LinksUpToDate>
  <CharactersWithSpaces>48735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2023-05-15T03:55:00Z</dcterms:created>
  <dc:creator>Administrator</dc:creator>
  <cp:lastModifiedBy>Echo ☀</cp:lastModifiedBy>
  <cp:lastPrinted>2024-08-08T01:48:00Z</cp:lastPrinted>
  <dcterms:modified xsi:type="dcterms:W3CDTF">2024-08-09T01:46:13Z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CBA2C42EA1EE44B78ACC0EF17898867D_13</vt:lpwstr>
  </property>
</Properties>
</file>