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900" w:lineRule="exact"/>
        <w:jc w:val="center"/>
        <w:rPr>
          <w:rFonts w:hint="default" w:ascii="宋体" w:hAnsi="宋体" w:eastAsia="宋体" w:cs="宋体"/>
          <w:b/>
          <w:sz w:val="160"/>
          <w:szCs w:val="160"/>
          <w:highlight w:val="none"/>
          <w:lang w:val="en-US"/>
        </w:rPr>
      </w:pPr>
      <w:r>
        <w:rPr>
          <w:rFonts w:hint="eastAsia" w:ascii="宋体" w:hAnsi="宋体" w:cs="宋体"/>
          <w:b/>
          <w:sz w:val="72"/>
          <w:szCs w:val="72"/>
          <w:highlight w:val="none"/>
          <w:lang w:val="en-US" w:eastAsia="zh-CN"/>
        </w:rPr>
        <w:t>凫山街道</w:t>
      </w:r>
      <w:r>
        <w:rPr>
          <w:rFonts w:hint="default" w:ascii="宋体" w:hAnsi="宋体" w:eastAsia="宋体" w:cs="宋体"/>
          <w:b/>
          <w:sz w:val="72"/>
          <w:szCs w:val="72"/>
          <w:highlight w:val="none"/>
          <w:lang w:val="en-US" w:eastAsia="zh-CN"/>
        </w:rPr>
        <w:t>亮化改造提升工程</w:t>
      </w:r>
      <w:r>
        <w:rPr>
          <w:rFonts w:hint="eastAsia" w:ascii="宋体" w:hAnsi="宋体" w:eastAsia="宋体" w:cs="宋体"/>
          <w:b/>
          <w:sz w:val="72"/>
          <w:szCs w:val="72"/>
          <w:highlight w:val="none"/>
          <w:lang w:val="en-US" w:eastAsia="zh-CN"/>
        </w:rPr>
        <w:t>（二次）</w:t>
      </w:r>
    </w:p>
    <w:p>
      <w:pPr>
        <w:pStyle w:val="3"/>
        <w:spacing w:line="900" w:lineRule="exact"/>
        <w:jc w:val="center"/>
        <w:rPr>
          <w:rFonts w:hint="eastAsia" w:ascii="宋体" w:hAnsi="宋体" w:eastAsia="宋体" w:cs="宋体"/>
          <w:b/>
          <w:sz w:val="72"/>
          <w:szCs w:val="72"/>
          <w:highlight w:val="none"/>
          <w:lang w:val="en-US" w:eastAsia="zh-CN"/>
        </w:rPr>
      </w:pPr>
      <w:r>
        <w:rPr>
          <w:rFonts w:hint="eastAsia" w:ascii="宋体" w:hAnsi="宋体" w:eastAsia="宋体" w:cs="宋体"/>
          <w:b/>
          <w:sz w:val="72"/>
          <w:szCs w:val="72"/>
          <w:highlight w:val="none"/>
          <w:lang w:val="en-US" w:eastAsia="zh-CN"/>
        </w:rPr>
        <w:t xml:space="preserve"> 竞争性磋商文件</w:t>
      </w:r>
    </w:p>
    <w:p>
      <w:pPr>
        <w:pStyle w:val="3"/>
        <w:spacing w:line="900" w:lineRule="exact"/>
        <w:jc w:val="center"/>
        <w:rPr>
          <w:rFonts w:hint="default" w:ascii="宋体" w:hAnsi="宋体" w:eastAsia="宋体" w:cs="Times New Roman"/>
          <w:b/>
          <w:sz w:val="40"/>
          <w:szCs w:val="36"/>
          <w:highlight w:val="none"/>
          <w:lang w:val="en-US" w:eastAsia="zh-CN"/>
        </w:rPr>
      </w:pPr>
      <w:r>
        <w:rPr>
          <w:rFonts w:hint="eastAsia" w:ascii="宋体" w:hAnsi="宋体" w:eastAsia="宋体" w:cs="Times New Roman"/>
          <w:b/>
          <w:sz w:val="40"/>
          <w:szCs w:val="36"/>
          <w:highlight w:val="none"/>
          <w:lang w:val="en-US" w:eastAsia="zh-CN"/>
        </w:rPr>
        <w:t xml:space="preserve"> </w:t>
      </w:r>
      <w:r>
        <w:rPr>
          <w:rFonts w:hint="eastAsia" w:ascii="宋体" w:hAnsi="宋体" w:eastAsia="宋体" w:cs="Times New Roman"/>
          <w:b/>
          <w:sz w:val="40"/>
          <w:szCs w:val="36"/>
          <w:highlight w:val="none"/>
        </w:rPr>
        <w:t>项目编号：</w:t>
      </w:r>
      <w:r>
        <w:rPr>
          <w:rFonts w:hint="eastAsia" w:ascii="宋体" w:hAnsi="宋体" w:cs="Times New Roman"/>
          <w:b/>
          <w:sz w:val="40"/>
          <w:szCs w:val="36"/>
          <w:highlight w:val="none"/>
          <w:lang w:val="en-US" w:eastAsia="zh-CN"/>
        </w:rPr>
        <w:t>ZCTM-2024-058</w:t>
      </w:r>
    </w:p>
    <w:p>
      <w:pPr>
        <w:pStyle w:val="5"/>
        <w:rPr>
          <w:rFonts w:hint="eastAsia" w:ascii="宋体" w:hAnsi="宋体" w:eastAsia="宋体" w:cs="宋体"/>
          <w:b/>
          <w:sz w:val="28"/>
          <w:szCs w:val="28"/>
          <w:highlight w:val="none"/>
          <w:lang w:val="en-US" w:eastAsia="zh-CN"/>
        </w:rPr>
      </w:pPr>
    </w:p>
    <w:p>
      <w:pPr>
        <w:pStyle w:val="5"/>
        <w:rPr>
          <w:rFonts w:hint="default"/>
          <w:highlight w:val="none"/>
          <w:lang w:val="en-US" w:eastAsia="zh-CN"/>
        </w:rPr>
      </w:pPr>
    </w:p>
    <w:p>
      <w:pPr>
        <w:pStyle w:val="5"/>
        <w:rPr>
          <w:rFonts w:hint="eastAsia" w:ascii="宋体" w:hAnsi="宋体" w:eastAsia="宋体" w:cs="宋体"/>
          <w:highlight w:val="none"/>
          <w:lang w:val="en-US" w:eastAsia="zh-CN"/>
        </w:rPr>
      </w:pPr>
    </w:p>
    <w:p>
      <w:pPr>
        <w:pStyle w:val="5"/>
        <w:rPr>
          <w:rFonts w:hint="eastAsia" w:ascii="宋体" w:hAnsi="宋体" w:eastAsia="宋体" w:cs="宋体"/>
          <w:highlight w:val="none"/>
        </w:rPr>
      </w:pPr>
      <w:r>
        <w:rPr>
          <w:rFonts w:ascii="宋体" w:hAnsi="宋体" w:cs="宋体"/>
          <w:color w:val="000000"/>
          <w:sz w:val="18"/>
          <w:szCs w:val="10"/>
          <w:highlight w:val="none"/>
        </w:rPr>
        <w:drawing>
          <wp:anchor distT="0" distB="0" distL="114300" distR="114300" simplePos="0" relativeHeight="251730944" behindDoc="0" locked="0" layoutInCell="1" allowOverlap="1">
            <wp:simplePos x="0" y="0"/>
            <wp:positionH relativeFrom="column">
              <wp:posOffset>1128395</wp:posOffset>
            </wp:positionH>
            <wp:positionV relativeFrom="paragraph">
              <wp:posOffset>99695</wp:posOffset>
            </wp:positionV>
            <wp:extent cx="3202940" cy="3202940"/>
            <wp:effectExtent l="0" t="0" r="16510" b="16510"/>
            <wp:wrapNone/>
            <wp:docPr id="1" name="图片 1" descr="天马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天马logo"/>
                    <pic:cNvPicPr>
                      <a:picLocks noChangeAspect="1"/>
                    </pic:cNvPicPr>
                  </pic:nvPicPr>
                  <pic:blipFill>
                    <a:blip r:embed="rId121"/>
                    <a:stretch>
                      <a:fillRect/>
                    </a:stretch>
                  </pic:blipFill>
                  <pic:spPr>
                    <a:xfrm>
                      <a:off x="0" y="0"/>
                      <a:ext cx="3202940" cy="3202940"/>
                    </a:xfrm>
                    <a:prstGeom prst="rect">
                      <a:avLst/>
                    </a:prstGeom>
                    <a:noFill/>
                    <a:ln>
                      <a:noFill/>
                    </a:ln>
                  </pic:spPr>
                </pic:pic>
              </a:graphicData>
            </a:graphic>
          </wp:anchor>
        </w:drawing>
      </w:r>
    </w:p>
    <w:p>
      <w:pPr>
        <w:tabs>
          <w:tab w:val="left" w:pos="1134"/>
          <w:tab w:val="left" w:pos="5481"/>
          <w:tab w:val="left" w:pos="5859"/>
        </w:tabs>
        <w:spacing w:line="360" w:lineRule="auto"/>
        <w:jc w:val="center"/>
        <w:rPr>
          <w:rFonts w:hint="eastAsia" w:ascii="宋体" w:hAnsi="宋体" w:eastAsia="宋体" w:cs="宋体"/>
          <w:b/>
          <w:sz w:val="32"/>
          <w:highlight w:val="none"/>
        </w:rPr>
      </w:pPr>
      <w:r>
        <w:rPr>
          <w:rFonts w:hint="eastAsia" w:ascii="宋体" w:hAnsi="宋体" w:cs="宋体"/>
          <w:b/>
          <w:bCs/>
          <w:sz w:val="72"/>
          <w:szCs w:val="144"/>
          <w:highlight w:val="none"/>
          <w:lang w:val="en-US" w:eastAsia="zh-CN"/>
        </w:rPr>
        <w:t xml:space="preserve"> </w:t>
      </w:r>
    </w:p>
    <w:p>
      <w:pPr>
        <w:pStyle w:val="4"/>
        <w:spacing w:line="700" w:lineRule="exact"/>
        <w:rPr>
          <w:rFonts w:hint="eastAsia" w:ascii="宋体" w:hAnsi="宋体" w:eastAsia="宋体" w:cs="宋体"/>
          <w:b/>
          <w:sz w:val="32"/>
          <w:szCs w:val="32"/>
          <w:highlight w:val="none"/>
        </w:rPr>
      </w:pPr>
    </w:p>
    <w:p>
      <w:pPr>
        <w:pStyle w:val="4"/>
        <w:spacing w:line="700" w:lineRule="exact"/>
        <w:rPr>
          <w:rFonts w:hint="eastAsia" w:ascii="宋体" w:hAnsi="宋体" w:eastAsia="宋体" w:cs="宋体"/>
          <w:b/>
          <w:sz w:val="32"/>
          <w:szCs w:val="32"/>
          <w:highlight w:val="none"/>
        </w:rPr>
      </w:pPr>
    </w:p>
    <w:p>
      <w:pPr>
        <w:ind w:firstLine="1687" w:firstLineChars="600"/>
        <w:rPr>
          <w:rFonts w:hint="eastAsia" w:ascii="宋体" w:hAnsi="宋体" w:eastAsia="宋体" w:cs="宋体"/>
          <w:b/>
          <w:sz w:val="28"/>
          <w:szCs w:val="28"/>
          <w:highlight w:val="none"/>
        </w:rPr>
      </w:pPr>
    </w:p>
    <w:p>
      <w:pPr>
        <w:ind w:firstLine="1687" w:firstLineChars="600"/>
        <w:rPr>
          <w:rFonts w:hint="eastAsia" w:ascii="宋体" w:hAnsi="宋体" w:eastAsia="宋体" w:cs="宋体"/>
          <w:b/>
          <w:sz w:val="28"/>
          <w:szCs w:val="28"/>
          <w:highlight w:val="none"/>
        </w:rPr>
      </w:pPr>
    </w:p>
    <w:p>
      <w:pPr>
        <w:ind w:firstLine="1687" w:firstLineChars="600"/>
        <w:rPr>
          <w:rFonts w:hint="eastAsia" w:ascii="宋体" w:hAnsi="宋体" w:eastAsia="宋体" w:cs="宋体"/>
          <w:b/>
          <w:sz w:val="28"/>
          <w:szCs w:val="28"/>
          <w:highlight w:val="none"/>
        </w:rPr>
      </w:pPr>
    </w:p>
    <w:p>
      <w:pPr>
        <w:ind w:firstLine="1687" w:firstLineChars="600"/>
        <w:rPr>
          <w:rFonts w:hint="eastAsia" w:ascii="宋体" w:hAnsi="宋体" w:eastAsia="宋体" w:cs="宋体"/>
          <w:b/>
          <w:sz w:val="28"/>
          <w:szCs w:val="28"/>
          <w:highlight w:val="none"/>
        </w:rPr>
      </w:pPr>
    </w:p>
    <w:p>
      <w:pPr>
        <w:ind w:firstLine="1687" w:firstLineChars="600"/>
        <w:rPr>
          <w:rFonts w:hint="eastAsia" w:ascii="宋体" w:hAnsi="宋体" w:eastAsia="宋体" w:cs="宋体"/>
          <w:b/>
          <w:sz w:val="28"/>
          <w:szCs w:val="28"/>
          <w:highlight w:val="none"/>
        </w:rPr>
      </w:pPr>
    </w:p>
    <w:p>
      <w:pPr>
        <w:ind w:firstLine="1687" w:firstLineChars="600"/>
        <w:rPr>
          <w:rFonts w:hint="eastAsia" w:ascii="宋体" w:hAnsi="宋体" w:eastAsia="宋体" w:cs="宋体"/>
          <w:b/>
          <w:sz w:val="28"/>
          <w:szCs w:val="28"/>
          <w:highlight w:val="none"/>
        </w:rPr>
      </w:pPr>
    </w:p>
    <w:p>
      <w:pPr>
        <w:ind w:firstLine="1687" w:firstLineChars="600"/>
        <w:rPr>
          <w:rFonts w:hint="eastAsia" w:ascii="宋体" w:hAnsi="宋体" w:eastAsia="宋体" w:cs="宋体"/>
          <w:b/>
          <w:sz w:val="28"/>
          <w:szCs w:val="28"/>
          <w:highlight w:val="none"/>
        </w:rPr>
      </w:pPr>
    </w:p>
    <w:p>
      <w:pPr>
        <w:ind w:firstLine="1687" w:firstLineChars="600"/>
        <w:rPr>
          <w:rFonts w:hint="eastAsia" w:ascii="宋体" w:hAnsi="宋体" w:eastAsia="宋体" w:cs="宋体"/>
          <w:b/>
          <w:sz w:val="28"/>
          <w:szCs w:val="28"/>
          <w:highlight w:val="none"/>
        </w:rPr>
      </w:pPr>
    </w:p>
    <w:p>
      <w:pPr>
        <w:ind w:firstLine="1687" w:firstLineChars="600"/>
        <w:rPr>
          <w:rFonts w:hint="eastAsia" w:ascii="宋体" w:hAnsi="宋体" w:eastAsia="宋体" w:cs="宋体"/>
          <w:b/>
          <w:sz w:val="28"/>
          <w:szCs w:val="28"/>
          <w:highlight w:val="none"/>
        </w:rPr>
      </w:pPr>
    </w:p>
    <w:p>
      <w:pPr>
        <w:ind w:firstLine="1687" w:firstLineChars="600"/>
        <w:rPr>
          <w:rFonts w:hint="eastAsia" w:ascii="宋体" w:hAnsi="宋体" w:eastAsia="宋体" w:cs="宋体"/>
          <w:b/>
          <w:sz w:val="28"/>
          <w:szCs w:val="28"/>
          <w:highlight w:val="none"/>
        </w:rPr>
      </w:pPr>
    </w:p>
    <w:p>
      <w:pPr>
        <w:ind w:firstLine="1687" w:firstLineChars="600"/>
        <w:rPr>
          <w:rFonts w:hint="eastAsia" w:ascii="宋体" w:hAnsi="宋体" w:eastAsia="宋体" w:cs="宋体"/>
          <w:b/>
          <w:sz w:val="28"/>
          <w:szCs w:val="28"/>
          <w:highlight w:val="none"/>
        </w:rPr>
      </w:pPr>
    </w:p>
    <w:p>
      <w:pPr>
        <w:ind w:firstLine="1687" w:firstLineChars="600"/>
        <w:rPr>
          <w:rFonts w:hint="eastAsia" w:ascii="宋体" w:hAnsi="宋体" w:eastAsia="宋体" w:cs="宋体"/>
          <w:b/>
          <w:sz w:val="28"/>
          <w:szCs w:val="28"/>
          <w:highlight w:val="none"/>
        </w:rPr>
      </w:pPr>
    </w:p>
    <w:p>
      <w:pPr>
        <w:ind w:firstLine="2249" w:firstLineChars="700"/>
        <w:rPr>
          <w:rFonts w:hint="eastAsia" w:ascii="宋体" w:hAnsi="宋体" w:eastAsia="宋体" w:cs="宋体"/>
          <w:b/>
          <w:sz w:val="32"/>
          <w:szCs w:val="32"/>
          <w:highlight w:val="none"/>
        </w:rPr>
      </w:pPr>
      <w:r>
        <w:rPr>
          <w:rFonts w:hint="eastAsia" w:ascii="宋体" w:hAnsi="宋体" w:eastAsia="宋体" w:cs="宋体"/>
          <w:b/>
          <w:sz w:val="32"/>
          <w:szCs w:val="32"/>
          <w:highlight w:val="none"/>
        </w:rPr>
        <w:t>采 购 人：</w:t>
      </w:r>
      <w:r>
        <w:rPr>
          <w:rFonts w:hint="eastAsia" w:ascii="宋体" w:hAnsi="宋体" w:cs="宋体"/>
          <w:b/>
          <w:sz w:val="32"/>
          <w:szCs w:val="32"/>
          <w:highlight w:val="none"/>
          <w:lang w:eastAsia="zh-CN"/>
        </w:rPr>
        <w:t>凫山街道办事处</w:t>
      </w:r>
      <w:r>
        <w:rPr>
          <w:rFonts w:hint="eastAsia" w:ascii="宋体" w:hAnsi="宋体" w:eastAsia="宋体" w:cs="宋体"/>
          <w:b/>
          <w:sz w:val="32"/>
          <w:szCs w:val="32"/>
          <w:highlight w:val="none"/>
        </w:rPr>
        <w:t>（盖单位章）</w:t>
      </w:r>
    </w:p>
    <w:p>
      <w:pPr>
        <w:jc w:val="center"/>
        <w:rPr>
          <w:rFonts w:hint="eastAsia" w:ascii="宋体" w:hAnsi="宋体" w:eastAsia="宋体" w:cs="宋体"/>
          <w:b/>
          <w:sz w:val="32"/>
          <w:szCs w:val="32"/>
          <w:highlight w:val="none"/>
        </w:rPr>
      </w:pPr>
    </w:p>
    <w:p>
      <w:pPr>
        <w:jc w:val="center"/>
        <w:rPr>
          <w:rFonts w:hint="eastAsia" w:ascii="宋体" w:hAnsi="宋体" w:eastAsia="宋体" w:cs="宋体"/>
          <w:b/>
          <w:sz w:val="32"/>
          <w:szCs w:val="32"/>
          <w:highlight w:val="none"/>
        </w:rPr>
      </w:pPr>
      <w:r>
        <w:rPr>
          <w:rFonts w:hint="eastAsia" w:ascii="宋体" w:hAnsi="宋体" w:cs="宋体"/>
          <w:b/>
          <w:sz w:val="32"/>
          <w:szCs w:val="32"/>
          <w:highlight w:val="none"/>
          <w:lang w:val="en-US" w:eastAsia="zh-CN"/>
        </w:rPr>
        <w:t xml:space="preserve">     </w:t>
      </w:r>
      <w:r>
        <w:rPr>
          <w:rFonts w:hint="eastAsia" w:ascii="宋体" w:hAnsi="宋体" w:eastAsia="宋体" w:cs="宋体"/>
          <w:b/>
          <w:sz w:val="32"/>
          <w:szCs w:val="32"/>
          <w:highlight w:val="none"/>
        </w:rPr>
        <w:t>代理机构：</w:t>
      </w:r>
      <w:r>
        <w:rPr>
          <w:rFonts w:hint="eastAsia" w:ascii="宋体" w:hAnsi="宋体" w:cs="宋体"/>
          <w:b/>
          <w:sz w:val="32"/>
          <w:szCs w:val="32"/>
          <w:highlight w:val="none"/>
          <w:lang w:eastAsia="zh-CN"/>
        </w:rPr>
        <w:t>天马盛鼎项目管理有限公司</w:t>
      </w:r>
      <w:r>
        <w:rPr>
          <w:rFonts w:hint="eastAsia" w:ascii="宋体" w:hAnsi="宋体" w:eastAsia="宋体" w:cs="宋体"/>
          <w:b/>
          <w:sz w:val="32"/>
          <w:szCs w:val="32"/>
          <w:highlight w:val="none"/>
        </w:rPr>
        <w:t>（盖单位章）</w:t>
      </w:r>
    </w:p>
    <w:p>
      <w:pPr>
        <w:jc w:val="center"/>
        <w:rPr>
          <w:rFonts w:hint="eastAsia" w:ascii="宋体" w:hAnsi="宋体" w:eastAsia="宋体" w:cs="宋体"/>
          <w:b/>
          <w:sz w:val="32"/>
          <w:szCs w:val="32"/>
          <w:highlight w:val="none"/>
        </w:rPr>
      </w:pPr>
    </w:p>
    <w:p>
      <w:pPr>
        <w:spacing w:line="225" w:lineRule="auto"/>
        <w:jc w:val="center"/>
        <w:rPr>
          <w:rFonts w:ascii="宋体" w:hAnsi="宋体" w:eastAsia="宋体" w:cs="宋体"/>
          <w:sz w:val="31"/>
          <w:szCs w:val="31"/>
        </w:rPr>
        <w:sectPr>
          <w:pgSz w:w="11906" w:h="16839"/>
          <w:pgMar w:top="1431" w:right="1785" w:bottom="0" w:left="1785" w:header="0" w:footer="0" w:gutter="0"/>
          <w:cols w:space="720" w:num="1"/>
        </w:sectPr>
      </w:pPr>
      <w:r>
        <w:rPr>
          <w:rFonts w:hint="eastAsia" w:ascii="宋体" w:hAnsi="宋体" w:eastAsia="宋体" w:cs="宋体"/>
          <w:b/>
          <w:sz w:val="32"/>
          <w:szCs w:val="32"/>
          <w:highlight w:val="none"/>
        </w:rPr>
        <w:t>日    期：20</w:t>
      </w:r>
      <w:r>
        <w:rPr>
          <w:rFonts w:hint="eastAsia" w:ascii="宋体" w:hAnsi="宋体" w:eastAsia="宋体" w:cs="宋体"/>
          <w:b/>
          <w:sz w:val="32"/>
          <w:szCs w:val="32"/>
          <w:highlight w:val="none"/>
          <w:lang w:val="en-US" w:eastAsia="zh-CN"/>
        </w:rPr>
        <w:t>2</w:t>
      </w:r>
      <w:r>
        <w:rPr>
          <w:rFonts w:hint="eastAsia" w:ascii="宋体" w:hAnsi="宋体" w:cs="宋体"/>
          <w:b/>
          <w:sz w:val="32"/>
          <w:szCs w:val="32"/>
          <w:highlight w:val="none"/>
          <w:lang w:val="en-US" w:eastAsia="zh-CN"/>
        </w:rPr>
        <w:t>4</w:t>
      </w:r>
      <w:r>
        <w:rPr>
          <w:rFonts w:hint="eastAsia" w:ascii="宋体" w:hAnsi="宋体" w:eastAsia="宋体" w:cs="宋体"/>
          <w:b/>
          <w:sz w:val="32"/>
          <w:szCs w:val="32"/>
          <w:highlight w:val="none"/>
        </w:rPr>
        <w:t>年</w:t>
      </w:r>
      <w:r>
        <w:rPr>
          <w:rFonts w:hint="eastAsia" w:ascii="宋体" w:hAnsi="宋体" w:cs="宋体"/>
          <w:b/>
          <w:sz w:val="32"/>
          <w:szCs w:val="32"/>
          <w:highlight w:val="none"/>
          <w:lang w:val="en-US" w:eastAsia="zh-CN"/>
        </w:rPr>
        <w:t>05</w:t>
      </w:r>
      <w:r>
        <w:rPr>
          <w:rFonts w:hint="eastAsia" w:ascii="宋体" w:hAnsi="宋体" w:eastAsia="宋体" w:cs="宋体"/>
          <w:b/>
          <w:sz w:val="32"/>
          <w:szCs w:val="32"/>
          <w:highlight w:val="none"/>
        </w:rPr>
        <w:t>月</w:t>
      </w:r>
    </w:p>
    <w:sdt>
      <w:sdtPr>
        <w:rPr>
          <w:rFonts w:ascii="宋体" w:hAnsi="宋体" w:eastAsia="宋体" w:cs="宋体"/>
          <w:sz w:val="30"/>
          <w:szCs w:val="30"/>
        </w:rPr>
        <w:id w:val="12"/>
        <w:docPartObj>
          <w:docPartGallery w:val="Table of Contents"/>
          <w:docPartUnique/>
        </w:docPartObj>
      </w:sdtPr>
      <w:sdtEndPr>
        <w:rPr>
          <w:rFonts w:ascii="宋体" w:hAnsi="宋体" w:eastAsia="宋体" w:cs="宋体"/>
          <w:sz w:val="24"/>
          <w:szCs w:val="24"/>
        </w:rPr>
      </w:sdtEndPr>
      <w:sdtContent>
        <w:p>
          <w:pPr>
            <w:spacing w:before="108" w:line="221" w:lineRule="auto"/>
            <w:ind w:left="4435"/>
            <w:rPr>
              <w:rFonts w:ascii="宋体" w:hAnsi="宋体" w:eastAsia="宋体" w:cs="宋体"/>
              <w:sz w:val="30"/>
              <w:szCs w:val="30"/>
            </w:rPr>
          </w:pPr>
          <w:r>
            <w:pict>
              <v:shape id="_x0000_s1026" o:spid="_x0000_s1026" style="position:absolute;left:0pt;margin-left:56.7pt;margin-top:54.25pt;height:0.75pt;width:481.9pt;mso-position-horizontal-relative:page;mso-position-vertical-relative:page;z-index:251660288;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35"/>
              <w:sz w:val="30"/>
              <w:szCs w:val="30"/>
              <w14:textOutline w14:w="5448" w14:cap="sq" w14:cmpd="sng">
                <w14:solidFill>
                  <w14:srgbClr w14:val="000000"/>
                </w14:solidFill>
                <w14:prstDash w14:val="solid"/>
                <w14:bevel/>
              </w14:textOutline>
            </w:rPr>
            <w:t>目</w:t>
          </w:r>
          <w:r>
            <w:rPr>
              <w:rFonts w:ascii="宋体" w:hAnsi="宋体" w:eastAsia="宋体" w:cs="宋体"/>
              <w:spacing w:val="7"/>
              <w:sz w:val="30"/>
              <w:szCs w:val="30"/>
            </w:rPr>
            <w:t xml:space="preserve">  </w:t>
          </w:r>
          <w:r>
            <w:rPr>
              <w:rFonts w:ascii="宋体" w:hAnsi="宋体" w:eastAsia="宋体" w:cs="宋体"/>
              <w:spacing w:val="-35"/>
              <w:sz w:val="30"/>
              <w:szCs w:val="30"/>
              <w14:textOutline w14:w="5448" w14:cap="sq" w14:cmpd="sng">
                <w14:solidFill>
                  <w14:srgbClr w14:val="000000"/>
                </w14:solidFill>
                <w14:prstDash w14:val="solid"/>
                <w14:bevel/>
              </w14:textOutline>
            </w:rPr>
            <w:t>录</w:t>
          </w:r>
        </w:p>
        <w:p>
          <w:pPr>
            <w:pStyle w:val="3"/>
            <w:spacing w:line="383" w:lineRule="auto"/>
          </w:pPr>
        </w:p>
        <w:p>
          <w:pPr>
            <w:tabs>
              <w:tab w:val="right" w:leader="dot" w:pos="9637"/>
            </w:tabs>
            <w:spacing w:before="78" w:line="218" w:lineRule="auto"/>
            <w:ind w:left="8"/>
            <w:rPr>
              <w:rFonts w:ascii="宋体" w:hAnsi="宋体" w:eastAsia="宋体" w:cs="宋体"/>
              <w:sz w:val="24"/>
              <w:szCs w:val="24"/>
            </w:rPr>
          </w:pPr>
          <w:r>
            <w:fldChar w:fldCharType="begin"/>
          </w:r>
          <w:r>
            <w:instrText xml:space="preserve"> HYPERLINK \l "bookmark1" </w:instrText>
          </w:r>
          <w:r>
            <w:fldChar w:fldCharType="separate"/>
          </w:r>
          <w:r>
            <w:rPr>
              <w:rFonts w:ascii="宋体" w:hAnsi="宋体" w:eastAsia="宋体" w:cs="宋体"/>
              <w:sz w:val="24"/>
              <w:szCs w:val="24"/>
              <w14:textOutline w14:w="4358" w14:cap="sq" w14:cmpd="sng">
                <w14:solidFill>
                  <w14:srgbClr w14:val="000000"/>
                </w14:solidFill>
                <w14:prstDash w14:val="solid"/>
                <w14:bevel/>
              </w14:textOutline>
            </w:rPr>
            <w:t>第一部分</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竞争性磋商公告</w:t>
          </w:r>
          <w:r>
            <w:rPr>
              <w:rFonts w:ascii="宋体" w:hAnsi="宋体" w:eastAsia="宋体" w:cs="宋体"/>
              <w:spacing w:val="-42"/>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48"/>
              <w:w w:val="132"/>
              <w:sz w:val="24"/>
              <w:szCs w:val="24"/>
              <w14:textOutline w14:w="4358" w14:cap="sq" w14:cmpd="sng">
                <w14:solidFill>
                  <w14:srgbClr w14:val="000000"/>
                </w14:solidFill>
                <w14:prstDash w14:val="solid"/>
                <w14:bevel/>
              </w14:textOutline>
            </w:rPr>
            <w:t>2</w:t>
          </w:r>
          <w:r>
            <w:rPr>
              <w:rFonts w:ascii="宋体" w:hAnsi="宋体" w:eastAsia="宋体" w:cs="宋体"/>
              <w:spacing w:val="48"/>
              <w:w w:val="132"/>
              <w:sz w:val="24"/>
              <w:szCs w:val="24"/>
              <w14:textOutline w14:w="4358" w14:cap="sq" w14:cmpd="sng">
                <w14:solidFill>
                  <w14:srgbClr w14:val="000000"/>
                </w14:solidFill>
                <w14:prstDash w14:val="solid"/>
                <w14:bevel/>
              </w14:textOutline>
            </w:rPr>
            <w:fldChar w:fldCharType="end"/>
          </w:r>
        </w:p>
        <w:p>
          <w:pPr>
            <w:pStyle w:val="3"/>
            <w:spacing w:line="330" w:lineRule="auto"/>
          </w:pPr>
        </w:p>
        <w:p>
          <w:pPr>
            <w:tabs>
              <w:tab w:val="right" w:leader="dot" w:pos="9637"/>
            </w:tabs>
            <w:spacing w:before="78" w:line="219" w:lineRule="auto"/>
            <w:ind w:left="8"/>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第二部分</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磋商响应方须知</w:t>
          </w:r>
          <w:r>
            <w:rPr>
              <w:rFonts w:ascii="宋体" w:hAnsi="宋体" w:eastAsia="宋体" w:cs="宋体"/>
              <w:spacing w:val="-42"/>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19"/>
              <w:sz w:val="24"/>
              <w:szCs w:val="24"/>
            </w:rPr>
            <w:t xml:space="preserve"> </w:t>
          </w:r>
          <w:r>
            <w:fldChar w:fldCharType="begin"/>
          </w:r>
          <w:r>
            <w:instrText xml:space="preserve"> HYPERLINK \l "bookmark2" </w:instrText>
          </w:r>
          <w:r>
            <w:fldChar w:fldCharType="separate"/>
          </w:r>
          <w:r>
            <w:rPr>
              <w:rFonts w:ascii="宋体" w:hAnsi="宋体" w:eastAsia="宋体" w:cs="宋体"/>
              <w:spacing w:val="-15"/>
              <w:sz w:val="24"/>
              <w:szCs w:val="24"/>
              <w14:textOutline w14:w="4358" w14:cap="sq" w14:cmpd="sng">
                <w14:solidFill>
                  <w14:srgbClr w14:val="000000"/>
                </w14:solidFill>
                <w14:prstDash w14:val="solid"/>
                <w14:bevel/>
              </w14:textOutline>
            </w:rPr>
            <w:t>5</w:t>
          </w:r>
          <w:r>
            <w:rPr>
              <w:rFonts w:ascii="宋体" w:hAnsi="宋体" w:eastAsia="宋体" w:cs="宋体"/>
              <w:spacing w:val="-15"/>
              <w:sz w:val="24"/>
              <w:szCs w:val="24"/>
              <w14:textOutline w14:w="4358" w14:cap="sq" w14:cmpd="sng">
                <w14:solidFill>
                  <w14:srgbClr w14:val="000000"/>
                </w14:solidFill>
                <w14:prstDash w14:val="solid"/>
                <w14:bevel/>
              </w14:textOutline>
            </w:rPr>
            <w:fldChar w:fldCharType="end"/>
          </w:r>
        </w:p>
        <w:p>
          <w:pPr>
            <w:pStyle w:val="3"/>
            <w:spacing w:line="326" w:lineRule="auto"/>
          </w:pPr>
        </w:p>
        <w:p>
          <w:pPr>
            <w:tabs>
              <w:tab w:val="right" w:leader="dot" w:pos="9637"/>
            </w:tabs>
            <w:spacing w:before="78" w:line="219" w:lineRule="auto"/>
            <w:ind w:left="8"/>
            <w:rPr>
              <w:rFonts w:ascii="宋体" w:hAnsi="宋体" w:eastAsia="宋体" w:cs="宋体"/>
              <w:sz w:val="24"/>
              <w:szCs w:val="24"/>
            </w:rPr>
          </w:pPr>
          <w:r>
            <w:fldChar w:fldCharType="begin"/>
          </w:r>
          <w:r>
            <w:instrText xml:space="preserve"> HYPERLINK \l "bookmark3" </w:instrText>
          </w:r>
          <w:r>
            <w:fldChar w:fldCharType="separate"/>
          </w:r>
          <w:r>
            <w:rPr>
              <w:rFonts w:ascii="宋体" w:hAnsi="宋体" w:eastAsia="宋体" w:cs="宋体"/>
              <w:sz w:val="24"/>
              <w:szCs w:val="24"/>
              <w14:textOutline w14:w="4358" w14:cap="sq" w14:cmpd="sng">
                <w14:solidFill>
                  <w14:srgbClr w14:val="000000"/>
                </w14:solidFill>
                <w14:prstDash w14:val="solid"/>
                <w14:bevel/>
              </w14:textOutline>
            </w:rPr>
            <w:t>第三部分</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磋商组织、步骤与评审方法</w:t>
          </w:r>
          <w:r>
            <w:rPr>
              <w:rFonts w:ascii="宋体" w:hAnsi="宋体" w:eastAsia="宋体" w:cs="宋体"/>
              <w:spacing w:val="-38"/>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35"/>
              <w:w w:val="105"/>
              <w:sz w:val="24"/>
              <w:szCs w:val="24"/>
              <w14:textOutline w14:w="4358" w14:cap="sq" w14:cmpd="sng">
                <w14:solidFill>
                  <w14:srgbClr w14:val="000000"/>
                </w14:solidFill>
                <w14:prstDash w14:val="solid"/>
                <w14:bevel/>
              </w14:textOutline>
            </w:rPr>
            <w:t>10</w:t>
          </w:r>
          <w:r>
            <w:rPr>
              <w:rFonts w:ascii="宋体" w:hAnsi="宋体" w:eastAsia="宋体" w:cs="宋体"/>
              <w:spacing w:val="35"/>
              <w:w w:val="105"/>
              <w:sz w:val="24"/>
              <w:szCs w:val="24"/>
              <w14:textOutline w14:w="4358" w14:cap="sq" w14:cmpd="sng">
                <w14:solidFill>
                  <w14:srgbClr w14:val="000000"/>
                </w14:solidFill>
                <w14:prstDash w14:val="solid"/>
                <w14:bevel/>
              </w14:textOutline>
            </w:rPr>
            <w:fldChar w:fldCharType="end"/>
          </w:r>
        </w:p>
        <w:p>
          <w:pPr>
            <w:pStyle w:val="3"/>
            <w:spacing w:line="325" w:lineRule="auto"/>
          </w:pPr>
        </w:p>
        <w:p>
          <w:pPr>
            <w:tabs>
              <w:tab w:val="right" w:leader="dot" w:pos="9637"/>
            </w:tabs>
            <w:spacing w:before="79" w:line="219" w:lineRule="auto"/>
            <w:ind w:left="8"/>
            <w:rPr>
              <w:rFonts w:ascii="宋体" w:hAnsi="宋体" w:eastAsia="宋体" w:cs="宋体"/>
              <w:sz w:val="24"/>
              <w:szCs w:val="24"/>
            </w:rPr>
          </w:pPr>
          <w:r>
            <w:fldChar w:fldCharType="begin"/>
          </w:r>
          <w:r>
            <w:instrText xml:space="preserve"> HYPERLINK \l "bookmark4" </w:instrText>
          </w:r>
          <w:r>
            <w:fldChar w:fldCharType="separate"/>
          </w:r>
          <w:r>
            <w:rPr>
              <w:rFonts w:ascii="宋体" w:hAnsi="宋体" w:eastAsia="宋体" w:cs="宋体"/>
              <w:spacing w:val="-1"/>
              <w:sz w:val="24"/>
              <w:szCs w:val="24"/>
              <w14:textOutline w14:w="4358" w14:cap="sq" w14:cmpd="sng">
                <w14:solidFill>
                  <w14:srgbClr w14:val="000000"/>
                </w14:solidFill>
                <w14:prstDash w14:val="solid"/>
                <w14:bevel/>
              </w14:textOutline>
            </w:rPr>
            <w:t>第四部分</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采购内容</w:t>
          </w:r>
          <w:r>
            <w:rPr>
              <w:rFonts w:ascii="宋体" w:hAnsi="宋体" w:eastAsia="宋体" w:cs="宋体"/>
              <w:spacing w:val="-35"/>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38"/>
              <w:w w:val="105"/>
              <w:sz w:val="24"/>
              <w:szCs w:val="24"/>
              <w14:textOutline w14:w="4358" w14:cap="sq" w14:cmpd="sng">
                <w14:solidFill>
                  <w14:srgbClr w14:val="000000"/>
                </w14:solidFill>
                <w14:prstDash w14:val="solid"/>
                <w14:bevel/>
              </w14:textOutline>
            </w:rPr>
            <w:t>1</w:t>
          </w:r>
          <w:r>
            <w:rPr>
              <w:rFonts w:ascii="宋体" w:hAnsi="宋体" w:eastAsia="宋体" w:cs="宋体"/>
              <w:spacing w:val="38"/>
              <w:w w:val="105"/>
              <w:sz w:val="24"/>
              <w:szCs w:val="24"/>
              <w14:textOutline w14:w="4358" w14:cap="sq" w14:cmpd="sng">
                <w14:solidFill>
                  <w14:srgbClr w14:val="000000"/>
                </w14:solidFill>
                <w14:prstDash w14:val="solid"/>
                <w14:bevel/>
              </w14:textOutline>
            </w:rPr>
            <w:fldChar w:fldCharType="end"/>
          </w:r>
          <w:r>
            <w:rPr>
              <w:rFonts w:ascii="宋体" w:hAnsi="宋体" w:eastAsia="宋体" w:cs="宋体"/>
              <w:spacing w:val="38"/>
              <w:w w:val="105"/>
              <w:sz w:val="24"/>
              <w:szCs w:val="24"/>
              <w14:textOutline w14:w="4358" w14:cap="sq" w14:cmpd="sng">
                <w14:solidFill>
                  <w14:srgbClr w14:val="000000"/>
                </w14:solidFill>
                <w14:prstDash w14:val="solid"/>
                <w14:bevel/>
              </w14:textOutline>
            </w:rPr>
            <w:t>3</w:t>
          </w:r>
        </w:p>
        <w:p>
          <w:pPr>
            <w:pStyle w:val="3"/>
            <w:spacing w:line="329" w:lineRule="auto"/>
          </w:pPr>
        </w:p>
        <w:p>
          <w:pPr>
            <w:tabs>
              <w:tab w:val="right" w:leader="dot" w:pos="9637"/>
            </w:tabs>
            <w:spacing w:before="79" w:line="219" w:lineRule="auto"/>
            <w:ind w:left="8"/>
            <w:rPr>
              <w:rFonts w:ascii="宋体" w:hAnsi="宋体" w:eastAsia="宋体" w:cs="宋体"/>
              <w:sz w:val="24"/>
              <w:szCs w:val="24"/>
            </w:rPr>
          </w:pPr>
          <w:r>
            <w:fldChar w:fldCharType="begin"/>
          </w:r>
          <w:r>
            <w:instrText xml:space="preserve"> HYPERLINK \l "bookmark5" </w:instrText>
          </w:r>
          <w:r>
            <w:fldChar w:fldCharType="separate"/>
          </w:r>
          <w:r>
            <w:rPr>
              <w:rFonts w:ascii="宋体" w:hAnsi="宋体" w:eastAsia="宋体" w:cs="宋体"/>
              <w:spacing w:val="-1"/>
              <w:sz w:val="24"/>
              <w:szCs w:val="24"/>
              <w14:textOutline w14:w="4358" w14:cap="sq" w14:cmpd="sng">
                <w14:solidFill>
                  <w14:srgbClr w14:val="000000"/>
                </w14:solidFill>
                <w14:prstDash w14:val="solid"/>
                <w14:bevel/>
              </w14:textOutline>
            </w:rPr>
            <w:t>第五部分</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合同授予</w:t>
          </w:r>
          <w:r>
            <w:rPr>
              <w:rFonts w:ascii="宋体" w:hAnsi="宋体" w:eastAsia="宋体" w:cs="宋体"/>
              <w:spacing w:val="-35"/>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33"/>
              <w:w w:val="109"/>
              <w:sz w:val="24"/>
              <w:szCs w:val="24"/>
              <w14:textOutline w14:w="4358" w14:cap="sq" w14:cmpd="sng">
                <w14:solidFill>
                  <w14:srgbClr w14:val="000000"/>
                </w14:solidFill>
                <w14:prstDash w14:val="solid"/>
                <w14:bevel/>
              </w14:textOutline>
            </w:rPr>
            <w:t>1</w:t>
          </w:r>
          <w:r>
            <w:rPr>
              <w:rFonts w:ascii="宋体" w:hAnsi="宋体" w:eastAsia="宋体" w:cs="宋体"/>
              <w:spacing w:val="33"/>
              <w:w w:val="109"/>
              <w:sz w:val="24"/>
              <w:szCs w:val="24"/>
              <w14:textOutline w14:w="4358" w14:cap="sq" w14:cmpd="sng">
                <w14:solidFill>
                  <w14:srgbClr w14:val="000000"/>
                </w14:solidFill>
                <w14:prstDash w14:val="solid"/>
                <w14:bevel/>
              </w14:textOutline>
            </w:rPr>
            <w:fldChar w:fldCharType="end"/>
          </w:r>
          <w:r>
            <w:rPr>
              <w:rFonts w:ascii="宋体" w:hAnsi="宋体" w:eastAsia="宋体" w:cs="宋体"/>
              <w:spacing w:val="33"/>
              <w:w w:val="109"/>
              <w:sz w:val="24"/>
              <w:szCs w:val="24"/>
              <w14:textOutline w14:w="4358" w14:cap="sq" w14:cmpd="sng">
                <w14:solidFill>
                  <w14:srgbClr w14:val="000000"/>
                </w14:solidFill>
                <w14:prstDash w14:val="solid"/>
                <w14:bevel/>
              </w14:textOutline>
            </w:rPr>
            <w:t>4</w:t>
          </w:r>
        </w:p>
        <w:p>
          <w:pPr>
            <w:pStyle w:val="3"/>
            <w:spacing w:line="325" w:lineRule="auto"/>
          </w:pPr>
        </w:p>
        <w:p>
          <w:pPr>
            <w:tabs>
              <w:tab w:val="right" w:leader="dot" w:pos="9637"/>
            </w:tabs>
            <w:spacing w:before="78" w:line="218" w:lineRule="auto"/>
            <w:ind w:left="8"/>
            <w:rPr>
              <w:rFonts w:ascii="宋体" w:hAnsi="宋体" w:eastAsia="宋体" w:cs="宋体"/>
              <w:sz w:val="24"/>
              <w:szCs w:val="24"/>
            </w:rPr>
          </w:pPr>
          <w:r>
            <w:fldChar w:fldCharType="begin"/>
          </w:r>
          <w:r>
            <w:instrText xml:space="preserve"> HYPERLINK \l "bookmark6" </w:instrText>
          </w:r>
          <w:r>
            <w:fldChar w:fldCharType="separate"/>
          </w:r>
          <w:r>
            <w:rPr>
              <w:rFonts w:ascii="宋体" w:hAnsi="宋体" w:eastAsia="宋体" w:cs="宋体"/>
              <w:sz w:val="24"/>
              <w:szCs w:val="24"/>
              <w14:textOutline w14:w="4358" w14:cap="sq" w14:cmpd="sng">
                <w14:solidFill>
                  <w14:srgbClr w14:val="000000"/>
                </w14:solidFill>
                <w14:prstDash w14:val="solid"/>
                <w14:bevel/>
              </w14:textOutline>
            </w:rPr>
            <w:t>第六部分</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采购控制价</w:t>
          </w:r>
          <w:r>
            <w:rPr>
              <w:rFonts w:ascii="宋体" w:hAnsi="宋体" w:eastAsia="宋体" w:cs="宋体"/>
              <w:spacing w:val="-45"/>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22"/>
              <w:w w:val="118"/>
              <w:sz w:val="24"/>
              <w:szCs w:val="24"/>
              <w14:textOutline w14:w="4358" w14:cap="sq" w14:cmpd="sng">
                <w14:solidFill>
                  <w14:srgbClr w14:val="000000"/>
                </w14:solidFill>
                <w14:prstDash w14:val="solid"/>
                <w14:bevel/>
              </w14:textOutline>
            </w:rPr>
            <w:t>4</w:t>
          </w:r>
          <w:r>
            <w:rPr>
              <w:rFonts w:ascii="宋体" w:hAnsi="宋体" w:eastAsia="宋体" w:cs="宋体"/>
              <w:spacing w:val="22"/>
              <w:w w:val="118"/>
              <w:sz w:val="24"/>
              <w:szCs w:val="24"/>
              <w14:textOutline w14:w="4358" w14:cap="sq" w14:cmpd="sng">
                <w14:solidFill>
                  <w14:srgbClr w14:val="000000"/>
                </w14:solidFill>
                <w14:prstDash w14:val="solid"/>
                <w14:bevel/>
              </w14:textOutline>
            </w:rPr>
            <w:fldChar w:fldCharType="end"/>
          </w:r>
          <w:r>
            <w:rPr>
              <w:rFonts w:ascii="宋体" w:hAnsi="宋体" w:eastAsia="宋体" w:cs="宋体"/>
              <w:spacing w:val="22"/>
              <w:w w:val="118"/>
              <w:sz w:val="24"/>
              <w:szCs w:val="24"/>
              <w14:textOutline w14:w="4358" w14:cap="sq" w14:cmpd="sng">
                <w14:solidFill>
                  <w14:srgbClr w14:val="000000"/>
                </w14:solidFill>
                <w14:prstDash w14:val="solid"/>
                <w14:bevel/>
              </w14:textOutline>
            </w:rPr>
            <w:t>3</w:t>
          </w:r>
        </w:p>
        <w:p>
          <w:pPr>
            <w:pStyle w:val="3"/>
            <w:spacing w:line="328" w:lineRule="auto"/>
          </w:pPr>
        </w:p>
        <w:p>
          <w:pPr>
            <w:tabs>
              <w:tab w:val="right" w:leader="dot" w:pos="9637"/>
            </w:tabs>
            <w:spacing w:before="79" w:line="219" w:lineRule="auto"/>
            <w:ind w:left="8"/>
            <w:rPr>
              <w:rFonts w:ascii="宋体" w:hAnsi="宋体" w:eastAsia="宋体" w:cs="宋体"/>
              <w:sz w:val="24"/>
              <w:szCs w:val="24"/>
            </w:rPr>
          </w:pPr>
          <w:bookmarkStart w:id="0" w:name="bookmark1"/>
          <w:bookmarkEnd w:id="0"/>
          <w:r>
            <w:fldChar w:fldCharType="begin"/>
          </w:r>
          <w:r>
            <w:instrText xml:space="preserve"> HYPERLINK \l "bookmark7" </w:instrText>
          </w:r>
          <w:r>
            <w:fldChar w:fldCharType="separate"/>
          </w:r>
          <w:r>
            <w:rPr>
              <w:rFonts w:ascii="宋体" w:hAnsi="宋体" w:eastAsia="宋体" w:cs="宋体"/>
              <w:spacing w:val="-3"/>
              <w:sz w:val="24"/>
              <w:szCs w:val="24"/>
              <w14:textOutline w14:w="4358" w14:cap="sq" w14:cmpd="sng">
                <w14:solidFill>
                  <w14:srgbClr w14:val="000000"/>
                </w14:solidFill>
                <w14:prstDash w14:val="solid"/>
                <w14:bevel/>
              </w14:textOutline>
            </w:rPr>
            <w:t>第七部分</w:t>
          </w:r>
          <w:r>
            <w:rPr>
              <w:rFonts w:ascii="宋体" w:hAnsi="宋体" w:eastAsia="宋体" w:cs="宋体"/>
              <w:spacing w:val="14"/>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响应文件格式</w:t>
          </w:r>
          <w:r>
            <w:rPr>
              <w:rFonts w:ascii="宋体" w:hAnsi="宋体" w:eastAsia="宋体" w:cs="宋体"/>
              <w:spacing w:val="-41"/>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17"/>
              <w:w w:val="122"/>
              <w:sz w:val="24"/>
              <w:szCs w:val="24"/>
              <w14:textOutline w14:w="4358" w14:cap="sq" w14:cmpd="sng">
                <w14:solidFill>
                  <w14:srgbClr w14:val="000000"/>
                </w14:solidFill>
                <w14:prstDash w14:val="solid"/>
                <w14:bevel/>
              </w14:textOutline>
            </w:rPr>
            <w:t>4</w:t>
          </w:r>
          <w:r>
            <w:rPr>
              <w:rFonts w:ascii="宋体" w:hAnsi="宋体" w:eastAsia="宋体" w:cs="宋体"/>
              <w:spacing w:val="17"/>
              <w:w w:val="122"/>
              <w:sz w:val="24"/>
              <w:szCs w:val="24"/>
              <w14:textOutline w14:w="4358" w14:cap="sq" w14:cmpd="sng">
                <w14:solidFill>
                  <w14:srgbClr w14:val="000000"/>
                </w14:solidFill>
                <w14:prstDash w14:val="solid"/>
                <w14:bevel/>
              </w14:textOutline>
            </w:rPr>
            <w:fldChar w:fldCharType="end"/>
          </w:r>
          <w:r>
            <w:rPr>
              <w:rFonts w:ascii="宋体" w:hAnsi="宋体" w:eastAsia="宋体" w:cs="宋体"/>
              <w:spacing w:val="17"/>
              <w:w w:val="122"/>
              <w:sz w:val="24"/>
              <w:szCs w:val="24"/>
              <w14:textOutline w14:w="4358" w14:cap="sq" w14:cmpd="sng">
                <w14:solidFill>
                  <w14:srgbClr w14:val="000000"/>
                </w14:solidFill>
                <w14:prstDash w14:val="solid"/>
                <w14:bevel/>
              </w14:textOutline>
            </w:rPr>
            <w:t>4</w:t>
          </w:r>
        </w:p>
      </w:sdtContent>
    </w:sdt>
    <w:p>
      <w:pPr>
        <w:pStyle w:val="3"/>
      </w:pPr>
    </w:p>
    <w:p>
      <w:pPr>
        <w:pStyle w:val="3"/>
      </w:pPr>
    </w:p>
    <w:p>
      <w:pPr>
        <w:pStyle w:val="3"/>
      </w:pPr>
    </w:p>
    <w:p>
      <w:pPr>
        <w:pStyle w:val="3"/>
      </w:pPr>
    </w:p>
    <w:p>
      <w:pPr>
        <w:pStyle w:val="3"/>
      </w:pPr>
      <w:bookmarkStart w:id="7" w:name="_GoBack"/>
      <w:bookmarkEnd w:id="7"/>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spacing w:before="56" w:line="180" w:lineRule="auto"/>
        <w:ind w:left="4787"/>
        <w:rPr>
          <w:rFonts w:ascii="Calibri" w:hAnsi="Calibri" w:eastAsia="Calibri" w:cs="Calibri"/>
          <w:sz w:val="18"/>
          <w:szCs w:val="18"/>
        </w:rPr>
      </w:pPr>
      <w:r>
        <w:pict>
          <v:shape id="_x0000_s1027" o:spid="_x0000_s1027" o:spt="202" type="#_x0000_t202" style="position:absolute;left:0pt;margin-left:228.15pt;margin-top:4.75pt;height:7.3pt;width:26.2pt;z-index:251661312;mso-width-relative:page;mso-height-relative:page;" filled="f" stroked="f" coordsize="21600,21600">
            <v:path/>
            <v:fill on="f" focussize="0,0"/>
            <v:stroke on="f"/>
            <v:imagedata o:title=""/>
            <o:lock v:ext="edit" aspectratio="f"/>
            <v:textbox inset="0mm,0mm,0mm,0mm">
              <w:txbxContent>
                <w:p>
                  <w:pPr>
                    <w:spacing w:before="20" w:line="105" w:lineRule="exact"/>
                    <w:ind w:left="20"/>
                    <w:rPr>
                      <w:rFonts w:ascii="Calibri" w:hAnsi="Calibri" w:eastAsia="Calibri" w:cs="Calibri"/>
                      <w:sz w:val="18"/>
                      <w:szCs w:val="18"/>
                    </w:rPr>
                  </w:pPr>
                  <w:r>
                    <w:rPr>
                      <w:rFonts w:ascii="Calibri" w:hAnsi="Calibri" w:eastAsia="Calibri" w:cs="Calibri"/>
                      <w:spacing w:val="-7"/>
                      <w:position w:val="-2"/>
                      <w:sz w:val="18"/>
                      <w:szCs w:val="18"/>
                    </w:rPr>
                    <w:t>—</w:t>
                  </w:r>
                  <w:r>
                    <w:rPr>
                      <w:rFonts w:ascii="Calibri" w:hAnsi="Calibri" w:eastAsia="Calibri" w:cs="Calibri"/>
                      <w:spacing w:val="5"/>
                      <w:position w:val="-2"/>
                      <w:sz w:val="18"/>
                      <w:szCs w:val="18"/>
                    </w:rPr>
                    <w:t xml:space="preserve">    </w:t>
                  </w:r>
                  <w:r>
                    <w:rPr>
                      <w:rFonts w:ascii="Calibri" w:hAnsi="Calibri" w:eastAsia="Calibri" w:cs="Calibri"/>
                      <w:spacing w:val="-7"/>
                      <w:position w:val="-2"/>
                      <w:sz w:val="18"/>
                      <w:szCs w:val="18"/>
                    </w:rPr>
                    <w:t>—</w:t>
                  </w:r>
                </w:p>
              </w:txbxContent>
            </v:textbox>
          </v:shape>
        </w:pict>
      </w:r>
      <w:r>
        <w:rPr>
          <w:rFonts w:ascii="Calibri" w:hAnsi="Calibri" w:eastAsia="Calibri" w:cs="Calibri"/>
          <w:sz w:val="18"/>
          <w:szCs w:val="18"/>
        </w:rPr>
        <w:t>1</w:t>
      </w:r>
    </w:p>
    <w:p>
      <w:pPr>
        <w:spacing w:line="180" w:lineRule="auto"/>
        <w:rPr>
          <w:rFonts w:ascii="Calibri" w:hAnsi="Calibri" w:eastAsia="Calibri" w:cs="Calibri"/>
          <w:sz w:val="18"/>
          <w:szCs w:val="18"/>
        </w:rPr>
        <w:sectPr>
          <w:headerReference r:id="rId5" w:type="default"/>
          <w:pgSz w:w="11906" w:h="16839"/>
          <w:pgMar w:top="1070" w:right="1132" w:bottom="0" w:left="1134" w:header="768" w:footer="0" w:gutter="0"/>
          <w:cols w:space="720" w:num="1"/>
        </w:sectPr>
      </w:pPr>
    </w:p>
    <w:p>
      <w:pPr>
        <w:pStyle w:val="3"/>
        <w:spacing w:line="440" w:lineRule="auto"/>
      </w:pPr>
      <w:r>
        <w:pict>
          <v:shape id="_x0000_s1028" o:spid="_x0000_s1028" style="position:absolute;left:0pt;margin-left:56.7pt;margin-top:57.1pt;height:0.75pt;width:481.9pt;mso-position-horizontal-relative:page;mso-position-vertical-relative:page;z-index:251662336;mso-width-relative:page;mso-height-relative:page;" fillcolor="#000000" filled="t" stroked="f" coordsize="9637,15" o:allowincell="f" path="m0,0l9637,0,9637,14,0,14,0,0xe">
            <v:path/>
            <v:fill on="t" focussize="0,0"/>
            <v:stroke on="f"/>
            <v:imagedata o:title=""/>
            <o:lock v:ext="edit"/>
          </v:shape>
        </w:pict>
      </w:r>
    </w:p>
    <w:p>
      <w:pPr>
        <w:spacing w:before="100" w:line="223" w:lineRule="auto"/>
        <w:ind w:left="2903"/>
        <w:outlineLvl w:val="0"/>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第一部分</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竞争性磋商公告</w:t>
      </w:r>
    </w:p>
    <w:p>
      <w:pPr>
        <w:pStyle w:val="3"/>
        <w:spacing w:line="439" w:lineRule="auto"/>
      </w:pPr>
    </w:p>
    <w:p>
      <w:pPr>
        <w:spacing w:before="78" w:line="219" w:lineRule="auto"/>
        <w:ind w:left="49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一、采</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购</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人</w:t>
      </w:r>
      <w:r>
        <w:rPr>
          <w:rFonts w:ascii="宋体" w:hAnsi="宋体" w:eastAsia="宋体" w:cs="宋体"/>
          <w:sz w:val="24"/>
          <w:szCs w:val="24"/>
        </w:rPr>
        <w:t>：</w:t>
      </w:r>
      <w:r>
        <w:rPr>
          <w:rFonts w:ascii="宋体" w:hAnsi="宋体" w:eastAsia="宋体" w:cs="宋体"/>
          <w:sz w:val="24"/>
          <w:szCs w:val="24"/>
          <w:u w:val="single" w:color="000000"/>
          <w14:textOutline w14:w="4358" w14:cap="sq" w14:cmpd="sng">
            <w14:solidFill>
              <w14:srgbClr w14:val="000000"/>
            </w14:solidFill>
            <w14:prstDash w14:val="solid"/>
            <w14:bevel/>
          </w14:textOutline>
        </w:rPr>
        <w:t>邹城市人民政府凫山街道办事处</w:t>
      </w:r>
    </w:p>
    <w:p>
      <w:pPr>
        <w:pStyle w:val="3"/>
        <w:spacing w:line="351" w:lineRule="auto"/>
      </w:pPr>
    </w:p>
    <w:p>
      <w:pPr>
        <w:spacing w:before="78" w:line="439" w:lineRule="auto"/>
        <w:ind w:left="492"/>
        <w:rPr>
          <w:rFonts w:hint="default" w:ascii="宋体" w:hAnsi="宋体" w:eastAsia="宋体" w:cs="宋体"/>
          <w:sz w:val="24"/>
          <w:szCs w:val="24"/>
          <w:lang w:val="en-US" w:eastAsia="zh-CN"/>
        </w:rPr>
      </w:pPr>
      <w:r>
        <w:rPr>
          <w:rFonts w:ascii="宋体" w:hAnsi="宋体" w:eastAsia="宋体" w:cs="宋体"/>
          <w:sz w:val="24"/>
          <w:szCs w:val="24"/>
          <w14:textOutline w14:w="4358" w14:cap="sq" w14:cmpd="sng">
            <w14:solidFill>
              <w14:srgbClr w14:val="000000"/>
            </w14:solidFill>
            <w14:prstDash w14:val="solid"/>
            <w14:bevel/>
          </w14:textOutline>
        </w:rPr>
        <w:t>二、项目名称</w:t>
      </w:r>
      <w:r>
        <w:rPr>
          <w:rFonts w:ascii="宋体" w:hAnsi="宋体" w:eastAsia="宋体" w:cs="宋体"/>
          <w:sz w:val="24"/>
          <w:szCs w:val="24"/>
        </w:rPr>
        <w:t>：</w:t>
      </w:r>
      <w:r>
        <w:rPr>
          <w:rFonts w:ascii="宋体" w:hAnsi="宋体" w:eastAsia="宋体" w:cs="宋体"/>
          <w:sz w:val="24"/>
          <w:szCs w:val="24"/>
          <w:u w:val="single" w:color="000000"/>
          <w14:textOutline w14:w="4358" w14:cap="sq" w14:cmpd="sng">
            <w14:solidFill>
              <w14:srgbClr w14:val="000000"/>
            </w14:solidFill>
            <w14:prstDash w14:val="solid"/>
            <w14:bevel/>
          </w14:textOutline>
        </w:rPr>
        <w:t>凫山街道</w:t>
      </w:r>
      <w:r>
        <w:rPr>
          <w:rFonts w:hint="eastAsia" w:ascii="宋体" w:hAnsi="宋体" w:eastAsia="宋体" w:cs="宋体"/>
          <w:sz w:val="24"/>
          <w:szCs w:val="24"/>
          <w:u w:val="single" w:color="000000"/>
          <w:lang w:val="en-US" w:eastAsia="zh-CN"/>
          <w14:textOutline w14:w="4358" w14:cap="sq" w14:cmpd="sng">
            <w14:solidFill>
              <w14:srgbClr w14:val="000000"/>
            </w14:solidFill>
            <w14:prstDash w14:val="solid"/>
            <w14:bevel/>
          </w14:textOutline>
        </w:rPr>
        <w:t>亮化改造提升工程（二次）</w:t>
      </w:r>
    </w:p>
    <w:p>
      <w:pPr>
        <w:spacing w:line="219" w:lineRule="auto"/>
        <w:ind w:left="488"/>
        <w:rPr>
          <w:rFonts w:hint="default" w:ascii="宋体" w:hAnsi="宋体" w:eastAsia="宋体" w:cs="宋体"/>
          <w:sz w:val="24"/>
          <w:szCs w:val="24"/>
          <w:lang w:val="en-US" w:eastAsia="zh-CN"/>
        </w:rPr>
      </w:pPr>
      <w:r>
        <w:rPr>
          <w:rFonts w:ascii="宋体" w:hAnsi="宋体" w:eastAsia="宋体" w:cs="宋体"/>
          <w:sz w:val="24"/>
          <w:szCs w:val="24"/>
          <w14:textOutline w14:w="4358" w14:cap="sq" w14:cmpd="sng">
            <w14:solidFill>
              <w14:srgbClr w14:val="000000"/>
            </w14:solidFill>
            <w14:prstDash w14:val="solid"/>
            <w14:bevel/>
          </w14:textOutline>
        </w:rPr>
        <w:t>三、项目编号</w:t>
      </w:r>
      <w:r>
        <w:rPr>
          <w:rFonts w:ascii="宋体" w:hAnsi="宋体" w:eastAsia="宋体" w:cs="宋体"/>
          <w:sz w:val="24"/>
          <w:szCs w:val="24"/>
        </w:rPr>
        <w:t>：</w:t>
      </w:r>
      <w:r>
        <w:rPr>
          <w:rFonts w:ascii="宋体" w:hAnsi="宋体" w:eastAsia="宋体" w:cs="宋体"/>
          <w:sz w:val="24"/>
          <w:szCs w:val="24"/>
          <w:u w:val="single" w:color="000000"/>
          <w14:textOutline w14:w="4358" w14:cap="sq" w14:cmpd="sng">
            <w14:solidFill>
              <w14:srgbClr w14:val="000000"/>
            </w14:solidFill>
            <w14:prstDash w14:val="solid"/>
            <w14:bevel/>
          </w14:textOutline>
        </w:rPr>
        <w:t>ZCTM-202</w:t>
      </w:r>
      <w:r>
        <w:rPr>
          <w:rFonts w:hint="eastAsia" w:ascii="宋体" w:hAnsi="宋体" w:eastAsia="宋体" w:cs="宋体"/>
          <w:sz w:val="24"/>
          <w:szCs w:val="24"/>
          <w:u w:val="single" w:color="000000"/>
          <w:lang w:val="en-US" w:eastAsia="zh-CN"/>
          <w14:textOutline w14:w="4358" w14:cap="sq" w14:cmpd="sng">
            <w14:solidFill>
              <w14:srgbClr w14:val="000000"/>
            </w14:solidFill>
            <w14:prstDash w14:val="solid"/>
            <w14:bevel/>
          </w14:textOutline>
        </w:rPr>
        <w:t>4</w:t>
      </w:r>
      <w:r>
        <w:rPr>
          <w:rFonts w:ascii="宋体" w:hAnsi="宋体" w:eastAsia="宋体" w:cs="宋体"/>
          <w:sz w:val="24"/>
          <w:szCs w:val="24"/>
          <w:u w:val="single" w:color="000000"/>
          <w14:textOutline w14:w="4358" w14:cap="sq" w14:cmpd="sng">
            <w14:solidFill>
              <w14:srgbClr w14:val="000000"/>
            </w14:solidFill>
            <w14:prstDash w14:val="solid"/>
            <w14:bevel/>
          </w14:textOutline>
        </w:rPr>
        <w:t>-0</w:t>
      </w:r>
      <w:r>
        <w:rPr>
          <w:rFonts w:hint="eastAsia" w:ascii="宋体" w:hAnsi="宋体" w:eastAsia="宋体" w:cs="宋体"/>
          <w:sz w:val="24"/>
          <w:szCs w:val="24"/>
          <w:u w:val="single" w:color="000000"/>
          <w:lang w:val="en-US" w:eastAsia="zh-CN"/>
          <w14:textOutline w14:w="4358" w14:cap="sq" w14:cmpd="sng">
            <w14:solidFill>
              <w14:srgbClr w14:val="000000"/>
            </w14:solidFill>
            <w14:prstDash w14:val="solid"/>
            <w14:bevel/>
          </w14:textOutline>
        </w:rPr>
        <w:t>58</w:t>
      </w:r>
    </w:p>
    <w:p>
      <w:pPr>
        <w:keepNext w:val="0"/>
        <w:keepLines w:val="0"/>
        <w:pageBreakBefore w:val="0"/>
        <w:widowControl/>
        <w:kinsoku w:val="0"/>
        <w:wordWrap/>
        <w:overflowPunct/>
        <w:topLinePunct w:val="0"/>
        <w:autoSpaceDE w:val="0"/>
        <w:autoSpaceDN w:val="0"/>
        <w:bidi w:val="0"/>
        <w:adjustRightInd w:val="0"/>
        <w:snapToGrid w:val="0"/>
        <w:spacing w:before="289" w:line="240" w:lineRule="auto"/>
        <w:ind w:right="0"/>
        <w:jc w:val="left"/>
        <w:textAlignment w:val="baseline"/>
        <w:rPr>
          <w:rFonts w:hint="default" w:ascii="宋体" w:hAnsi="宋体" w:eastAsia="宋体" w:cs="宋体"/>
          <w:sz w:val="24"/>
          <w:szCs w:val="24"/>
          <w:lang w:val="en-US" w:eastAsia="zh-CN"/>
        </w:rPr>
      </w:pPr>
      <w:r>
        <w:rPr>
          <w:rFonts w:ascii="宋体" w:hAnsi="宋体" w:eastAsia="宋体" w:cs="宋体"/>
          <w:sz w:val="24"/>
          <w:szCs w:val="24"/>
          <w14:textOutline w14:w="4358" w14:cap="sq" w14:cmpd="sng">
            <w14:solidFill>
              <w14:srgbClr w14:val="000000"/>
            </w14:solidFill>
            <w14:prstDash w14:val="solid"/>
            <w14:bevel/>
          </w14:textOutline>
        </w:rPr>
        <w:t>四、采购内容</w:t>
      </w:r>
      <w:r>
        <w:rPr>
          <w:rFonts w:ascii="宋体" w:hAnsi="宋体" w:eastAsia="宋体" w:cs="宋体"/>
          <w:sz w:val="24"/>
          <w:szCs w:val="24"/>
        </w:rPr>
        <w:t>：凫山街道</w:t>
      </w:r>
      <w:r>
        <w:rPr>
          <w:rFonts w:hint="eastAsia" w:ascii="宋体" w:hAnsi="宋体" w:eastAsia="宋体" w:cs="宋体"/>
          <w:sz w:val="24"/>
          <w:szCs w:val="24"/>
          <w:lang w:val="en-US" w:eastAsia="zh-CN"/>
        </w:rPr>
        <w:t>亮化改造提升</w:t>
      </w:r>
      <w:r>
        <w:rPr>
          <w:rFonts w:ascii="宋体" w:hAnsi="宋体" w:eastAsia="宋体" w:cs="宋体"/>
          <w:sz w:val="24"/>
          <w:szCs w:val="24"/>
        </w:rPr>
        <w:t>工程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二次）</w:t>
      </w:r>
      <w:r>
        <w:rPr>
          <w:rFonts w:ascii="宋体" w:hAnsi="宋体" w:eastAsia="宋体" w:cs="宋体"/>
          <w:sz w:val="24"/>
          <w:szCs w:val="24"/>
        </w:rPr>
        <w:t>，主要包括</w:t>
      </w:r>
      <w:r>
        <w:rPr>
          <w:rFonts w:ascii="宋体" w:hAnsi="宋体" w:eastAsia="宋体" w:cs="宋体"/>
          <w:sz w:val="24"/>
          <w:szCs w:val="24"/>
          <w:u w:val="single" w:color="000000"/>
          <w14:textOutline w14:w="4358" w14:cap="sq" w14:cmpd="sng">
            <w14:solidFill>
              <w14:srgbClr w14:val="000000"/>
            </w14:solidFill>
            <w14:prstDash w14:val="solid"/>
            <w14:bevel/>
          </w14:textOutline>
        </w:rPr>
        <w:t>对凫山街道</w:t>
      </w:r>
      <w:r>
        <w:rPr>
          <w:rFonts w:hint="eastAsia" w:ascii="宋体" w:hAnsi="宋体" w:eastAsia="宋体" w:cs="宋体"/>
          <w:sz w:val="24"/>
          <w:szCs w:val="24"/>
          <w:u w:val="single" w:color="000000"/>
          <w:lang w:val="en-US" w:eastAsia="zh-CN"/>
          <w14:textOutline w14:w="4358" w14:cap="sq" w14:cmpd="sng">
            <w14:solidFill>
              <w14:srgbClr w14:val="000000"/>
            </w14:solidFill>
            <w14:prstDash w14:val="solid"/>
            <w14:bevel/>
          </w14:textOutline>
        </w:rPr>
        <w:t>亮化改造提升工程（二次）</w:t>
      </w:r>
      <w:r>
        <w:rPr>
          <w:rFonts w:ascii="宋体" w:hAnsi="宋体" w:eastAsia="宋体" w:cs="宋体"/>
          <w:sz w:val="24"/>
          <w:szCs w:val="24"/>
          <w:u w:val="single" w:color="000000"/>
          <w14:textOutline w14:w="4358" w14:cap="sq" w14:cmpd="sng">
            <w14:solidFill>
              <w14:srgbClr w14:val="000000"/>
            </w14:solidFill>
            <w14:prstDash w14:val="solid"/>
            <w14:bevel/>
          </w14:textOutline>
        </w:rPr>
        <w:t>进行施工改</w:t>
      </w:r>
      <w:r>
        <w:rPr>
          <w:rFonts w:ascii="宋体" w:hAnsi="宋体" w:eastAsia="宋体" w:cs="宋体"/>
          <w:spacing w:val="-1"/>
          <w:sz w:val="24"/>
          <w:szCs w:val="24"/>
          <w:u w:val="single" w:color="000000"/>
          <w14:textOutline w14:w="4358" w14:cap="sq" w14:cmpd="sng">
            <w14:solidFill>
              <w14:srgbClr w14:val="000000"/>
            </w14:solidFill>
            <w14:prstDash w14:val="solid"/>
            <w14:bevel/>
          </w14:textOutline>
        </w:rPr>
        <w:t>造</w:t>
      </w:r>
      <w:r>
        <w:rPr>
          <w:rFonts w:ascii="宋体" w:hAnsi="宋体" w:eastAsia="宋体" w:cs="宋体"/>
          <w:spacing w:val="-1"/>
          <w:sz w:val="24"/>
          <w:szCs w:val="24"/>
        </w:rPr>
        <w:t>，采购预算（控制价）为</w:t>
      </w:r>
      <w:r>
        <w:rPr>
          <w:rFonts w:ascii="宋体" w:hAnsi="宋体" w:eastAsia="宋体" w:cs="宋体"/>
          <w:spacing w:val="-42"/>
          <w:sz w:val="24"/>
          <w:szCs w:val="24"/>
        </w:rPr>
        <w:t xml:space="preserve"> </w:t>
      </w:r>
      <w:r>
        <w:rPr>
          <w:rFonts w:hint="eastAsia" w:ascii="宋体" w:hAnsi="宋体" w:eastAsia="宋体" w:cs="宋体"/>
          <w:spacing w:val="-1"/>
          <w:sz w:val="24"/>
          <w:szCs w:val="24"/>
          <w:lang w:val="en-US" w:eastAsia="zh-CN"/>
        </w:rPr>
        <w:t>168876.86元，具体内容详见采购预算（控制价）。</w:t>
      </w:r>
    </w:p>
    <w:p>
      <w:pPr>
        <w:spacing w:before="288" w:line="219" w:lineRule="auto"/>
        <w:ind w:left="492"/>
        <w:rPr>
          <w:rFonts w:hint="default" w:ascii="宋体" w:hAnsi="宋体" w:eastAsia="宋体" w:cs="宋体"/>
          <w:sz w:val="24"/>
          <w:szCs w:val="24"/>
          <w:lang w:val="en-US" w:eastAsia="zh-CN"/>
        </w:rPr>
      </w:pPr>
      <w:r>
        <w:rPr>
          <w:rFonts w:ascii="宋体" w:hAnsi="宋体" w:eastAsia="宋体" w:cs="宋体"/>
          <w:spacing w:val="-1"/>
          <w:sz w:val="24"/>
          <w:szCs w:val="24"/>
          <w14:textOutline w14:w="4358" w14:cap="sq" w14:cmpd="sng">
            <w14:solidFill>
              <w14:srgbClr w14:val="000000"/>
            </w14:solidFill>
            <w14:prstDash w14:val="solid"/>
            <w14:bevel/>
          </w14:textOutline>
        </w:rPr>
        <w:t>五、供应商资格要求</w:t>
      </w:r>
      <w:r>
        <w:rPr>
          <w:rFonts w:ascii="宋体" w:hAnsi="宋体" w:eastAsia="宋体" w:cs="宋体"/>
          <w:spacing w:val="-1"/>
          <w:sz w:val="24"/>
          <w:szCs w:val="24"/>
        </w:rPr>
        <w:t>：</w:t>
      </w:r>
    </w:p>
    <w:p>
      <w:pPr>
        <w:pStyle w:val="3"/>
        <w:spacing w:line="350" w:lineRule="auto"/>
      </w:pPr>
    </w:p>
    <w:p>
      <w:pPr>
        <w:pStyle w:val="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供应商须具备《中华人民共和国政府采购法》第二十二条规定的条件，并提供以下证明材料： </w:t>
      </w:r>
    </w:p>
    <w:p>
      <w:pPr>
        <w:spacing w:line="360" w:lineRule="auto"/>
        <w:ind w:firstLine="480"/>
        <w:rPr>
          <w:rFonts w:ascii="宋体" w:hAnsi="宋体" w:cs="宋体"/>
          <w:sz w:val="24"/>
          <w:highlight w:val="none"/>
          <w:lang w:val="zh-CN"/>
        </w:rPr>
      </w:pPr>
      <w:r>
        <w:rPr>
          <w:rFonts w:hint="eastAsia" w:ascii="宋体" w:hAnsi="宋体" w:cs="宋体"/>
          <w:sz w:val="24"/>
          <w:highlight w:val="none"/>
          <w:lang w:val="zh-CN"/>
        </w:rPr>
        <w:t xml:space="preserve">（1）具有独立承担民事责任的能力并满足采购文件要求的供应商； </w:t>
      </w:r>
    </w:p>
    <w:p>
      <w:pPr>
        <w:spacing w:line="360" w:lineRule="auto"/>
        <w:ind w:firstLine="480"/>
        <w:rPr>
          <w:rFonts w:ascii="宋体" w:hAnsi="宋体" w:cs="宋体"/>
          <w:sz w:val="24"/>
          <w:highlight w:val="none"/>
          <w:lang w:val="zh-CN"/>
        </w:rPr>
      </w:pPr>
      <w:r>
        <w:rPr>
          <w:rFonts w:hint="eastAsia" w:ascii="宋体" w:hAnsi="宋体" w:cs="宋体"/>
          <w:sz w:val="24"/>
          <w:highlight w:val="none"/>
          <w:lang w:val="zh-CN"/>
        </w:rPr>
        <w:t xml:space="preserve">（2）须遵守《中华人民共和国政府采购法》及相关法律、法规和规章； </w:t>
      </w:r>
    </w:p>
    <w:p>
      <w:pPr>
        <w:spacing w:line="360" w:lineRule="auto"/>
        <w:ind w:firstLine="480"/>
        <w:rPr>
          <w:rFonts w:ascii="宋体" w:hAnsi="宋体" w:cs="宋体"/>
          <w:sz w:val="24"/>
          <w:highlight w:val="none"/>
          <w:lang w:val="zh-CN"/>
        </w:rPr>
      </w:pPr>
      <w:r>
        <w:rPr>
          <w:rFonts w:hint="eastAsia" w:ascii="宋体" w:hAnsi="宋体" w:cs="宋体"/>
          <w:sz w:val="24"/>
          <w:highlight w:val="none"/>
          <w:lang w:val="zh-CN"/>
        </w:rPr>
        <w:t xml:space="preserve">（3）单位负责人为同一人或者存在控股、管理关系的不同单位，不得同时参加同一项目或同一包组的投标；生产厂家的母公司、全资子公司、控股公司，只能有一家参加同一采购编号的投标； </w:t>
      </w:r>
    </w:p>
    <w:p>
      <w:pPr>
        <w:spacing w:line="360" w:lineRule="auto"/>
        <w:ind w:firstLine="480"/>
        <w:rPr>
          <w:rFonts w:ascii="宋体" w:hAnsi="宋体" w:cs="宋体"/>
          <w:sz w:val="24"/>
          <w:highlight w:val="none"/>
          <w:lang w:val="zh-CN"/>
        </w:rPr>
      </w:pPr>
      <w:r>
        <w:rPr>
          <w:rFonts w:hint="eastAsia" w:ascii="宋体" w:hAnsi="宋体" w:cs="宋体"/>
          <w:sz w:val="24"/>
          <w:highlight w:val="none"/>
          <w:lang w:val="zh-CN"/>
        </w:rPr>
        <w:t xml:space="preserve">（4）供应商须具备有效的营业执照，并具备本项目要求的供货、售后服务的能力； </w:t>
      </w:r>
    </w:p>
    <w:p>
      <w:pPr>
        <w:spacing w:line="360" w:lineRule="auto"/>
        <w:ind w:firstLine="480"/>
        <w:rPr>
          <w:rFonts w:ascii="宋体" w:hAnsi="宋体" w:cs="宋体"/>
          <w:sz w:val="24"/>
          <w:highlight w:val="none"/>
          <w:lang w:val="zh-CN"/>
        </w:rPr>
      </w:pPr>
      <w:r>
        <w:rPr>
          <w:rFonts w:hint="eastAsia" w:ascii="宋体" w:hAnsi="宋体" w:cs="宋体"/>
          <w:sz w:val="24"/>
          <w:highlight w:val="none"/>
          <w:lang w:val="zh-CN"/>
        </w:rPr>
        <w:t xml:space="preserve">（5）供应商须具有良好的商业信誉和健全的财务会计制度、有依法缴纳税收和社会保障资金的良好记录； </w:t>
      </w:r>
    </w:p>
    <w:p>
      <w:pPr>
        <w:spacing w:line="360" w:lineRule="auto"/>
        <w:ind w:firstLine="480"/>
        <w:rPr>
          <w:rFonts w:ascii="宋体" w:hAnsi="宋体" w:cs="宋体"/>
          <w:sz w:val="24"/>
          <w:highlight w:val="none"/>
          <w:lang w:val="zh-CN"/>
        </w:rPr>
      </w:pPr>
      <w:r>
        <w:rPr>
          <w:rFonts w:hint="eastAsia" w:ascii="宋体" w:hAnsi="宋体" w:cs="宋体"/>
          <w:sz w:val="24"/>
          <w:highlight w:val="none"/>
          <w:lang w:val="zh-CN"/>
        </w:rPr>
        <w:t xml:space="preserve">（6）供应商信用状况良好，未被列入经营异常名录或者严重违法企业名单，不得存在相关行贿犯罪记录； </w:t>
      </w:r>
    </w:p>
    <w:p>
      <w:pPr>
        <w:spacing w:line="360" w:lineRule="auto"/>
        <w:ind w:firstLine="480"/>
        <w:rPr>
          <w:rFonts w:ascii="宋体" w:hAnsi="宋体" w:cs="宋体"/>
          <w:sz w:val="24"/>
          <w:highlight w:val="none"/>
          <w:lang w:val="zh-CN"/>
        </w:rPr>
      </w:pPr>
      <w:r>
        <w:rPr>
          <w:rFonts w:hint="eastAsia" w:ascii="宋体" w:hAnsi="宋体" w:cs="宋体"/>
          <w:sz w:val="24"/>
          <w:highlight w:val="none"/>
          <w:lang w:val="zh-CN"/>
        </w:rPr>
        <w:t>（7）本项目不接受联合体投标；</w:t>
      </w:r>
    </w:p>
    <w:p>
      <w:pPr>
        <w:spacing w:line="219" w:lineRule="auto"/>
        <w:ind w:left="49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六、磋商文件的获取</w:t>
      </w:r>
      <w:r>
        <w:rPr>
          <w:rFonts w:ascii="宋体" w:hAnsi="宋体" w:eastAsia="宋体" w:cs="宋体"/>
          <w:spacing w:val="-1"/>
          <w:sz w:val="24"/>
          <w:szCs w:val="24"/>
        </w:rPr>
        <w:t>：</w:t>
      </w:r>
    </w:p>
    <w:p>
      <w:pPr>
        <w:spacing w:line="219" w:lineRule="auto"/>
        <w:rPr>
          <w:rFonts w:ascii="宋体" w:hAnsi="宋体" w:eastAsia="宋体" w:cs="宋体"/>
          <w:sz w:val="24"/>
          <w:szCs w:val="24"/>
        </w:rPr>
        <w:sectPr>
          <w:headerReference r:id="rId6" w:type="default"/>
          <w:footerReference r:id="rId7" w:type="default"/>
          <w:pgSz w:w="11906" w:h="16839"/>
          <w:pgMar w:top="1127" w:right="1054" w:bottom="1135" w:left="1134" w:header="826" w:footer="966" w:gutter="0"/>
          <w:cols w:space="720" w:num="1"/>
        </w:sectPr>
      </w:pPr>
    </w:p>
    <w:p>
      <w:pPr>
        <w:spacing w:before="198" w:line="219" w:lineRule="auto"/>
        <w:ind w:left="505"/>
        <w:rPr>
          <w:rFonts w:ascii="宋体" w:hAnsi="宋体" w:eastAsia="宋体" w:cs="宋体"/>
          <w:sz w:val="24"/>
          <w:szCs w:val="24"/>
        </w:rPr>
      </w:pPr>
      <w:r>
        <w:pict>
          <v:shape id="_x0000_s1029" o:spid="_x0000_s1029" style="position:absolute;left:0pt;margin-left:56.7pt;margin-top:57.1pt;height:0.75pt;width:481.9pt;mso-position-horizontal-relative:page;mso-position-vertical-relative:page;z-index:251663360;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8"/>
          <w:sz w:val="24"/>
          <w:szCs w:val="24"/>
        </w:rPr>
        <w:t>1、磋商文件的获取时间：</w:t>
      </w:r>
      <w:r>
        <w:rPr>
          <w:rFonts w:ascii="宋体" w:hAnsi="宋体" w:eastAsia="宋体" w:cs="宋体"/>
          <w:spacing w:val="-8"/>
          <w:sz w:val="24"/>
          <w:szCs w:val="24"/>
          <w:u w:val="single" w:color="auto"/>
        </w:rPr>
        <w:t>202</w:t>
      </w:r>
      <w:r>
        <w:rPr>
          <w:rFonts w:hint="eastAsia" w:ascii="宋体" w:hAnsi="宋体" w:eastAsia="宋体" w:cs="宋体"/>
          <w:spacing w:val="-8"/>
          <w:sz w:val="24"/>
          <w:szCs w:val="24"/>
          <w:u w:val="single" w:color="auto"/>
          <w:lang w:val="en-US" w:eastAsia="zh-CN"/>
        </w:rPr>
        <w:t>4</w:t>
      </w:r>
      <w:r>
        <w:rPr>
          <w:rFonts w:ascii="宋体" w:hAnsi="宋体" w:eastAsia="宋体" w:cs="宋体"/>
          <w:spacing w:val="-38"/>
          <w:sz w:val="24"/>
          <w:szCs w:val="24"/>
          <w:u w:val="single" w:color="auto"/>
        </w:rPr>
        <w:t xml:space="preserve"> </w:t>
      </w:r>
      <w:r>
        <w:rPr>
          <w:rFonts w:ascii="宋体" w:hAnsi="宋体" w:eastAsia="宋体" w:cs="宋体"/>
          <w:spacing w:val="-8"/>
          <w:sz w:val="24"/>
          <w:szCs w:val="24"/>
          <w:u w:val="single" w:color="auto"/>
        </w:rPr>
        <w:t>年</w:t>
      </w:r>
      <w:r>
        <w:rPr>
          <w:rFonts w:ascii="宋体" w:hAnsi="宋体" w:eastAsia="宋体" w:cs="宋体"/>
          <w:spacing w:val="-33"/>
          <w:sz w:val="24"/>
          <w:szCs w:val="24"/>
          <w:u w:val="single" w:color="auto"/>
        </w:rPr>
        <w:t xml:space="preserve"> </w:t>
      </w:r>
      <w:r>
        <w:rPr>
          <w:rFonts w:hint="eastAsia" w:ascii="宋体" w:hAnsi="宋体" w:eastAsia="宋体" w:cs="宋体"/>
          <w:spacing w:val="-8"/>
          <w:sz w:val="24"/>
          <w:szCs w:val="24"/>
          <w:u w:val="single" w:color="auto"/>
          <w:lang w:val="en-US" w:eastAsia="zh-CN"/>
        </w:rPr>
        <w:t>05</w:t>
      </w:r>
      <w:r>
        <w:rPr>
          <w:rFonts w:ascii="宋体" w:hAnsi="宋体" w:eastAsia="宋体" w:cs="宋体"/>
          <w:spacing w:val="-45"/>
          <w:sz w:val="24"/>
          <w:szCs w:val="24"/>
          <w:u w:val="single" w:color="auto"/>
        </w:rPr>
        <w:t xml:space="preserve"> </w:t>
      </w:r>
      <w:r>
        <w:rPr>
          <w:rFonts w:ascii="宋体" w:hAnsi="宋体" w:eastAsia="宋体" w:cs="宋体"/>
          <w:spacing w:val="-8"/>
          <w:sz w:val="24"/>
          <w:szCs w:val="24"/>
          <w:u w:val="single" w:color="auto"/>
        </w:rPr>
        <w:t>月</w:t>
      </w:r>
      <w:r>
        <w:rPr>
          <w:rFonts w:ascii="宋体" w:hAnsi="宋体" w:eastAsia="宋体" w:cs="宋体"/>
          <w:spacing w:val="-48"/>
          <w:sz w:val="24"/>
          <w:szCs w:val="24"/>
          <w:u w:val="single" w:color="auto"/>
        </w:rPr>
        <w:t xml:space="preserve"> </w:t>
      </w:r>
      <w:r>
        <w:rPr>
          <w:rFonts w:hint="eastAsia" w:ascii="宋体" w:hAnsi="宋体" w:eastAsia="宋体" w:cs="宋体"/>
          <w:spacing w:val="-48"/>
          <w:sz w:val="24"/>
          <w:szCs w:val="24"/>
          <w:u w:val="single" w:color="auto"/>
          <w:lang w:val="en-US" w:eastAsia="zh-CN"/>
        </w:rPr>
        <w:t xml:space="preserve">2 0 </w:t>
      </w:r>
      <w:r>
        <w:rPr>
          <w:rFonts w:ascii="宋体" w:hAnsi="宋体" w:eastAsia="宋体" w:cs="宋体"/>
          <w:spacing w:val="-8"/>
          <w:sz w:val="24"/>
          <w:szCs w:val="24"/>
          <w:u w:val="single" w:color="auto"/>
        </w:rPr>
        <w:t>日-202</w:t>
      </w:r>
      <w:r>
        <w:rPr>
          <w:rFonts w:hint="eastAsia" w:ascii="宋体" w:hAnsi="宋体" w:eastAsia="宋体" w:cs="宋体"/>
          <w:spacing w:val="-8"/>
          <w:sz w:val="24"/>
          <w:szCs w:val="24"/>
          <w:u w:val="single" w:color="auto"/>
          <w:lang w:val="en-US" w:eastAsia="zh-CN"/>
        </w:rPr>
        <w:t>4</w:t>
      </w:r>
      <w:r>
        <w:rPr>
          <w:rFonts w:ascii="宋体" w:hAnsi="宋体" w:eastAsia="宋体" w:cs="宋体"/>
          <w:spacing w:val="-50"/>
          <w:sz w:val="24"/>
          <w:szCs w:val="24"/>
          <w:u w:val="single" w:color="auto"/>
        </w:rPr>
        <w:t xml:space="preserve"> </w:t>
      </w:r>
      <w:r>
        <w:rPr>
          <w:rFonts w:ascii="宋体" w:hAnsi="宋体" w:eastAsia="宋体" w:cs="宋体"/>
          <w:spacing w:val="-8"/>
          <w:sz w:val="24"/>
          <w:szCs w:val="24"/>
          <w:u w:val="single" w:color="auto"/>
        </w:rPr>
        <w:t>年</w:t>
      </w:r>
      <w:r>
        <w:rPr>
          <w:rFonts w:ascii="宋体" w:hAnsi="宋体" w:eastAsia="宋体" w:cs="宋体"/>
          <w:spacing w:val="-33"/>
          <w:sz w:val="24"/>
          <w:szCs w:val="24"/>
          <w:u w:val="single" w:color="auto"/>
        </w:rPr>
        <w:t xml:space="preserve"> </w:t>
      </w:r>
      <w:r>
        <w:rPr>
          <w:rFonts w:hint="eastAsia" w:ascii="宋体" w:hAnsi="宋体" w:eastAsia="宋体" w:cs="宋体"/>
          <w:spacing w:val="-8"/>
          <w:sz w:val="24"/>
          <w:szCs w:val="24"/>
          <w:u w:val="single" w:color="auto"/>
          <w:lang w:val="en-US" w:eastAsia="zh-CN"/>
        </w:rPr>
        <w:t>05</w:t>
      </w:r>
      <w:r>
        <w:rPr>
          <w:rFonts w:ascii="宋体" w:hAnsi="宋体" w:eastAsia="宋体" w:cs="宋体"/>
          <w:spacing w:val="-45"/>
          <w:sz w:val="24"/>
          <w:szCs w:val="24"/>
          <w:u w:val="single" w:color="auto"/>
        </w:rPr>
        <w:t xml:space="preserve"> </w:t>
      </w:r>
      <w:r>
        <w:rPr>
          <w:rFonts w:ascii="宋体" w:hAnsi="宋体" w:eastAsia="宋体" w:cs="宋体"/>
          <w:spacing w:val="-8"/>
          <w:sz w:val="24"/>
          <w:szCs w:val="24"/>
          <w:u w:val="single" w:color="auto"/>
        </w:rPr>
        <w:t>月</w:t>
      </w:r>
      <w:r>
        <w:rPr>
          <w:rFonts w:ascii="宋体" w:hAnsi="宋体" w:eastAsia="宋体" w:cs="宋体"/>
          <w:spacing w:val="-33"/>
          <w:sz w:val="24"/>
          <w:szCs w:val="24"/>
          <w:u w:val="single" w:color="auto"/>
        </w:rPr>
        <w:t xml:space="preserve"> </w:t>
      </w:r>
      <w:r>
        <w:rPr>
          <w:rFonts w:hint="eastAsia" w:ascii="宋体" w:hAnsi="宋体" w:eastAsia="宋体" w:cs="宋体"/>
          <w:spacing w:val="-33"/>
          <w:sz w:val="24"/>
          <w:szCs w:val="24"/>
          <w:u w:val="single" w:color="auto"/>
          <w:lang w:val="en-US" w:eastAsia="zh-CN"/>
        </w:rPr>
        <w:t xml:space="preserve">31 </w:t>
      </w:r>
      <w:r>
        <w:rPr>
          <w:rFonts w:ascii="宋体" w:hAnsi="宋体" w:eastAsia="宋体" w:cs="宋体"/>
          <w:spacing w:val="-8"/>
          <w:sz w:val="24"/>
          <w:szCs w:val="24"/>
          <w:u w:val="single" w:color="auto"/>
        </w:rPr>
        <w:t>日</w:t>
      </w:r>
      <w:r>
        <w:rPr>
          <w:rFonts w:ascii="宋体" w:hAnsi="宋体" w:eastAsia="宋体" w:cs="宋体"/>
          <w:spacing w:val="-8"/>
          <w:sz w:val="24"/>
          <w:szCs w:val="24"/>
        </w:rPr>
        <w:t>；</w:t>
      </w:r>
    </w:p>
    <w:p>
      <w:pPr>
        <w:spacing w:before="286" w:line="440" w:lineRule="auto"/>
        <w:ind w:left="50" w:right="2" w:firstLine="440"/>
        <w:rPr>
          <w:rFonts w:ascii="宋体" w:hAnsi="宋体" w:eastAsia="宋体" w:cs="宋体"/>
          <w:sz w:val="24"/>
          <w:szCs w:val="24"/>
        </w:rPr>
      </w:pPr>
      <w:r>
        <w:rPr>
          <w:rFonts w:ascii="宋体" w:hAnsi="宋体" w:eastAsia="宋体" w:cs="宋体"/>
          <w:spacing w:val="7"/>
          <w:sz w:val="24"/>
          <w:szCs w:val="24"/>
        </w:rPr>
        <w:t>2.磋商文件获取方式：网上下载；磋商响应方不必办理报名手续，登录邹城市外</w:t>
      </w:r>
      <w:r>
        <w:rPr>
          <w:rFonts w:ascii="宋体" w:hAnsi="宋体" w:eastAsia="宋体" w:cs="宋体"/>
          <w:spacing w:val="6"/>
          <w:sz w:val="24"/>
          <w:szCs w:val="24"/>
        </w:rPr>
        <w:t>宣网</w:t>
      </w:r>
      <w:r>
        <w:rPr>
          <w:rFonts w:ascii="宋体" w:hAnsi="宋体" w:eastAsia="宋体" w:cs="宋体"/>
          <w:sz w:val="24"/>
          <w:szCs w:val="24"/>
        </w:rPr>
        <w:t xml:space="preserve"> (</w:t>
      </w:r>
      <w:r>
        <w:fldChar w:fldCharType="begin"/>
      </w:r>
      <w:r>
        <w:instrText xml:space="preserve"> HYPERLINK "http://www.mencius.gov.cn/" </w:instrText>
      </w:r>
      <w:r>
        <w:fldChar w:fldCharType="separate"/>
      </w:r>
      <w:r>
        <w:rPr>
          <w:rFonts w:ascii="宋体" w:hAnsi="宋体" w:eastAsia="宋体" w:cs="宋体"/>
          <w:sz w:val="24"/>
          <w:szCs w:val="24"/>
        </w:rPr>
        <w:t>http://www.mencius.gov.cn/</w:t>
      </w:r>
      <w:r>
        <w:rPr>
          <w:rFonts w:ascii="宋体" w:hAnsi="宋体" w:eastAsia="宋体" w:cs="宋体"/>
          <w:sz w:val="24"/>
          <w:szCs w:val="24"/>
        </w:rPr>
        <w:fldChar w:fldCharType="end"/>
      </w:r>
      <w:r>
        <w:rPr>
          <w:rFonts w:ascii="宋体" w:hAnsi="宋体" w:eastAsia="宋体" w:cs="宋体"/>
          <w:sz w:val="24"/>
          <w:szCs w:val="24"/>
        </w:rPr>
        <w:t>)-投资邹城-乡村零星采购</w:t>
      </w:r>
      <w:r>
        <w:rPr>
          <w:rFonts w:ascii="宋体" w:hAnsi="宋体" w:eastAsia="宋体" w:cs="宋体"/>
          <w:spacing w:val="-1"/>
          <w:sz w:val="24"/>
          <w:szCs w:val="24"/>
        </w:rPr>
        <w:t>直接点击公告下方附件下载竞争性</w:t>
      </w:r>
    </w:p>
    <w:p>
      <w:pPr>
        <w:spacing w:line="219" w:lineRule="auto"/>
        <w:ind w:left="7"/>
        <w:rPr>
          <w:rFonts w:ascii="宋体" w:hAnsi="宋体" w:eastAsia="宋体" w:cs="宋体"/>
          <w:sz w:val="24"/>
          <w:szCs w:val="24"/>
        </w:rPr>
      </w:pPr>
      <w:r>
        <w:rPr>
          <w:rFonts w:ascii="宋体" w:hAnsi="宋体" w:eastAsia="宋体" w:cs="宋体"/>
          <w:spacing w:val="-2"/>
          <w:sz w:val="24"/>
          <w:szCs w:val="24"/>
        </w:rPr>
        <w:t>磋商文件。</w:t>
      </w:r>
    </w:p>
    <w:p>
      <w:pPr>
        <w:spacing w:before="286" w:line="219" w:lineRule="auto"/>
        <w:ind w:left="487"/>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七、磋商响应文件的递交</w:t>
      </w:r>
      <w:r>
        <w:rPr>
          <w:rFonts w:ascii="宋体" w:hAnsi="宋体" w:eastAsia="宋体" w:cs="宋体"/>
          <w:sz w:val="24"/>
          <w:szCs w:val="24"/>
        </w:rPr>
        <w:t>：</w:t>
      </w:r>
    </w:p>
    <w:p>
      <w:pPr>
        <w:spacing w:before="289" w:line="439" w:lineRule="auto"/>
        <w:ind w:right="2"/>
        <w:jc w:val="right"/>
        <w:rPr>
          <w:rFonts w:ascii="宋体" w:hAnsi="宋体" w:eastAsia="宋体" w:cs="宋体"/>
          <w:sz w:val="24"/>
          <w:szCs w:val="24"/>
        </w:rPr>
      </w:pPr>
      <w:r>
        <w:rPr>
          <w:rFonts w:ascii="宋体" w:hAnsi="宋体" w:eastAsia="宋体" w:cs="宋体"/>
          <w:spacing w:val="-5"/>
          <w:sz w:val="24"/>
          <w:szCs w:val="24"/>
        </w:rPr>
        <w:t>1、邹城市人民政府凫山街道办事处于</w:t>
      </w:r>
      <w:r>
        <w:rPr>
          <w:rFonts w:ascii="宋体" w:hAnsi="宋体" w:eastAsia="宋体" w:cs="宋体"/>
          <w:spacing w:val="-43"/>
          <w:sz w:val="24"/>
          <w:szCs w:val="24"/>
        </w:rPr>
        <w:t xml:space="preserve"> </w:t>
      </w:r>
      <w:r>
        <w:rPr>
          <w:rFonts w:ascii="宋体" w:hAnsi="宋体" w:eastAsia="宋体" w:cs="宋体"/>
          <w:spacing w:val="-5"/>
          <w:sz w:val="24"/>
          <w:szCs w:val="24"/>
          <w:u w:val="single" w:color="000000"/>
          <w14:textOutline w14:w="4358" w14:cap="sq" w14:cmpd="sng">
            <w14:solidFill>
              <w14:srgbClr w14:val="000000"/>
            </w14:solidFill>
            <w14:prstDash w14:val="solid"/>
            <w14:bevel/>
          </w14:textOutline>
        </w:rPr>
        <w:t>202</w:t>
      </w:r>
      <w:r>
        <w:rPr>
          <w:rFonts w:hint="eastAsia" w:ascii="宋体" w:hAnsi="宋体" w:eastAsia="宋体" w:cs="宋体"/>
          <w:spacing w:val="-5"/>
          <w:sz w:val="24"/>
          <w:szCs w:val="24"/>
          <w:u w:val="single" w:color="000000"/>
          <w:lang w:val="en-US" w:eastAsia="zh-CN"/>
          <w14:textOutline w14:w="4358" w14:cap="sq" w14:cmpd="sng">
            <w14:solidFill>
              <w14:srgbClr w14:val="000000"/>
            </w14:solidFill>
            <w14:prstDash w14:val="solid"/>
            <w14:bevel/>
          </w14:textOutline>
        </w:rPr>
        <w:t>4</w:t>
      </w:r>
      <w:r>
        <w:rPr>
          <w:rFonts w:ascii="宋体" w:hAnsi="宋体" w:eastAsia="宋体" w:cs="宋体"/>
          <w:spacing w:val="-47"/>
          <w:sz w:val="24"/>
          <w:szCs w:val="24"/>
          <w:u w:val="single" w:color="auto"/>
        </w:rPr>
        <w:t xml:space="preserve"> </w:t>
      </w:r>
      <w:r>
        <w:rPr>
          <w:rFonts w:ascii="宋体" w:hAnsi="宋体" w:eastAsia="宋体" w:cs="宋体"/>
          <w:spacing w:val="-5"/>
          <w:sz w:val="24"/>
          <w:szCs w:val="24"/>
          <w:u w:val="single" w:color="000000"/>
          <w14:textOutline w14:w="4358" w14:cap="sq" w14:cmpd="sng">
            <w14:solidFill>
              <w14:srgbClr w14:val="000000"/>
            </w14:solidFill>
            <w14:prstDash w14:val="solid"/>
            <w14:bevel/>
          </w14:textOutline>
        </w:rPr>
        <w:t>年</w:t>
      </w:r>
      <w:r>
        <w:rPr>
          <w:rFonts w:ascii="宋体" w:hAnsi="宋体" w:eastAsia="宋体" w:cs="宋体"/>
          <w:spacing w:val="-33"/>
          <w:sz w:val="24"/>
          <w:szCs w:val="24"/>
          <w:u w:val="single" w:color="auto"/>
        </w:rPr>
        <w:t xml:space="preserve"> </w:t>
      </w:r>
      <w:r>
        <w:rPr>
          <w:rFonts w:hint="eastAsia" w:ascii="宋体" w:hAnsi="宋体" w:eastAsia="宋体" w:cs="宋体"/>
          <w:spacing w:val="-5"/>
          <w:sz w:val="24"/>
          <w:szCs w:val="24"/>
          <w:u w:val="single" w:color="000000"/>
          <w:lang w:val="en-US" w:eastAsia="zh-CN"/>
          <w14:textOutline w14:w="4358" w14:cap="sq" w14:cmpd="sng">
            <w14:solidFill>
              <w14:srgbClr w14:val="000000"/>
            </w14:solidFill>
            <w14:prstDash w14:val="solid"/>
            <w14:bevel/>
          </w14:textOutline>
        </w:rPr>
        <w:t>05</w:t>
      </w:r>
      <w:r>
        <w:rPr>
          <w:rFonts w:ascii="宋体" w:hAnsi="宋体" w:eastAsia="宋体" w:cs="宋体"/>
          <w:spacing w:val="-45"/>
          <w:sz w:val="24"/>
          <w:szCs w:val="24"/>
          <w:u w:val="single" w:color="auto"/>
        </w:rPr>
        <w:t xml:space="preserve"> </w:t>
      </w:r>
      <w:r>
        <w:rPr>
          <w:rFonts w:ascii="宋体" w:hAnsi="宋体" w:eastAsia="宋体" w:cs="宋体"/>
          <w:spacing w:val="-5"/>
          <w:sz w:val="24"/>
          <w:szCs w:val="24"/>
          <w:u w:val="single" w:color="000000"/>
          <w14:textOutline w14:w="4358" w14:cap="sq" w14:cmpd="sng">
            <w14:solidFill>
              <w14:srgbClr w14:val="000000"/>
            </w14:solidFill>
            <w14:prstDash w14:val="solid"/>
            <w14:bevel/>
          </w14:textOutline>
        </w:rPr>
        <w:t>月</w:t>
      </w:r>
      <w:r>
        <w:rPr>
          <w:rFonts w:ascii="宋体" w:hAnsi="宋体" w:eastAsia="宋体" w:cs="宋体"/>
          <w:spacing w:val="-30"/>
          <w:sz w:val="24"/>
          <w:szCs w:val="24"/>
          <w:u w:val="single" w:color="auto"/>
        </w:rPr>
        <w:t xml:space="preserve"> </w:t>
      </w:r>
      <w:r>
        <w:rPr>
          <w:rFonts w:ascii="宋体" w:hAnsi="宋体" w:eastAsia="宋体" w:cs="宋体"/>
          <w:spacing w:val="-5"/>
          <w:sz w:val="24"/>
          <w:szCs w:val="24"/>
          <w:u w:val="single" w:color="000000"/>
          <w14:textOutline w14:w="4358" w14:cap="sq" w14:cmpd="sng">
            <w14:solidFill>
              <w14:srgbClr w14:val="000000"/>
            </w14:solidFill>
            <w14:prstDash w14:val="solid"/>
            <w14:bevel/>
          </w14:textOutline>
        </w:rPr>
        <w:t>3</w:t>
      </w:r>
      <w:r>
        <w:rPr>
          <w:rFonts w:hint="eastAsia" w:ascii="宋体" w:hAnsi="宋体" w:eastAsia="宋体" w:cs="宋体"/>
          <w:spacing w:val="-5"/>
          <w:sz w:val="24"/>
          <w:szCs w:val="24"/>
          <w:u w:val="single" w:color="000000"/>
          <w:lang w:val="en-US" w:eastAsia="zh-CN"/>
          <w14:textOutline w14:w="4358" w14:cap="sq" w14:cmpd="sng">
            <w14:solidFill>
              <w14:srgbClr w14:val="000000"/>
            </w14:solidFill>
            <w14:prstDash w14:val="solid"/>
            <w14:bevel/>
          </w14:textOutline>
        </w:rPr>
        <w:t>1</w:t>
      </w:r>
      <w:r>
        <w:rPr>
          <w:rFonts w:ascii="宋体" w:hAnsi="宋体" w:eastAsia="宋体" w:cs="宋体"/>
          <w:spacing w:val="-5"/>
          <w:sz w:val="24"/>
          <w:szCs w:val="24"/>
          <w:u w:val="single" w:color="auto"/>
        </w:rPr>
        <w:t xml:space="preserve"> </w:t>
      </w:r>
      <w:r>
        <w:rPr>
          <w:rFonts w:ascii="宋体" w:hAnsi="宋体" w:eastAsia="宋体" w:cs="宋体"/>
          <w:spacing w:val="-5"/>
          <w:sz w:val="24"/>
          <w:szCs w:val="24"/>
          <w:u w:val="single" w:color="000000"/>
          <w14:textOutline w14:w="4358" w14:cap="sq" w14:cmpd="sng">
            <w14:solidFill>
              <w14:srgbClr w14:val="000000"/>
            </w14:solidFill>
            <w14:prstDash w14:val="solid"/>
            <w14:bevel/>
          </w14:textOutline>
        </w:rPr>
        <w:t>日</w:t>
      </w:r>
      <w:r>
        <w:rPr>
          <w:rFonts w:ascii="宋体" w:hAnsi="宋体" w:eastAsia="宋体" w:cs="宋体"/>
          <w:spacing w:val="-47"/>
          <w:sz w:val="24"/>
          <w:szCs w:val="24"/>
          <w:u w:val="single" w:color="auto"/>
        </w:rPr>
        <w:t xml:space="preserve"> </w:t>
      </w:r>
      <w:r>
        <w:rPr>
          <w:rFonts w:ascii="宋体" w:hAnsi="宋体" w:eastAsia="宋体" w:cs="宋体"/>
          <w:spacing w:val="-5"/>
          <w:sz w:val="24"/>
          <w:szCs w:val="24"/>
          <w:u w:val="single" w:color="000000"/>
          <w14:textOutline w14:w="4358" w14:cap="sq" w14:cmpd="sng">
            <w14:solidFill>
              <w14:srgbClr w14:val="000000"/>
            </w14:solidFill>
            <w14:prstDash w14:val="solid"/>
            <w14:bevel/>
          </w14:textOutline>
        </w:rPr>
        <w:t>09</w:t>
      </w:r>
      <w:r>
        <w:rPr>
          <w:rFonts w:ascii="宋体" w:hAnsi="宋体" w:eastAsia="宋体" w:cs="宋体"/>
          <w:spacing w:val="-39"/>
          <w:sz w:val="24"/>
          <w:szCs w:val="24"/>
          <w:u w:val="single" w:color="auto"/>
        </w:rPr>
        <w:t xml:space="preserve"> </w:t>
      </w:r>
      <w:r>
        <w:rPr>
          <w:rFonts w:ascii="宋体" w:hAnsi="宋体" w:eastAsia="宋体" w:cs="宋体"/>
          <w:spacing w:val="-5"/>
          <w:sz w:val="24"/>
          <w:szCs w:val="24"/>
          <w:u w:val="single" w:color="000000"/>
          <w14:textOutline w14:w="4358" w14:cap="sq" w14:cmpd="sng">
            <w14:solidFill>
              <w14:srgbClr w14:val="000000"/>
            </w14:solidFill>
            <w14:prstDash w14:val="solid"/>
            <w14:bevel/>
          </w14:textOutline>
        </w:rPr>
        <w:t>时</w:t>
      </w:r>
      <w:r>
        <w:rPr>
          <w:rFonts w:ascii="宋体" w:hAnsi="宋体" w:eastAsia="宋体" w:cs="宋体"/>
          <w:spacing w:val="-43"/>
          <w:sz w:val="24"/>
          <w:szCs w:val="24"/>
          <w:u w:val="single" w:color="auto"/>
        </w:rPr>
        <w:t xml:space="preserve"> </w:t>
      </w:r>
      <w:r>
        <w:rPr>
          <w:rFonts w:ascii="宋体" w:hAnsi="宋体" w:eastAsia="宋体" w:cs="宋体"/>
          <w:spacing w:val="-5"/>
          <w:sz w:val="24"/>
          <w:szCs w:val="24"/>
          <w:u w:val="single" w:color="000000"/>
          <w14:textOutline w14:w="4358" w14:cap="sq" w14:cmpd="sng">
            <w14:solidFill>
              <w14:srgbClr w14:val="000000"/>
            </w14:solidFill>
            <w14:prstDash w14:val="solid"/>
            <w14:bevel/>
          </w14:textOutline>
        </w:rPr>
        <w:t>30</w:t>
      </w:r>
      <w:r>
        <w:rPr>
          <w:rFonts w:ascii="宋体" w:hAnsi="宋体" w:eastAsia="宋体" w:cs="宋体"/>
          <w:spacing w:val="-48"/>
          <w:sz w:val="24"/>
          <w:szCs w:val="24"/>
          <w:u w:val="single" w:color="auto"/>
        </w:rPr>
        <w:t xml:space="preserve"> </w:t>
      </w:r>
      <w:r>
        <w:rPr>
          <w:rFonts w:ascii="宋体" w:hAnsi="宋体" w:eastAsia="宋体" w:cs="宋体"/>
          <w:spacing w:val="-5"/>
          <w:sz w:val="24"/>
          <w:szCs w:val="24"/>
          <w:u w:val="single" w:color="000000"/>
          <w14:textOutline w14:w="4358" w14:cap="sq" w14:cmpd="sng">
            <w14:solidFill>
              <w14:srgbClr w14:val="000000"/>
            </w14:solidFill>
            <w14:prstDash w14:val="solid"/>
            <w14:bevel/>
          </w14:textOutline>
        </w:rPr>
        <w:t>分</w:t>
      </w:r>
      <w:r>
        <w:rPr>
          <w:rFonts w:ascii="宋体" w:hAnsi="宋体" w:eastAsia="宋体" w:cs="宋体"/>
          <w:spacing w:val="-5"/>
          <w:sz w:val="24"/>
          <w:szCs w:val="24"/>
        </w:rPr>
        <w:t>（北京时间）磋商</w:t>
      </w:r>
    </w:p>
    <w:p>
      <w:pPr>
        <w:spacing w:before="1" w:line="218" w:lineRule="auto"/>
        <w:ind w:left="9"/>
        <w:rPr>
          <w:rFonts w:ascii="宋体" w:hAnsi="宋体" w:eastAsia="宋体" w:cs="宋体"/>
          <w:sz w:val="24"/>
          <w:szCs w:val="24"/>
        </w:rPr>
      </w:pPr>
      <w:r>
        <w:rPr>
          <w:rFonts w:ascii="宋体" w:hAnsi="宋体" w:eastAsia="宋体" w:cs="宋体"/>
          <w:sz w:val="24"/>
          <w:szCs w:val="24"/>
        </w:rPr>
        <w:t>开始前在邹城市凫山街道公共资源交易中心开标室受理供</w:t>
      </w:r>
      <w:r>
        <w:rPr>
          <w:rFonts w:ascii="宋体" w:hAnsi="宋体" w:eastAsia="宋体" w:cs="宋体"/>
          <w:spacing w:val="-1"/>
          <w:sz w:val="24"/>
          <w:szCs w:val="24"/>
        </w:rPr>
        <w:t>应商磋商响应文件的递交；</w:t>
      </w:r>
    </w:p>
    <w:p>
      <w:pPr>
        <w:spacing w:before="287" w:line="573" w:lineRule="exact"/>
        <w:ind w:right="2"/>
        <w:jc w:val="right"/>
        <w:rPr>
          <w:rFonts w:ascii="宋体" w:hAnsi="宋体" w:eastAsia="宋体" w:cs="宋体"/>
          <w:sz w:val="24"/>
          <w:szCs w:val="24"/>
        </w:rPr>
      </w:pPr>
      <w:r>
        <w:rPr>
          <w:rFonts w:ascii="宋体" w:hAnsi="宋体" w:eastAsia="宋体" w:cs="宋体"/>
          <w:spacing w:val="-2"/>
          <w:position w:val="25"/>
          <w:sz w:val="24"/>
          <w:szCs w:val="24"/>
        </w:rPr>
        <w:t>2、逾期送达或未送达指定地点的磋商响应文件，</w:t>
      </w:r>
      <w:r>
        <w:rPr>
          <w:rFonts w:ascii="宋体" w:hAnsi="宋体" w:eastAsia="宋体" w:cs="宋体"/>
          <w:spacing w:val="-3"/>
          <w:position w:val="25"/>
          <w:sz w:val="24"/>
          <w:szCs w:val="24"/>
        </w:rPr>
        <w:t>以及不按照竞争性磋商文件要求密封的</w:t>
      </w:r>
    </w:p>
    <w:p>
      <w:pPr>
        <w:spacing w:before="1" w:line="218" w:lineRule="auto"/>
        <w:ind w:left="20"/>
        <w:rPr>
          <w:rFonts w:ascii="宋体" w:hAnsi="宋体" w:eastAsia="宋体" w:cs="宋体"/>
          <w:sz w:val="24"/>
          <w:szCs w:val="24"/>
        </w:rPr>
      </w:pPr>
      <w:r>
        <w:rPr>
          <w:rFonts w:ascii="宋体" w:hAnsi="宋体" w:eastAsia="宋体" w:cs="宋体"/>
          <w:spacing w:val="-2"/>
          <w:sz w:val="24"/>
          <w:szCs w:val="24"/>
        </w:rPr>
        <w:t>响应文件，采购人不予受理。</w:t>
      </w:r>
    </w:p>
    <w:p>
      <w:pPr>
        <w:spacing w:before="287" w:line="220" w:lineRule="auto"/>
        <w:ind w:left="49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八、磋商时间与地点：</w:t>
      </w:r>
    </w:p>
    <w:p>
      <w:pPr>
        <w:spacing w:before="286" w:line="219" w:lineRule="auto"/>
        <w:ind w:left="499"/>
        <w:rPr>
          <w:rFonts w:ascii="宋体" w:hAnsi="宋体" w:eastAsia="宋体" w:cs="宋体"/>
          <w:sz w:val="24"/>
          <w:szCs w:val="24"/>
        </w:rPr>
      </w:pPr>
      <w:r>
        <w:rPr>
          <w:rFonts w:ascii="宋体" w:hAnsi="宋体" w:eastAsia="宋体" w:cs="宋体"/>
          <w:spacing w:val="-8"/>
          <w:sz w:val="24"/>
          <w:szCs w:val="24"/>
        </w:rPr>
        <w:t>时间：</w:t>
      </w:r>
      <w:r>
        <w:rPr>
          <w:rFonts w:ascii="宋体" w:hAnsi="宋体" w:eastAsia="宋体" w:cs="宋体"/>
          <w:spacing w:val="-8"/>
          <w:sz w:val="24"/>
          <w:szCs w:val="24"/>
          <w:u w:val="single" w:color="auto"/>
        </w:rPr>
        <w:t>202</w:t>
      </w:r>
      <w:r>
        <w:rPr>
          <w:rFonts w:hint="eastAsia" w:ascii="宋体" w:hAnsi="宋体" w:eastAsia="宋体" w:cs="宋体"/>
          <w:spacing w:val="-8"/>
          <w:sz w:val="24"/>
          <w:szCs w:val="24"/>
          <w:u w:val="single" w:color="auto"/>
          <w:lang w:val="en-US" w:eastAsia="zh-CN"/>
        </w:rPr>
        <w:t>4</w:t>
      </w:r>
      <w:r>
        <w:rPr>
          <w:rFonts w:ascii="宋体" w:hAnsi="宋体" w:eastAsia="宋体" w:cs="宋体"/>
          <w:spacing w:val="-50"/>
          <w:sz w:val="24"/>
          <w:szCs w:val="24"/>
          <w:u w:val="single" w:color="auto"/>
        </w:rPr>
        <w:t xml:space="preserve"> </w:t>
      </w:r>
      <w:r>
        <w:rPr>
          <w:rFonts w:ascii="宋体" w:hAnsi="宋体" w:eastAsia="宋体" w:cs="宋体"/>
          <w:spacing w:val="-8"/>
          <w:sz w:val="24"/>
          <w:szCs w:val="24"/>
          <w:u w:val="single" w:color="auto"/>
        </w:rPr>
        <w:t>年</w:t>
      </w:r>
      <w:r>
        <w:rPr>
          <w:rFonts w:ascii="宋体" w:hAnsi="宋体" w:eastAsia="宋体" w:cs="宋体"/>
          <w:spacing w:val="-33"/>
          <w:sz w:val="24"/>
          <w:szCs w:val="24"/>
          <w:u w:val="single" w:color="auto"/>
        </w:rPr>
        <w:t xml:space="preserve"> </w:t>
      </w:r>
      <w:r>
        <w:rPr>
          <w:rFonts w:hint="eastAsia" w:ascii="宋体" w:hAnsi="宋体" w:eastAsia="宋体" w:cs="宋体"/>
          <w:spacing w:val="-8"/>
          <w:sz w:val="24"/>
          <w:szCs w:val="24"/>
          <w:u w:val="single" w:color="auto"/>
          <w:lang w:val="en-US" w:eastAsia="zh-CN"/>
        </w:rPr>
        <w:t>05</w:t>
      </w:r>
      <w:r>
        <w:rPr>
          <w:rFonts w:ascii="宋体" w:hAnsi="宋体" w:eastAsia="宋体" w:cs="宋体"/>
          <w:spacing w:val="-8"/>
          <w:sz w:val="24"/>
          <w:szCs w:val="24"/>
          <w:u w:val="single" w:color="auto"/>
        </w:rPr>
        <w:t>月</w:t>
      </w:r>
      <w:r>
        <w:rPr>
          <w:rFonts w:ascii="宋体" w:hAnsi="宋体" w:eastAsia="宋体" w:cs="宋体"/>
          <w:spacing w:val="-32"/>
          <w:sz w:val="24"/>
          <w:szCs w:val="24"/>
          <w:u w:val="single" w:color="auto"/>
        </w:rPr>
        <w:t xml:space="preserve"> </w:t>
      </w:r>
      <w:r>
        <w:rPr>
          <w:rFonts w:hint="eastAsia" w:ascii="宋体" w:hAnsi="宋体" w:eastAsia="宋体" w:cs="宋体"/>
          <w:spacing w:val="-8"/>
          <w:sz w:val="24"/>
          <w:szCs w:val="24"/>
          <w:u w:val="single" w:color="auto"/>
          <w:lang w:val="en-US" w:eastAsia="zh-CN"/>
        </w:rPr>
        <w:t>31</w:t>
      </w:r>
      <w:r>
        <w:rPr>
          <w:rFonts w:ascii="宋体" w:hAnsi="宋体" w:eastAsia="宋体" w:cs="宋体"/>
          <w:spacing w:val="-8"/>
          <w:sz w:val="24"/>
          <w:szCs w:val="24"/>
          <w:u w:val="single" w:color="auto"/>
        </w:rPr>
        <w:t xml:space="preserve"> 日</w:t>
      </w:r>
      <w:r>
        <w:rPr>
          <w:rFonts w:ascii="宋体" w:hAnsi="宋体" w:eastAsia="宋体" w:cs="宋体"/>
          <w:spacing w:val="-49"/>
          <w:sz w:val="24"/>
          <w:szCs w:val="24"/>
          <w:u w:val="single" w:color="auto"/>
        </w:rPr>
        <w:t xml:space="preserve"> </w:t>
      </w:r>
      <w:r>
        <w:rPr>
          <w:rFonts w:ascii="宋体" w:hAnsi="宋体" w:eastAsia="宋体" w:cs="宋体"/>
          <w:spacing w:val="-8"/>
          <w:sz w:val="24"/>
          <w:szCs w:val="24"/>
          <w:u w:val="single" w:color="auto"/>
        </w:rPr>
        <w:t>09</w:t>
      </w:r>
      <w:r>
        <w:rPr>
          <w:rFonts w:ascii="宋体" w:hAnsi="宋体" w:eastAsia="宋体" w:cs="宋体"/>
          <w:spacing w:val="-40"/>
          <w:sz w:val="24"/>
          <w:szCs w:val="24"/>
          <w:u w:val="single" w:color="auto"/>
        </w:rPr>
        <w:t xml:space="preserve"> </w:t>
      </w:r>
      <w:r>
        <w:rPr>
          <w:rFonts w:ascii="宋体" w:hAnsi="宋体" w:eastAsia="宋体" w:cs="宋体"/>
          <w:spacing w:val="-8"/>
          <w:sz w:val="24"/>
          <w:szCs w:val="24"/>
          <w:u w:val="single" w:color="auto"/>
        </w:rPr>
        <w:t>时</w:t>
      </w:r>
      <w:r>
        <w:rPr>
          <w:rFonts w:ascii="宋体" w:hAnsi="宋体" w:eastAsia="宋体" w:cs="宋体"/>
          <w:spacing w:val="-45"/>
          <w:sz w:val="24"/>
          <w:szCs w:val="24"/>
          <w:u w:val="single" w:color="auto"/>
        </w:rPr>
        <w:t xml:space="preserve"> </w:t>
      </w:r>
      <w:r>
        <w:rPr>
          <w:rFonts w:ascii="宋体" w:hAnsi="宋体" w:eastAsia="宋体" w:cs="宋体"/>
          <w:spacing w:val="-8"/>
          <w:sz w:val="24"/>
          <w:szCs w:val="24"/>
          <w:u w:val="single" w:color="auto"/>
        </w:rPr>
        <w:t>30</w:t>
      </w:r>
      <w:r>
        <w:rPr>
          <w:rFonts w:ascii="宋体" w:hAnsi="宋体" w:eastAsia="宋体" w:cs="宋体"/>
          <w:spacing w:val="-48"/>
          <w:sz w:val="24"/>
          <w:szCs w:val="24"/>
          <w:u w:val="single" w:color="auto"/>
        </w:rPr>
        <w:t xml:space="preserve"> </w:t>
      </w:r>
      <w:r>
        <w:rPr>
          <w:rFonts w:ascii="宋体" w:hAnsi="宋体" w:eastAsia="宋体" w:cs="宋体"/>
          <w:spacing w:val="-8"/>
          <w:sz w:val="24"/>
          <w:szCs w:val="24"/>
          <w:u w:val="single" w:color="auto"/>
        </w:rPr>
        <w:t>分</w:t>
      </w:r>
      <w:r>
        <w:rPr>
          <w:rFonts w:ascii="宋体" w:hAnsi="宋体" w:eastAsia="宋体" w:cs="宋体"/>
          <w:spacing w:val="-8"/>
          <w:sz w:val="24"/>
          <w:szCs w:val="24"/>
        </w:rPr>
        <w:t>（北</w:t>
      </w:r>
      <w:r>
        <w:rPr>
          <w:rFonts w:ascii="宋体" w:hAnsi="宋体" w:eastAsia="宋体" w:cs="宋体"/>
          <w:spacing w:val="-9"/>
          <w:sz w:val="24"/>
          <w:szCs w:val="24"/>
        </w:rPr>
        <w:t>京时间）</w:t>
      </w:r>
    </w:p>
    <w:p>
      <w:pPr>
        <w:spacing w:before="289" w:line="439" w:lineRule="auto"/>
        <w:ind w:left="488"/>
        <w:rPr>
          <w:rFonts w:ascii="宋体" w:hAnsi="宋体" w:eastAsia="宋体" w:cs="宋体"/>
          <w:sz w:val="24"/>
          <w:szCs w:val="24"/>
        </w:rPr>
      </w:pPr>
      <w:r>
        <w:rPr>
          <w:rFonts w:ascii="宋体" w:hAnsi="宋体" w:eastAsia="宋体" w:cs="宋体"/>
          <w:spacing w:val="-1"/>
          <w:sz w:val="24"/>
          <w:szCs w:val="24"/>
        </w:rPr>
        <w:t>地点：</w:t>
      </w:r>
      <w:r>
        <w:rPr>
          <w:rFonts w:ascii="宋体" w:hAnsi="宋体" w:eastAsia="宋体" w:cs="宋体"/>
          <w:spacing w:val="-1"/>
          <w:sz w:val="24"/>
          <w:szCs w:val="24"/>
          <w:u w:val="single" w:color="auto"/>
        </w:rPr>
        <w:t>邹城市凫山街道公共资源交易中心开标室</w:t>
      </w:r>
    </w:p>
    <w:p>
      <w:pPr>
        <w:spacing w:before="1" w:line="220" w:lineRule="auto"/>
        <w:ind w:left="493"/>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九、联系方式</w:t>
      </w:r>
      <w:r>
        <w:rPr>
          <w:rFonts w:ascii="宋体" w:hAnsi="宋体" w:eastAsia="宋体" w:cs="宋体"/>
          <w:spacing w:val="-2"/>
          <w:sz w:val="24"/>
          <w:szCs w:val="24"/>
        </w:rPr>
        <w:t>：</w:t>
      </w:r>
    </w:p>
    <w:p>
      <w:pPr>
        <w:spacing w:before="283" w:line="219" w:lineRule="auto"/>
        <w:ind w:left="487"/>
        <w:rPr>
          <w:rFonts w:ascii="宋体" w:hAnsi="宋体" w:eastAsia="宋体" w:cs="宋体"/>
          <w:sz w:val="24"/>
          <w:szCs w:val="24"/>
        </w:rPr>
      </w:pPr>
      <w:r>
        <w:rPr>
          <w:rFonts w:ascii="宋体" w:hAnsi="宋体" w:eastAsia="宋体" w:cs="宋体"/>
          <w:spacing w:val="-1"/>
          <w:sz w:val="24"/>
          <w:szCs w:val="24"/>
        </w:rPr>
        <w:t>采 购 人：</w:t>
      </w:r>
      <w:r>
        <w:rPr>
          <w:rFonts w:ascii="宋体" w:hAnsi="宋体" w:eastAsia="宋体" w:cs="宋体"/>
          <w:spacing w:val="-1"/>
          <w:sz w:val="24"/>
          <w:szCs w:val="24"/>
          <w:u w:val="single" w:color="auto"/>
        </w:rPr>
        <w:t>邹城市人民政府凫山街道办事处</w:t>
      </w:r>
    </w:p>
    <w:p>
      <w:pPr>
        <w:spacing w:before="290" w:line="219" w:lineRule="auto"/>
        <w:ind w:left="488"/>
        <w:rPr>
          <w:rFonts w:ascii="宋体" w:hAnsi="宋体" w:eastAsia="宋体" w:cs="宋体"/>
          <w:sz w:val="24"/>
          <w:szCs w:val="24"/>
        </w:rPr>
      </w:pPr>
      <w:r>
        <w:rPr>
          <w:rFonts w:ascii="宋体" w:hAnsi="宋体" w:eastAsia="宋体" w:cs="宋体"/>
          <w:spacing w:val="-2"/>
          <w:sz w:val="24"/>
          <w:szCs w:val="24"/>
        </w:rPr>
        <w:t>地    址：</w:t>
      </w:r>
      <w:r>
        <w:rPr>
          <w:rFonts w:ascii="宋体" w:hAnsi="宋体" w:eastAsia="宋体" w:cs="宋体"/>
          <w:spacing w:val="-2"/>
          <w:sz w:val="24"/>
          <w:szCs w:val="24"/>
          <w:u w:val="single" w:color="auto"/>
        </w:rPr>
        <w:t>邹城市矿建东路</w:t>
      </w:r>
      <w:r>
        <w:rPr>
          <w:rFonts w:ascii="宋体" w:hAnsi="宋体" w:eastAsia="宋体" w:cs="宋体"/>
          <w:spacing w:val="-33"/>
          <w:sz w:val="24"/>
          <w:szCs w:val="24"/>
          <w:u w:val="single" w:color="auto"/>
        </w:rPr>
        <w:t xml:space="preserve"> </w:t>
      </w:r>
      <w:r>
        <w:rPr>
          <w:rFonts w:ascii="宋体" w:hAnsi="宋体" w:eastAsia="宋体" w:cs="宋体"/>
          <w:spacing w:val="-2"/>
          <w:sz w:val="24"/>
          <w:szCs w:val="24"/>
          <w:u w:val="single" w:color="auto"/>
        </w:rPr>
        <w:t>1369</w:t>
      </w:r>
      <w:r>
        <w:rPr>
          <w:rFonts w:ascii="宋体" w:hAnsi="宋体" w:eastAsia="宋体" w:cs="宋体"/>
          <w:spacing w:val="-45"/>
          <w:sz w:val="24"/>
          <w:szCs w:val="24"/>
          <w:u w:val="single" w:color="auto"/>
        </w:rPr>
        <w:t xml:space="preserve"> </w:t>
      </w:r>
      <w:r>
        <w:rPr>
          <w:rFonts w:ascii="宋体" w:hAnsi="宋体" w:eastAsia="宋体" w:cs="宋体"/>
          <w:spacing w:val="-2"/>
          <w:sz w:val="24"/>
          <w:szCs w:val="24"/>
          <w:u w:val="single" w:color="auto"/>
        </w:rPr>
        <w:t>号</w:t>
      </w:r>
    </w:p>
    <w:p>
      <w:pPr>
        <w:spacing w:before="287" w:line="221" w:lineRule="auto"/>
        <w:ind w:left="489"/>
        <w:rPr>
          <w:rFonts w:ascii="宋体" w:hAnsi="宋体" w:eastAsia="宋体" w:cs="宋体"/>
          <w:sz w:val="24"/>
          <w:szCs w:val="24"/>
        </w:rPr>
      </w:pPr>
      <w:r>
        <w:rPr>
          <w:rFonts w:ascii="宋体" w:hAnsi="宋体" w:eastAsia="宋体" w:cs="宋体"/>
          <w:spacing w:val="-4"/>
          <w:sz w:val="24"/>
          <w:szCs w:val="24"/>
        </w:rPr>
        <w:t>联</w:t>
      </w:r>
      <w:r>
        <w:rPr>
          <w:rFonts w:ascii="宋体" w:hAnsi="宋体" w:eastAsia="宋体" w:cs="宋体"/>
          <w:spacing w:val="20"/>
          <w:sz w:val="24"/>
          <w:szCs w:val="24"/>
        </w:rPr>
        <w:t xml:space="preserve"> </w:t>
      </w:r>
      <w:r>
        <w:rPr>
          <w:rFonts w:ascii="宋体" w:hAnsi="宋体" w:eastAsia="宋体" w:cs="宋体"/>
          <w:spacing w:val="-4"/>
          <w:sz w:val="24"/>
          <w:szCs w:val="24"/>
        </w:rPr>
        <w:t>系 人：</w:t>
      </w:r>
      <w:r>
        <w:rPr>
          <w:rFonts w:ascii="宋体" w:hAnsi="宋体" w:eastAsia="宋体" w:cs="宋体"/>
          <w:spacing w:val="-4"/>
          <w:sz w:val="24"/>
          <w:szCs w:val="24"/>
          <w:u w:val="single" w:color="auto"/>
        </w:rPr>
        <w:t>张厚勇</w:t>
      </w:r>
    </w:p>
    <w:p>
      <w:pPr>
        <w:spacing w:before="284" w:line="221" w:lineRule="auto"/>
        <w:ind w:left="489"/>
        <w:rPr>
          <w:rFonts w:ascii="宋体" w:hAnsi="宋体" w:eastAsia="宋体" w:cs="宋体"/>
          <w:sz w:val="24"/>
          <w:szCs w:val="24"/>
        </w:rPr>
      </w:pPr>
      <w:r>
        <w:rPr>
          <w:rFonts w:ascii="宋体" w:hAnsi="宋体" w:eastAsia="宋体" w:cs="宋体"/>
          <w:spacing w:val="-1"/>
          <w:sz w:val="24"/>
          <w:szCs w:val="24"/>
        </w:rPr>
        <w:t>联系电话：</w:t>
      </w:r>
      <w:r>
        <w:rPr>
          <w:rFonts w:ascii="宋体" w:hAnsi="宋体" w:eastAsia="宋体" w:cs="宋体"/>
          <w:spacing w:val="-1"/>
          <w:sz w:val="24"/>
          <w:szCs w:val="24"/>
          <w:u w:val="single" w:color="auto"/>
        </w:rPr>
        <w:t>15269768911</w:t>
      </w:r>
    </w:p>
    <w:p>
      <w:pPr>
        <w:spacing w:before="285" w:line="219" w:lineRule="auto"/>
        <w:ind w:left="487"/>
        <w:rPr>
          <w:rFonts w:ascii="宋体" w:hAnsi="宋体" w:eastAsia="宋体" w:cs="宋体"/>
          <w:sz w:val="24"/>
          <w:szCs w:val="24"/>
        </w:rPr>
      </w:pPr>
      <w:r>
        <w:rPr>
          <w:rFonts w:ascii="宋体" w:hAnsi="宋体" w:eastAsia="宋体" w:cs="宋体"/>
          <w:spacing w:val="-1"/>
          <w:sz w:val="24"/>
          <w:szCs w:val="24"/>
        </w:rPr>
        <w:t>代理机构：</w:t>
      </w:r>
      <w:r>
        <w:rPr>
          <w:rFonts w:ascii="宋体" w:hAnsi="宋体" w:eastAsia="宋体" w:cs="宋体"/>
          <w:spacing w:val="-1"/>
          <w:sz w:val="24"/>
          <w:szCs w:val="24"/>
          <w:u w:val="single" w:color="auto"/>
        </w:rPr>
        <w:t>天马盛鼎项目管理有限公司</w:t>
      </w:r>
    </w:p>
    <w:p>
      <w:pPr>
        <w:spacing w:before="287" w:line="219" w:lineRule="auto"/>
        <w:ind w:left="488"/>
        <w:rPr>
          <w:rFonts w:ascii="宋体" w:hAnsi="宋体" w:eastAsia="宋体" w:cs="宋体"/>
          <w:sz w:val="24"/>
          <w:szCs w:val="24"/>
        </w:rPr>
      </w:pPr>
      <w:r>
        <w:rPr>
          <w:rFonts w:ascii="宋体" w:hAnsi="宋体" w:eastAsia="宋体" w:cs="宋体"/>
          <w:spacing w:val="-2"/>
          <w:sz w:val="24"/>
          <w:szCs w:val="24"/>
        </w:rPr>
        <w:t>地    址：</w:t>
      </w:r>
      <w:r>
        <w:rPr>
          <w:rFonts w:hint="eastAsia" w:ascii="宋体" w:hAnsi="宋体" w:eastAsia="宋体" w:cs="宋体"/>
          <w:sz w:val="24"/>
          <w:szCs w:val="24"/>
          <w:highlight w:val="none"/>
          <w:u w:val="single"/>
          <w:lang w:val="en-US" w:eastAsia="zh-CN"/>
        </w:rPr>
        <w:t>济宁市任城区亿丰壹品轩7号楼1101号</w:t>
      </w:r>
    </w:p>
    <w:p>
      <w:pPr>
        <w:spacing w:before="286" w:line="219" w:lineRule="auto"/>
        <w:ind w:left="489"/>
        <w:rPr>
          <w:rFonts w:ascii="宋体" w:hAnsi="宋体" w:eastAsia="宋体" w:cs="宋体"/>
          <w:sz w:val="24"/>
          <w:szCs w:val="24"/>
        </w:rPr>
      </w:pPr>
      <w:r>
        <w:rPr>
          <w:rFonts w:ascii="宋体" w:hAnsi="宋体" w:eastAsia="宋体" w:cs="宋体"/>
          <w:spacing w:val="-4"/>
          <w:sz w:val="24"/>
          <w:szCs w:val="24"/>
        </w:rPr>
        <w:t>联</w:t>
      </w:r>
      <w:r>
        <w:rPr>
          <w:rFonts w:ascii="宋体" w:hAnsi="宋体" w:eastAsia="宋体" w:cs="宋体"/>
          <w:spacing w:val="20"/>
          <w:sz w:val="24"/>
          <w:szCs w:val="24"/>
        </w:rPr>
        <w:t xml:space="preserve"> </w:t>
      </w:r>
      <w:r>
        <w:rPr>
          <w:rFonts w:ascii="宋体" w:hAnsi="宋体" w:eastAsia="宋体" w:cs="宋体"/>
          <w:spacing w:val="-4"/>
          <w:sz w:val="24"/>
          <w:szCs w:val="24"/>
        </w:rPr>
        <w:t>系 人：</w:t>
      </w:r>
      <w:r>
        <w:rPr>
          <w:rFonts w:hint="eastAsia" w:ascii="宋体" w:hAnsi="宋体" w:eastAsia="宋体" w:cs="宋体"/>
          <w:spacing w:val="-4"/>
          <w:sz w:val="24"/>
          <w:szCs w:val="24"/>
          <w:u w:val="single" w:color="auto"/>
          <w:lang w:val="en-US" w:eastAsia="zh-CN"/>
        </w:rPr>
        <w:t>樊红政</w:t>
      </w:r>
      <w:r>
        <w:rPr>
          <w:rFonts w:ascii="宋体" w:hAnsi="宋体" w:eastAsia="宋体" w:cs="宋体"/>
          <w:sz w:val="24"/>
          <w:szCs w:val="24"/>
          <w:u w:val="single" w:color="auto"/>
        </w:rPr>
        <w:t xml:space="preserve"> </w:t>
      </w:r>
    </w:p>
    <w:p>
      <w:pPr>
        <w:spacing w:before="290" w:line="221" w:lineRule="auto"/>
        <w:ind w:left="489"/>
        <w:rPr>
          <w:rFonts w:hint="default" w:ascii="宋体" w:hAnsi="宋体" w:eastAsia="宋体" w:cs="宋体"/>
          <w:sz w:val="24"/>
          <w:szCs w:val="24"/>
          <w:lang w:val="en-US" w:eastAsia="zh-CN"/>
        </w:rPr>
      </w:pPr>
      <w:r>
        <w:rPr>
          <w:rFonts w:ascii="宋体" w:hAnsi="宋体" w:eastAsia="宋体" w:cs="宋体"/>
          <w:spacing w:val="-1"/>
          <w:sz w:val="24"/>
          <w:szCs w:val="24"/>
        </w:rPr>
        <w:t>联系电话：</w:t>
      </w:r>
      <w:r>
        <w:rPr>
          <w:rFonts w:hint="eastAsia" w:ascii="宋体" w:hAnsi="宋体" w:eastAsia="宋体" w:cs="宋体"/>
          <w:spacing w:val="-1"/>
          <w:sz w:val="24"/>
          <w:szCs w:val="24"/>
          <w:u w:val="single" w:color="auto"/>
          <w:lang w:val="en-US" w:eastAsia="zh-CN"/>
        </w:rPr>
        <w:t>17562066991</w:t>
      </w:r>
    </w:p>
    <w:p>
      <w:pPr>
        <w:spacing w:before="284" w:line="214" w:lineRule="auto"/>
        <w:ind w:left="516"/>
        <w:rPr>
          <w:rFonts w:ascii="宋体" w:hAnsi="宋体" w:eastAsia="宋体" w:cs="宋体"/>
          <w:sz w:val="24"/>
          <w:szCs w:val="24"/>
        </w:rPr>
      </w:pPr>
      <w:r>
        <w:rPr>
          <w:rFonts w:ascii="宋体" w:hAnsi="宋体" w:eastAsia="宋体" w:cs="宋体"/>
          <w:spacing w:val="-3"/>
          <w:sz w:val="24"/>
          <w:szCs w:val="24"/>
        </w:rPr>
        <w:t>电子邮箱：</w:t>
      </w:r>
      <w:r>
        <w:rPr>
          <w:rFonts w:hint="eastAsia" w:ascii="宋体" w:hAnsi="宋体" w:cs="宋体"/>
          <w:sz w:val="24"/>
          <w:highlight w:val="none"/>
          <w:u w:val="single"/>
        </w:rPr>
        <w:t>tmsdxm@163.com</w:t>
      </w:r>
    </w:p>
    <w:p>
      <w:pPr>
        <w:spacing w:before="293" w:line="219" w:lineRule="auto"/>
        <w:ind w:left="48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十、重要说明</w:t>
      </w:r>
    </w:p>
    <w:p>
      <w:pPr>
        <w:spacing w:before="289" w:line="219" w:lineRule="auto"/>
        <w:ind w:left="505"/>
        <w:rPr>
          <w:rFonts w:ascii="宋体" w:hAnsi="宋体" w:eastAsia="宋体" w:cs="宋体"/>
          <w:sz w:val="24"/>
          <w:szCs w:val="24"/>
        </w:rPr>
      </w:pPr>
      <w:r>
        <w:rPr>
          <w:rFonts w:ascii="宋体" w:hAnsi="宋体" w:eastAsia="宋体" w:cs="宋体"/>
          <w:spacing w:val="-1"/>
          <w:sz w:val="24"/>
          <w:szCs w:val="24"/>
        </w:rPr>
        <w:t>1、施工期间的安全问题、地方关系或个体关系由施工单位自行解决。</w:t>
      </w:r>
    </w:p>
    <w:p>
      <w:pPr>
        <w:spacing w:before="285" w:line="214" w:lineRule="auto"/>
        <w:jc w:val="right"/>
        <w:rPr>
          <w:rFonts w:ascii="宋体" w:hAnsi="宋体" w:eastAsia="宋体" w:cs="宋体"/>
          <w:sz w:val="24"/>
          <w:szCs w:val="24"/>
        </w:rPr>
      </w:pPr>
      <w:r>
        <w:rPr>
          <w:rFonts w:ascii="宋体" w:hAnsi="宋体" w:eastAsia="宋体" w:cs="宋体"/>
          <w:spacing w:val="1"/>
          <w:sz w:val="24"/>
          <w:szCs w:val="24"/>
        </w:rPr>
        <w:t>2、竞争性磋商文件等相关资料一经在邹城市外宣网（</w:t>
      </w:r>
      <w:r>
        <w:rPr>
          <w:rFonts w:ascii="宋体" w:hAnsi="宋体" w:eastAsia="宋体" w:cs="宋体"/>
          <w:sz w:val="24"/>
          <w:szCs w:val="24"/>
        </w:rPr>
        <w:t>http</w:t>
      </w:r>
      <w:r>
        <w:rPr>
          <w:rFonts w:ascii="宋体" w:hAnsi="宋体" w:eastAsia="宋体" w:cs="宋体"/>
          <w:spacing w:val="1"/>
          <w:sz w:val="24"/>
          <w:szCs w:val="24"/>
        </w:rPr>
        <w:t>:</w:t>
      </w:r>
      <w:r>
        <w:rPr>
          <w:rFonts w:ascii="宋体" w:hAnsi="宋体" w:eastAsia="宋体" w:cs="宋体"/>
          <w:sz w:val="24"/>
          <w:szCs w:val="24"/>
        </w:rPr>
        <w:t>//www.mencius.gov.cn）发</w:t>
      </w:r>
    </w:p>
    <w:p>
      <w:pPr>
        <w:spacing w:line="214" w:lineRule="auto"/>
        <w:rPr>
          <w:rFonts w:ascii="宋体" w:hAnsi="宋体" w:eastAsia="宋体" w:cs="宋体"/>
          <w:sz w:val="24"/>
          <w:szCs w:val="24"/>
        </w:rPr>
        <w:sectPr>
          <w:headerReference r:id="rId8" w:type="default"/>
          <w:footerReference r:id="rId9" w:type="default"/>
          <w:pgSz w:w="11906" w:h="16839"/>
          <w:pgMar w:top="1127" w:right="1132" w:bottom="1135" w:left="1134" w:header="826" w:footer="966" w:gutter="0"/>
          <w:cols w:space="720" w:num="1"/>
        </w:sectPr>
      </w:pPr>
    </w:p>
    <w:p>
      <w:pPr>
        <w:spacing w:before="198" w:line="571" w:lineRule="exact"/>
        <w:ind w:left="8"/>
        <w:rPr>
          <w:rFonts w:ascii="宋体" w:hAnsi="宋体" w:eastAsia="宋体" w:cs="宋体"/>
          <w:sz w:val="24"/>
          <w:szCs w:val="24"/>
        </w:rPr>
      </w:pPr>
      <w:r>
        <w:pict>
          <v:shape id="_x0000_s1030" o:spid="_x0000_s1030" style="position:absolute;left:0pt;margin-left:56.7pt;margin-top:57.1pt;height:0.75pt;width:481.9pt;mso-position-horizontal-relative:page;mso-position-vertical-relative:page;z-index:251664384;mso-width-relative:page;mso-height-relative:page;" fillcolor="#000000" filled="t" stroked="f" coordsize="9637,15" o:allowincell="f" path="m0,0l9637,0,9637,14,0,14,0,0xe">
            <v:path/>
            <v:fill on="t" focussize="0,0"/>
            <v:stroke on="f"/>
            <v:imagedata o:title=""/>
            <o:lock v:ext="edit"/>
          </v:shape>
        </w:pict>
      </w:r>
      <w:bookmarkStart w:id="1" w:name="bookmark2"/>
      <w:bookmarkEnd w:id="1"/>
      <w:r>
        <w:rPr>
          <w:rFonts w:ascii="宋体" w:hAnsi="宋体" w:eastAsia="宋体" w:cs="宋体"/>
          <w:spacing w:val="-2"/>
          <w:position w:val="25"/>
          <w:sz w:val="24"/>
          <w:szCs w:val="24"/>
        </w:rPr>
        <w:t>布，视作已发放给所有潜在供应商（发布时间即为发出磋商文件的时间</w:t>
      </w:r>
      <w:r>
        <w:rPr>
          <w:rFonts w:ascii="宋体" w:hAnsi="宋体" w:eastAsia="宋体" w:cs="宋体"/>
          <w:spacing w:val="-61"/>
          <w:w w:val="97"/>
          <w:position w:val="25"/>
          <w:sz w:val="24"/>
          <w:szCs w:val="24"/>
        </w:rPr>
        <w:t>），</w:t>
      </w:r>
      <w:r>
        <w:rPr>
          <w:rFonts w:ascii="宋体" w:hAnsi="宋体" w:eastAsia="宋体" w:cs="宋体"/>
          <w:spacing w:val="-2"/>
          <w:position w:val="25"/>
          <w:sz w:val="24"/>
          <w:szCs w:val="24"/>
        </w:rPr>
        <w:t>各供应商应随时关</w:t>
      </w:r>
    </w:p>
    <w:p>
      <w:pPr>
        <w:spacing w:line="218" w:lineRule="auto"/>
        <w:ind w:left="8"/>
        <w:rPr>
          <w:rFonts w:ascii="宋体" w:hAnsi="宋体" w:eastAsia="宋体" w:cs="宋体"/>
          <w:sz w:val="24"/>
          <w:szCs w:val="24"/>
        </w:rPr>
      </w:pPr>
      <w:r>
        <w:rPr>
          <w:rFonts w:ascii="宋体" w:hAnsi="宋体" w:eastAsia="宋体" w:cs="宋体"/>
          <w:sz w:val="24"/>
          <w:szCs w:val="24"/>
        </w:rPr>
        <w:t>注邹城市外宣网下载电子版磋商文件，否则所造成的</w:t>
      </w:r>
      <w:r>
        <w:rPr>
          <w:rFonts w:ascii="宋体" w:hAnsi="宋体" w:eastAsia="宋体" w:cs="宋体"/>
          <w:spacing w:val="-1"/>
          <w:sz w:val="24"/>
          <w:szCs w:val="24"/>
        </w:rPr>
        <w:t>一切后果由供应商自负。</w:t>
      </w:r>
    </w:p>
    <w:p>
      <w:pPr>
        <w:spacing w:before="290" w:line="439" w:lineRule="auto"/>
        <w:ind w:left="8" w:right="2" w:firstLine="484"/>
        <w:jc w:val="both"/>
        <w:rPr>
          <w:rFonts w:ascii="宋体" w:hAnsi="宋体" w:eastAsia="宋体" w:cs="宋体"/>
          <w:sz w:val="24"/>
          <w:szCs w:val="24"/>
        </w:rPr>
      </w:pPr>
      <w:r>
        <w:rPr>
          <w:rFonts w:ascii="宋体" w:hAnsi="宋体" w:eastAsia="宋体" w:cs="宋体"/>
          <w:spacing w:val="-2"/>
          <w:sz w:val="24"/>
          <w:szCs w:val="24"/>
        </w:rPr>
        <w:t>3、本项目如有必要澄清和修改需要发布变更</w:t>
      </w:r>
      <w:r>
        <w:rPr>
          <w:rFonts w:ascii="宋体" w:hAnsi="宋体" w:eastAsia="宋体" w:cs="宋体"/>
          <w:spacing w:val="-3"/>
          <w:sz w:val="24"/>
          <w:szCs w:val="24"/>
        </w:rPr>
        <w:t>公告的，将在本网站及时发布。请各潜在供</w:t>
      </w:r>
      <w:r>
        <w:rPr>
          <w:rFonts w:ascii="宋体" w:hAnsi="宋体" w:eastAsia="宋体" w:cs="宋体"/>
          <w:sz w:val="24"/>
          <w:szCs w:val="24"/>
        </w:rPr>
        <w:t xml:space="preserve"> </w:t>
      </w:r>
      <w:r>
        <w:rPr>
          <w:rFonts w:ascii="宋体" w:hAnsi="宋体" w:eastAsia="宋体" w:cs="宋体"/>
          <w:spacing w:val="1"/>
          <w:sz w:val="24"/>
          <w:szCs w:val="24"/>
        </w:rPr>
        <w:t>应商及时关注相关信息。同时，依据相关法律法规规定，变更</w:t>
      </w:r>
      <w:r>
        <w:rPr>
          <w:rFonts w:ascii="宋体" w:hAnsi="宋体" w:eastAsia="宋体" w:cs="宋体"/>
          <w:sz w:val="24"/>
          <w:szCs w:val="24"/>
        </w:rPr>
        <w:t>公告一旦发布即视为以书面形</w:t>
      </w:r>
    </w:p>
    <w:p>
      <w:pPr>
        <w:spacing w:line="218" w:lineRule="auto"/>
        <w:ind w:left="12"/>
        <w:rPr>
          <w:rFonts w:ascii="宋体" w:hAnsi="宋体" w:eastAsia="宋体" w:cs="宋体"/>
          <w:sz w:val="24"/>
          <w:szCs w:val="24"/>
        </w:rPr>
      </w:pPr>
      <w:r>
        <w:rPr>
          <w:rFonts w:ascii="宋体" w:hAnsi="宋体" w:eastAsia="宋体" w:cs="宋体"/>
          <w:spacing w:val="-2"/>
          <w:sz w:val="24"/>
          <w:szCs w:val="24"/>
        </w:rPr>
        <w:t>式通知所有潜在供应商。</w:t>
      </w:r>
    </w:p>
    <w:p>
      <w:pPr>
        <w:spacing w:before="289" w:line="572" w:lineRule="exact"/>
        <w:ind w:right="2"/>
        <w:jc w:val="right"/>
        <w:rPr>
          <w:rFonts w:ascii="宋体" w:hAnsi="宋体" w:eastAsia="宋体" w:cs="宋体"/>
          <w:sz w:val="24"/>
          <w:szCs w:val="24"/>
        </w:rPr>
      </w:pPr>
      <w:r>
        <w:rPr>
          <w:rFonts w:ascii="宋体" w:hAnsi="宋体" w:eastAsia="宋体" w:cs="宋体"/>
          <w:spacing w:val="-1"/>
          <w:position w:val="25"/>
          <w:sz w:val="24"/>
          <w:szCs w:val="24"/>
        </w:rPr>
        <w:t>邹城市人民政府凫山街道办事处</w:t>
      </w:r>
    </w:p>
    <w:p>
      <w:pPr>
        <w:spacing w:line="218" w:lineRule="auto"/>
        <w:ind w:right="2"/>
        <w:jc w:val="right"/>
        <w:rPr>
          <w:rFonts w:ascii="宋体" w:hAnsi="宋体" w:eastAsia="宋体" w:cs="宋体"/>
          <w:sz w:val="24"/>
          <w:szCs w:val="24"/>
        </w:rPr>
      </w:pPr>
      <w:r>
        <w:rPr>
          <w:rFonts w:ascii="宋体" w:hAnsi="宋体" w:eastAsia="宋体" w:cs="宋体"/>
          <w:spacing w:val="-2"/>
          <w:sz w:val="24"/>
          <w:szCs w:val="24"/>
        </w:rPr>
        <w:t>天马盛鼎项目管理有限公司</w:t>
      </w:r>
    </w:p>
    <w:p>
      <w:pPr>
        <w:spacing w:before="287" w:line="219" w:lineRule="auto"/>
        <w:jc w:val="right"/>
        <w:outlineLvl w:val="0"/>
        <w:rPr>
          <w:rFonts w:ascii="宋体" w:hAnsi="宋体" w:eastAsia="宋体" w:cs="宋体"/>
          <w:sz w:val="24"/>
          <w:szCs w:val="24"/>
        </w:rPr>
      </w:pPr>
      <w:r>
        <w:rPr>
          <w:rFonts w:ascii="宋体" w:hAnsi="宋体" w:eastAsia="宋体" w:cs="宋体"/>
          <w:spacing w:val="-9"/>
          <w:sz w:val="24"/>
          <w:szCs w:val="24"/>
        </w:rPr>
        <w:t>发布时间：202</w:t>
      </w:r>
      <w:r>
        <w:rPr>
          <w:rFonts w:hint="eastAsia" w:ascii="宋体" w:hAnsi="宋体" w:eastAsia="宋体" w:cs="宋体"/>
          <w:spacing w:val="-9"/>
          <w:sz w:val="24"/>
          <w:szCs w:val="24"/>
          <w:lang w:val="en-US" w:eastAsia="zh-CN"/>
        </w:rPr>
        <w:t>4</w:t>
      </w:r>
      <w:r>
        <w:rPr>
          <w:rFonts w:ascii="宋体" w:hAnsi="宋体" w:eastAsia="宋体" w:cs="宋体"/>
          <w:spacing w:val="-35"/>
          <w:sz w:val="24"/>
          <w:szCs w:val="24"/>
        </w:rPr>
        <w:t xml:space="preserve"> </w:t>
      </w:r>
      <w:r>
        <w:rPr>
          <w:rFonts w:ascii="宋体" w:hAnsi="宋体" w:eastAsia="宋体" w:cs="宋体"/>
          <w:spacing w:val="-9"/>
          <w:sz w:val="24"/>
          <w:szCs w:val="24"/>
        </w:rPr>
        <w:t>年</w:t>
      </w:r>
      <w:r>
        <w:rPr>
          <w:rFonts w:ascii="宋体" w:hAnsi="宋体" w:eastAsia="宋体" w:cs="宋体"/>
          <w:spacing w:val="-33"/>
          <w:sz w:val="24"/>
          <w:szCs w:val="24"/>
        </w:rPr>
        <w:t xml:space="preserve"> </w:t>
      </w:r>
      <w:r>
        <w:rPr>
          <w:rFonts w:hint="eastAsia" w:ascii="宋体" w:hAnsi="宋体" w:eastAsia="宋体" w:cs="宋体"/>
          <w:spacing w:val="-9"/>
          <w:sz w:val="24"/>
          <w:szCs w:val="24"/>
          <w:lang w:val="en-US" w:eastAsia="zh-CN"/>
        </w:rPr>
        <w:t>05</w:t>
      </w:r>
      <w:r>
        <w:rPr>
          <w:rFonts w:ascii="宋体" w:hAnsi="宋体" w:eastAsia="宋体" w:cs="宋体"/>
          <w:spacing w:val="-45"/>
          <w:sz w:val="24"/>
          <w:szCs w:val="24"/>
        </w:rPr>
        <w:t xml:space="preserve"> </w:t>
      </w:r>
      <w:r>
        <w:rPr>
          <w:rFonts w:ascii="宋体" w:hAnsi="宋体" w:eastAsia="宋体" w:cs="宋体"/>
          <w:spacing w:val="-9"/>
          <w:sz w:val="24"/>
          <w:szCs w:val="24"/>
        </w:rPr>
        <w:t>月</w:t>
      </w:r>
      <w:r>
        <w:rPr>
          <w:rFonts w:ascii="宋体" w:hAnsi="宋体" w:eastAsia="宋体" w:cs="宋体"/>
          <w:spacing w:val="-49"/>
          <w:sz w:val="24"/>
          <w:szCs w:val="24"/>
        </w:rPr>
        <w:t xml:space="preserve"> </w:t>
      </w:r>
      <w:r>
        <w:rPr>
          <w:rFonts w:hint="eastAsia" w:ascii="宋体" w:hAnsi="宋体" w:eastAsia="宋体" w:cs="宋体"/>
          <w:spacing w:val="-9"/>
          <w:sz w:val="24"/>
          <w:szCs w:val="24"/>
          <w:lang w:val="en-US" w:eastAsia="zh-CN"/>
        </w:rPr>
        <w:t>20</w:t>
      </w:r>
      <w:r>
        <w:rPr>
          <w:rFonts w:ascii="宋体" w:hAnsi="宋体" w:eastAsia="宋体" w:cs="宋体"/>
          <w:spacing w:val="-9"/>
          <w:sz w:val="24"/>
          <w:szCs w:val="24"/>
        </w:rPr>
        <w:t xml:space="preserve"> 日</w:t>
      </w:r>
    </w:p>
    <w:p>
      <w:pPr>
        <w:spacing w:line="219" w:lineRule="auto"/>
        <w:rPr>
          <w:rFonts w:ascii="宋体" w:hAnsi="宋体" w:eastAsia="宋体" w:cs="宋体"/>
          <w:sz w:val="24"/>
          <w:szCs w:val="24"/>
        </w:rPr>
        <w:sectPr>
          <w:footerReference r:id="rId10" w:type="default"/>
          <w:pgSz w:w="11906" w:h="16839"/>
          <w:pgMar w:top="1127" w:right="1132" w:bottom="1134" w:left="1134" w:header="826" w:footer="966" w:gutter="0"/>
          <w:cols w:space="720" w:num="1"/>
        </w:sectPr>
      </w:pPr>
    </w:p>
    <w:p>
      <w:pPr>
        <w:pStyle w:val="3"/>
        <w:spacing w:line="352" w:lineRule="auto"/>
      </w:pPr>
    </w:p>
    <w:p>
      <w:pPr>
        <w:spacing w:before="5" w:line="57" w:lineRule="exact"/>
      </w:pPr>
    </w:p>
    <w:p>
      <w:pPr>
        <w:spacing w:before="50" w:line="225" w:lineRule="auto"/>
        <w:ind w:left="2903"/>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第二部分</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磋商响应方须知</w:t>
      </w:r>
    </w:p>
    <w:p>
      <w:pPr>
        <w:spacing w:before="230" w:line="220" w:lineRule="auto"/>
        <w:ind w:left="1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一、适用范围：</w:t>
      </w:r>
    </w:p>
    <w:p>
      <w:pPr>
        <w:spacing w:before="182" w:line="219" w:lineRule="auto"/>
        <w:ind w:left="489"/>
        <w:rPr>
          <w:rFonts w:ascii="宋体" w:hAnsi="宋体" w:eastAsia="宋体" w:cs="宋体"/>
          <w:sz w:val="24"/>
          <w:szCs w:val="24"/>
        </w:rPr>
      </w:pPr>
      <w:r>
        <w:rPr>
          <w:rFonts w:ascii="宋体" w:hAnsi="宋体" w:eastAsia="宋体" w:cs="宋体"/>
          <w:spacing w:val="-1"/>
          <w:sz w:val="24"/>
          <w:szCs w:val="24"/>
        </w:rPr>
        <w:t>本磋商文件仅适用于本次竞争性磋商的政府采购项目。</w:t>
      </w:r>
    </w:p>
    <w:p>
      <w:pPr>
        <w:spacing w:before="183" w:line="220" w:lineRule="auto"/>
        <w:ind w:left="1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二、定义：</w:t>
      </w:r>
    </w:p>
    <w:p>
      <w:pPr>
        <w:spacing w:before="180" w:line="468" w:lineRule="exact"/>
        <w:ind w:left="505"/>
        <w:rPr>
          <w:rFonts w:ascii="宋体" w:hAnsi="宋体" w:eastAsia="宋体" w:cs="宋体"/>
          <w:sz w:val="24"/>
          <w:szCs w:val="24"/>
        </w:rPr>
      </w:pPr>
      <w:r>
        <w:rPr>
          <w:rFonts w:ascii="宋体" w:hAnsi="宋体" w:eastAsia="宋体" w:cs="宋体"/>
          <w:spacing w:val="-7"/>
          <w:position w:val="17"/>
          <w:sz w:val="24"/>
          <w:szCs w:val="24"/>
        </w:rPr>
        <w:t>1、“采购人</w:t>
      </w:r>
      <w:r>
        <w:rPr>
          <w:rFonts w:ascii="宋体" w:hAnsi="宋体" w:eastAsia="宋体" w:cs="宋体"/>
          <w:spacing w:val="-88"/>
          <w:position w:val="17"/>
          <w:sz w:val="24"/>
          <w:szCs w:val="24"/>
        </w:rPr>
        <w:t xml:space="preserve"> </w:t>
      </w:r>
      <w:r>
        <w:rPr>
          <w:rFonts w:ascii="宋体" w:hAnsi="宋体" w:eastAsia="宋体" w:cs="宋体"/>
          <w:spacing w:val="-7"/>
          <w:position w:val="17"/>
          <w:sz w:val="24"/>
          <w:szCs w:val="24"/>
        </w:rPr>
        <w:t>”系指：邹城市人民政府凫山</w:t>
      </w:r>
      <w:r>
        <w:rPr>
          <w:rFonts w:ascii="宋体" w:hAnsi="宋体" w:eastAsia="宋体" w:cs="宋体"/>
          <w:spacing w:val="-8"/>
          <w:position w:val="17"/>
          <w:sz w:val="24"/>
          <w:szCs w:val="24"/>
        </w:rPr>
        <w:t>街道办事处；</w:t>
      </w:r>
    </w:p>
    <w:p>
      <w:pPr>
        <w:spacing w:before="1" w:line="218" w:lineRule="auto"/>
        <w:ind w:left="491"/>
        <w:rPr>
          <w:rFonts w:ascii="宋体" w:hAnsi="宋体" w:eastAsia="宋体" w:cs="宋体"/>
          <w:sz w:val="24"/>
          <w:szCs w:val="24"/>
        </w:rPr>
      </w:pPr>
      <w:r>
        <w:rPr>
          <w:rFonts w:ascii="宋体" w:hAnsi="宋体" w:eastAsia="宋体" w:cs="宋体"/>
          <w:spacing w:val="-7"/>
          <w:sz w:val="24"/>
          <w:szCs w:val="24"/>
        </w:rPr>
        <w:t>2、“代理机构</w:t>
      </w:r>
      <w:r>
        <w:rPr>
          <w:rFonts w:ascii="宋体" w:hAnsi="宋体" w:eastAsia="宋体" w:cs="宋体"/>
          <w:spacing w:val="-86"/>
          <w:sz w:val="24"/>
          <w:szCs w:val="24"/>
        </w:rPr>
        <w:t xml:space="preserve"> </w:t>
      </w:r>
      <w:r>
        <w:rPr>
          <w:rFonts w:ascii="宋体" w:hAnsi="宋体" w:eastAsia="宋体" w:cs="宋体"/>
          <w:spacing w:val="-7"/>
          <w:sz w:val="24"/>
          <w:szCs w:val="24"/>
        </w:rPr>
        <w:t>”系指：天马盛鼎项目管理有限公司；</w:t>
      </w:r>
    </w:p>
    <w:p>
      <w:pPr>
        <w:spacing w:before="181" w:line="468" w:lineRule="exact"/>
        <w:ind w:left="492"/>
        <w:rPr>
          <w:rFonts w:ascii="宋体" w:hAnsi="宋体" w:eastAsia="宋体" w:cs="宋体"/>
          <w:sz w:val="24"/>
          <w:szCs w:val="24"/>
        </w:rPr>
      </w:pPr>
      <w:r>
        <w:rPr>
          <w:rFonts w:ascii="宋体" w:hAnsi="宋体" w:eastAsia="宋体" w:cs="宋体"/>
          <w:spacing w:val="-5"/>
          <w:position w:val="17"/>
          <w:sz w:val="24"/>
          <w:szCs w:val="24"/>
        </w:rPr>
        <w:t>3、“响应供应商</w:t>
      </w:r>
      <w:r>
        <w:rPr>
          <w:rFonts w:ascii="宋体" w:hAnsi="宋体" w:eastAsia="宋体" w:cs="宋体"/>
          <w:spacing w:val="-88"/>
          <w:position w:val="17"/>
          <w:sz w:val="24"/>
          <w:szCs w:val="24"/>
        </w:rPr>
        <w:t xml:space="preserve"> </w:t>
      </w:r>
      <w:r>
        <w:rPr>
          <w:rFonts w:ascii="宋体" w:hAnsi="宋体" w:eastAsia="宋体" w:cs="宋体"/>
          <w:spacing w:val="-5"/>
          <w:position w:val="17"/>
          <w:sz w:val="24"/>
          <w:szCs w:val="24"/>
        </w:rPr>
        <w:t>”系指参与磋商并向采购人提交磋商</w:t>
      </w:r>
      <w:r>
        <w:rPr>
          <w:rFonts w:ascii="宋体" w:hAnsi="宋体" w:eastAsia="宋体" w:cs="宋体"/>
          <w:spacing w:val="-6"/>
          <w:position w:val="17"/>
          <w:sz w:val="24"/>
          <w:szCs w:val="24"/>
        </w:rPr>
        <w:t>响应文件的单位；</w:t>
      </w:r>
    </w:p>
    <w:p>
      <w:pPr>
        <w:spacing w:before="1" w:line="218" w:lineRule="auto"/>
        <w:ind w:left="487"/>
        <w:rPr>
          <w:rFonts w:ascii="宋体" w:hAnsi="宋体" w:eastAsia="宋体" w:cs="宋体"/>
          <w:sz w:val="24"/>
          <w:szCs w:val="24"/>
        </w:rPr>
      </w:pPr>
      <w:r>
        <w:rPr>
          <w:rFonts w:ascii="宋体" w:hAnsi="宋体" w:eastAsia="宋体" w:cs="宋体"/>
          <w:spacing w:val="-6"/>
          <w:sz w:val="24"/>
          <w:szCs w:val="24"/>
        </w:rPr>
        <w:t>4、“成交供应商</w:t>
      </w:r>
      <w:r>
        <w:rPr>
          <w:rFonts w:ascii="宋体" w:hAnsi="宋体" w:eastAsia="宋体" w:cs="宋体"/>
          <w:spacing w:val="-70"/>
          <w:sz w:val="24"/>
          <w:szCs w:val="24"/>
        </w:rPr>
        <w:t xml:space="preserve"> </w:t>
      </w:r>
      <w:r>
        <w:rPr>
          <w:rFonts w:ascii="宋体" w:hAnsi="宋体" w:eastAsia="宋体" w:cs="宋体"/>
          <w:spacing w:val="-6"/>
          <w:sz w:val="24"/>
          <w:szCs w:val="24"/>
        </w:rPr>
        <w:t>”系指经法定程序确定并授予合同的响应供应商。</w:t>
      </w:r>
    </w:p>
    <w:p>
      <w:pPr>
        <w:spacing w:before="181" w:line="219" w:lineRule="auto"/>
        <w:ind w:left="8"/>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三、供应商应具备的条件：</w:t>
      </w:r>
    </w:p>
    <w:p>
      <w:pPr>
        <w:pStyle w:val="3"/>
        <w:spacing w:line="376" w:lineRule="auto"/>
      </w:pPr>
    </w:p>
    <w:p>
      <w:pPr>
        <w:pStyle w:val="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供应商须具备《中华人民共和国政府采购法》第二十二条规定的条件，并提供以下证明材料： </w:t>
      </w:r>
    </w:p>
    <w:p>
      <w:pPr>
        <w:spacing w:line="360" w:lineRule="auto"/>
        <w:ind w:firstLine="480"/>
        <w:rPr>
          <w:rFonts w:ascii="宋体" w:hAnsi="宋体" w:cs="宋体"/>
          <w:sz w:val="24"/>
          <w:highlight w:val="none"/>
          <w:lang w:val="zh-CN"/>
        </w:rPr>
      </w:pPr>
      <w:r>
        <w:rPr>
          <w:rFonts w:hint="eastAsia" w:ascii="宋体" w:hAnsi="宋体" w:cs="宋体"/>
          <w:sz w:val="24"/>
          <w:highlight w:val="none"/>
          <w:lang w:val="zh-CN"/>
        </w:rPr>
        <w:t xml:space="preserve">（1）具有独立承担民事责任的能力并满足采购文件要求的供应商； </w:t>
      </w:r>
    </w:p>
    <w:p>
      <w:pPr>
        <w:spacing w:line="360" w:lineRule="auto"/>
        <w:ind w:firstLine="480"/>
        <w:rPr>
          <w:rFonts w:ascii="宋体" w:hAnsi="宋体" w:cs="宋体"/>
          <w:sz w:val="24"/>
          <w:highlight w:val="none"/>
          <w:lang w:val="zh-CN"/>
        </w:rPr>
      </w:pPr>
      <w:r>
        <w:rPr>
          <w:rFonts w:hint="eastAsia" w:ascii="宋体" w:hAnsi="宋体" w:cs="宋体"/>
          <w:sz w:val="24"/>
          <w:highlight w:val="none"/>
          <w:lang w:val="zh-CN"/>
        </w:rPr>
        <w:t xml:space="preserve">（2）须遵守《中华人民共和国政府采购法》及相关法律、法规和规章； </w:t>
      </w:r>
    </w:p>
    <w:p>
      <w:pPr>
        <w:spacing w:line="360" w:lineRule="auto"/>
        <w:ind w:firstLine="480"/>
        <w:rPr>
          <w:rFonts w:ascii="宋体" w:hAnsi="宋体" w:cs="宋体"/>
          <w:sz w:val="24"/>
          <w:highlight w:val="none"/>
          <w:lang w:val="zh-CN"/>
        </w:rPr>
      </w:pPr>
      <w:r>
        <w:rPr>
          <w:rFonts w:hint="eastAsia" w:ascii="宋体" w:hAnsi="宋体" w:cs="宋体"/>
          <w:sz w:val="24"/>
          <w:highlight w:val="none"/>
          <w:lang w:val="zh-CN"/>
        </w:rPr>
        <w:t xml:space="preserve">（3）单位负责人为同一人或者存在控股、管理关系的不同单位，不得同时参加同一项目或同一包组的投标；生产厂家的母公司、全资子公司、控股公司，只能有一家参加同一采购编号的投标； </w:t>
      </w:r>
    </w:p>
    <w:p>
      <w:pPr>
        <w:spacing w:line="360" w:lineRule="auto"/>
        <w:ind w:firstLine="480"/>
        <w:rPr>
          <w:rFonts w:ascii="宋体" w:hAnsi="宋体" w:cs="宋体"/>
          <w:sz w:val="24"/>
          <w:highlight w:val="none"/>
          <w:lang w:val="zh-CN"/>
        </w:rPr>
      </w:pPr>
      <w:r>
        <w:rPr>
          <w:rFonts w:hint="eastAsia" w:ascii="宋体" w:hAnsi="宋体" w:cs="宋体"/>
          <w:sz w:val="24"/>
          <w:highlight w:val="none"/>
          <w:lang w:val="zh-CN"/>
        </w:rPr>
        <w:t xml:space="preserve">（4）供应商须具备有效的营业执照，并具备本项目要求的供货、售后服务的能力； </w:t>
      </w:r>
    </w:p>
    <w:p>
      <w:pPr>
        <w:spacing w:line="360" w:lineRule="auto"/>
        <w:ind w:firstLine="480"/>
        <w:rPr>
          <w:rFonts w:ascii="宋体" w:hAnsi="宋体" w:cs="宋体"/>
          <w:sz w:val="24"/>
          <w:highlight w:val="none"/>
          <w:lang w:val="zh-CN"/>
        </w:rPr>
      </w:pPr>
      <w:r>
        <w:rPr>
          <w:rFonts w:hint="eastAsia" w:ascii="宋体" w:hAnsi="宋体" w:cs="宋体"/>
          <w:sz w:val="24"/>
          <w:highlight w:val="none"/>
          <w:lang w:val="zh-CN"/>
        </w:rPr>
        <w:t xml:space="preserve">（5）供应商须具有良好的商业信誉和健全的财务会计制度、有依法缴纳税收和社会保障资金的良好记录； </w:t>
      </w:r>
    </w:p>
    <w:p>
      <w:pPr>
        <w:spacing w:line="360" w:lineRule="auto"/>
        <w:ind w:firstLine="480"/>
        <w:rPr>
          <w:rFonts w:ascii="宋体" w:hAnsi="宋体" w:cs="宋体"/>
          <w:sz w:val="24"/>
          <w:highlight w:val="none"/>
          <w:lang w:val="zh-CN"/>
        </w:rPr>
      </w:pPr>
      <w:r>
        <w:rPr>
          <w:rFonts w:hint="eastAsia" w:ascii="宋体" w:hAnsi="宋体" w:cs="宋体"/>
          <w:sz w:val="24"/>
          <w:highlight w:val="none"/>
          <w:lang w:val="zh-CN"/>
        </w:rPr>
        <w:t xml:space="preserve">（6）供应商信用状况良好，未被列入经营异常名录或者严重违法企业名单，不得存在相关行贿犯罪记录； </w:t>
      </w:r>
    </w:p>
    <w:p>
      <w:pPr>
        <w:spacing w:line="360" w:lineRule="auto"/>
        <w:ind w:firstLine="480"/>
        <w:rPr>
          <w:rFonts w:ascii="宋体" w:hAnsi="宋体" w:cs="宋体"/>
          <w:sz w:val="24"/>
          <w:highlight w:val="none"/>
          <w:lang w:val="zh-CN"/>
        </w:rPr>
      </w:pPr>
      <w:r>
        <w:rPr>
          <w:rFonts w:hint="eastAsia" w:ascii="宋体" w:hAnsi="宋体" w:cs="宋体"/>
          <w:sz w:val="24"/>
          <w:highlight w:val="none"/>
          <w:lang w:val="zh-CN"/>
        </w:rPr>
        <w:t>（7）本项目不接受联合体投标；</w:t>
      </w:r>
    </w:p>
    <w:p>
      <w:pPr>
        <w:spacing w:before="182" w:line="219" w:lineRule="auto"/>
        <w:ind w:left="27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四、竞争性磋商文件：</w:t>
      </w:r>
    </w:p>
    <w:p>
      <w:pPr>
        <w:spacing w:before="183" w:line="465" w:lineRule="exact"/>
        <w:ind w:left="489"/>
        <w:rPr>
          <w:rFonts w:ascii="宋体" w:hAnsi="宋体" w:eastAsia="宋体" w:cs="宋体"/>
          <w:sz w:val="24"/>
          <w:szCs w:val="24"/>
        </w:rPr>
      </w:pPr>
      <w:r>
        <w:rPr>
          <w:rFonts w:ascii="宋体" w:hAnsi="宋体" w:eastAsia="宋体" w:cs="宋体"/>
          <w:spacing w:val="-1"/>
          <w:position w:val="17"/>
          <w:sz w:val="24"/>
          <w:szCs w:val="24"/>
        </w:rPr>
        <w:t>本竞争性磋商文件由以下内容组成：</w:t>
      </w:r>
    </w:p>
    <w:p>
      <w:pPr>
        <w:spacing w:before="2" w:line="217" w:lineRule="auto"/>
        <w:ind w:left="505"/>
        <w:rPr>
          <w:rFonts w:ascii="宋体" w:hAnsi="宋体" w:eastAsia="宋体" w:cs="宋体"/>
          <w:sz w:val="24"/>
          <w:szCs w:val="24"/>
        </w:rPr>
      </w:pPr>
      <w:r>
        <w:rPr>
          <w:rFonts w:ascii="宋体" w:hAnsi="宋体" w:eastAsia="宋体" w:cs="宋体"/>
          <w:spacing w:val="-3"/>
          <w:sz w:val="24"/>
          <w:szCs w:val="24"/>
        </w:rPr>
        <w:t>1、竞争性磋商公告；</w:t>
      </w:r>
    </w:p>
    <w:p>
      <w:pPr>
        <w:spacing w:line="217" w:lineRule="auto"/>
        <w:rPr>
          <w:rFonts w:ascii="宋体" w:hAnsi="宋体" w:eastAsia="宋体" w:cs="宋体"/>
          <w:sz w:val="24"/>
          <w:szCs w:val="24"/>
        </w:rPr>
        <w:sectPr>
          <w:headerReference r:id="rId11" w:type="default"/>
          <w:footerReference r:id="rId12" w:type="default"/>
          <w:pgSz w:w="11906" w:h="16839"/>
          <w:pgMar w:top="400" w:right="1054" w:bottom="1134" w:left="1134" w:header="0" w:footer="966" w:gutter="0"/>
          <w:cols w:space="720" w:num="1"/>
        </w:sectPr>
      </w:pPr>
    </w:p>
    <w:p>
      <w:pPr>
        <w:spacing w:before="66" w:line="220" w:lineRule="auto"/>
        <w:ind w:left="491"/>
        <w:rPr>
          <w:rFonts w:ascii="宋体" w:hAnsi="宋体" w:eastAsia="宋体" w:cs="宋体"/>
          <w:sz w:val="24"/>
          <w:szCs w:val="24"/>
        </w:rPr>
      </w:pPr>
      <w:r>
        <w:pict>
          <v:shape id="_x0000_s1032" o:spid="_x0000_s1032" style="position:absolute;left:0pt;margin-left:56.7pt;margin-top:57.1pt;height:0.75pt;width:481.9pt;mso-position-horizontal-relative:page;mso-position-vertical-relative:page;z-index:251665408;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2"/>
          <w:sz w:val="24"/>
          <w:szCs w:val="24"/>
        </w:rPr>
        <w:t>2、磋商响应方须知；</w:t>
      </w:r>
    </w:p>
    <w:p>
      <w:pPr>
        <w:spacing w:before="179" w:line="468" w:lineRule="exact"/>
        <w:ind w:left="492"/>
        <w:rPr>
          <w:rFonts w:ascii="宋体" w:hAnsi="宋体" w:eastAsia="宋体" w:cs="宋体"/>
          <w:sz w:val="24"/>
          <w:szCs w:val="24"/>
        </w:rPr>
      </w:pPr>
      <w:r>
        <w:rPr>
          <w:rFonts w:ascii="宋体" w:hAnsi="宋体" w:eastAsia="宋体" w:cs="宋体"/>
          <w:spacing w:val="-1"/>
          <w:position w:val="17"/>
          <w:sz w:val="24"/>
          <w:szCs w:val="24"/>
        </w:rPr>
        <w:t>3、磋商组织、步骤与评审方法；</w:t>
      </w:r>
    </w:p>
    <w:p>
      <w:pPr>
        <w:spacing w:line="218" w:lineRule="auto"/>
        <w:ind w:left="487"/>
        <w:rPr>
          <w:rFonts w:ascii="宋体" w:hAnsi="宋体" w:eastAsia="宋体" w:cs="宋体"/>
          <w:sz w:val="24"/>
          <w:szCs w:val="24"/>
        </w:rPr>
      </w:pPr>
      <w:r>
        <w:rPr>
          <w:rFonts w:ascii="宋体" w:hAnsi="宋体" w:eastAsia="宋体" w:cs="宋体"/>
          <w:spacing w:val="-1"/>
          <w:sz w:val="24"/>
          <w:szCs w:val="24"/>
        </w:rPr>
        <w:t>4、采购内容及要求；</w:t>
      </w:r>
    </w:p>
    <w:p>
      <w:pPr>
        <w:spacing w:before="183" w:line="221" w:lineRule="auto"/>
        <w:ind w:left="492"/>
        <w:rPr>
          <w:rFonts w:ascii="宋体" w:hAnsi="宋体" w:eastAsia="宋体" w:cs="宋体"/>
          <w:sz w:val="24"/>
          <w:szCs w:val="24"/>
        </w:rPr>
      </w:pPr>
      <w:r>
        <w:rPr>
          <w:rFonts w:ascii="宋体" w:hAnsi="宋体" w:eastAsia="宋体" w:cs="宋体"/>
          <w:spacing w:val="-3"/>
          <w:sz w:val="24"/>
          <w:szCs w:val="24"/>
        </w:rPr>
        <w:t>5、合同授予；</w:t>
      </w:r>
    </w:p>
    <w:p>
      <w:pPr>
        <w:spacing w:before="178" w:line="218" w:lineRule="auto"/>
        <w:ind w:left="490"/>
        <w:rPr>
          <w:rFonts w:ascii="宋体" w:hAnsi="宋体" w:eastAsia="宋体" w:cs="宋体"/>
          <w:sz w:val="24"/>
          <w:szCs w:val="24"/>
        </w:rPr>
      </w:pPr>
      <w:r>
        <w:rPr>
          <w:rFonts w:ascii="宋体" w:hAnsi="宋体" w:eastAsia="宋体" w:cs="宋体"/>
          <w:spacing w:val="-2"/>
          <w:sz w:val="24"/>
          <w:szCs w:val="24"/>
        </w:rPr>
        <w:t>6、采购控制价；</w:t>
      </w:r>
    </w:p>
    <w:p>
      <w:pPr>
        <w:spacing w:before="185" w:line="219" w:lineRule="auto"/>
        <w:ind w:left="493"/>
        <w:rPr>
          <w:rFonts w:ascii="宋体" w:hAnsi="宋体" w:eastAsia="宋体" w:cs="宋体"/>
          <w:sz w:val="24"/>
          <w:szCs w:val="24"/>
        </w:rPr>
      </w:pPr>
      <w:r>
        <w:rPr>
          <w:rFonts w:ascii="宋体" w:hAnsi="宋体" w:eastAsia="宋体" w:cs="宋体"/>
          <w:spacing w:val="-2"/>
          <w:sz w:val="24"/>
          <w:szCs w:val="24"/>
        </w:rPr>
        <w:t>7、响应文件格式。</w:t>
      </w:r>
    </w:p>
    <w:p>
      <w:pPr>
        <w:spacing w:before="181" w:line="219" w:lineRule="auto"/>
        <w:ind w:left="1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五、磋商文件的质疑、澄清或修改：</w:t>
      </w:r>
    </w:p>
    <w:p>
      <w:pPr>
        <w:spacing w:before="183" w:line="468" w:lineRule="exact"/>
        <w:ind w:right="2"/>
        <w:jc w:val="right"/>
        <w:rPr>
          <w:rFonts w:ascii="宋体" w:hAnsi="宋体" w:eastAsia="宋体" w:cs="宋体"/>
          <w:sz w:val="24"/>
          <w:szCs w:val="24"/>
        </w:rPr>
      </w:pPr>
      <w:r>
        <w:rPr>
          <w:rFonts w:ascii="宋体" w:hAnsi="宋体" w:eastAsia="宋体" w:cs="宋体"/>
          <w:spacing w:val="-3"/>
          <w:position w:val="17"/>
          <w:sz w:val="24"/>
          <w:szCs w:val="24"/>
        </w:rPr>
        <w:t>1、各潜在供应商对磋商文件内容如有疑问，必须于磋商开始前五个日历天将疑问以书面</w:t>
      </w:r>
    </w:p>
    <w:p>
      <w:pPr>
        <w:spacing w:line="214" w:lineRule="auto"/>
        <w:ind w:left="11"/>
        <w:rPr>
          <w:rFonts w:ascii="宋体" w:hAnsi="宋体" w:eastAsia="宋体" w:cs="宋体"/>
          <w:sz w:val="24"/>
          <w:szCs w:val="24"/>
        </w:rPr>
      </w:pPr>
      <w:r>
        <w:rPr>
          <w:rFonts w:ascii="宋体" w:hAnsi="宋体" w:eastAsia="宋体" w:cs="宋体"/>
          <w:spacing w:val="-2"/>
          <w:sz w:val="24"/>
          <w:szCs w:val="24"/>
        </w:rPr>
        <w:t>形式送至采购人或电子邮件形式发至</w:t>
      </w:r>
      <w:r>
        <w:rPr>
          <w:rFonts w:ascii="宋体" w:hAnsi="宋体" w:eastAsia="宋体" w:cs="宋体"/>
          <w:spacing w:val="-23"/>
          <w:sz w:val="24"/>
          <w:szCs w:val="24"/>
          <w:u w:val="none"/>
        </w:rPr>
        <w:t xml:space="preserve"> </w:t>
      </w:r>
      <w:r>
        <w:rPr>
          <w:rFonts w:hint="eastAsia" w:ascii="宋体" w:hAnsi="宋体" w:cs="宋体"/>
          <w:sz w:val="24"/>
          <w:highlight w:val="none"/>
          <w:u w:val="none"/>
        </w:rPr>
        <w:t>tmsdxm@163.com</w:t>
      </w:r>
      <w:r>
        <w:rPr>
          <w:rFonts w:ascii="宋体" w:hAnsi="宋体" w:eastAsia="宋体" w:cs="宋体"/>
          <w:spacing w:val="-2"/>
          <w:sz w:val="24"/>
          <w:szCs w:val="24"/>
        </w:rPr>
        <w:t>；</w:t>
      </w:r>
    </w:p>
    <w:p>
      <w:pPr>
        <w:spacing w:before="187" w:line="466" w:lineRule="exact"/>
        <w:ind w:right="2"/>
        <w:jc w:val="right"/>
        <w:rPr>
          <w:rFonts w:ascii="宋体" w:hAnsi="宋体" w:eastAsia="宋体" w:cs="宋体"/>
          <w:sz w:val="24"/>
          <w:szCs w:val="24"/>
        </w:rPr>
      </w:pPr>
      <w:r>
        <w:rPr>
          <w:rFonts w:ascii="宋体" w:hAnsi="宋体" w:eastAsia="宋体" w:cs="宋体"/>
          <w:spacing w:val="-2"/>
          <w:position w:val="17"/>
          <w:sz w:val="24"/>
          <w:szCs w:val="24"/>
        </w:rPr>
        <w:t>2、采购人对磋商文件必要的澄清或修改的内容将</w:t>
      </w:r>
      <w:r>
        <w:rPr>
          <w:rFonts w:ascii="宋体" w:hAnsi="宋体" w:eastAsia="宋体" w:cs="宋体"/>
          <w:spacing w:val="-3"/>
          <w:position w:val="17"/>
          <w:sz w:val="24"/>
          <w:szCs w:val="24"/>
        </w:rPr>
        <w:t>在提交磋商文件截止时间前，会以书面</w:t>
      </w:r>
    </w:p>
    <w:p>
      <w:pPr>
        <w:spacing w:before="1" w:line="218" w:lineRule="auto"/>
        <w:ind w:left="11"/>
        <w:rPr>
          <w:rFonts w:ascii="宋体" w:hAnsi="宋体" w:eastAsia="宋体" w:cs="宋体"/>
          <w:sz w:val="24"/>
          <w:szCs w:val="24"/>
        </w:rPr>
      </w:pPr>
      <w:r>
        <w:rPr>
          <w:rFonts w:ascii="宋体" w:hAnsi="宋体" w:eastAsia="宋体" w:cs="宋体"/>
          <w:spacing w:val="-1"/>
          <w:sz w:val="24"/>
          <w:szCs w:val="24"/>
        </w:rPr>
        <w:t>形式通知各供应商，澄清和修改的内容将构成磋商文件的组成部分。</w:t>
      </w:r>
    </w:p>
    <w:p>
      <w:pPr>
        <w:spacing w:before="184" w:line="219" w:lineRule="auto"/>
        <w:ind w:left="1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六、磋商响应文件的编写及递交：</w:t>
      </w:r>
    </w:p>
    <w:p>
      <w:pPr>
        <w:spacing w:before="181" w:line="468" w:lineRule="exact"/>
        <w:ind w:right="2"/>
        <w:jc w:val="right"/>
        <w:rPr>
          <w:rFonts w:ascii="宋体" w:hAnsi="宋体" w:eastAsia="宋体" w:cs="宋体"/>
          <w:sz w:val="24"/>
          <w:szCs w:val="24"/>
        </w:rPr>
      </w:pPr>
      <w:r>
        <w:rPr>
          <w:rFonts w:ascii="宋体" w:hAnsi="宋体" w:eastAsia="宋体" w:cs="宋体"/>
          <w:spacing w:val="1"/>
          <w:position w:val="17"/>
          <w:sz w:val="24"/>
          <w:szCs w:val="24"/>
        </w:rPr>
        <w:t>供应商应按磋商文件的要求准备磋商响应文件，并保证所提供</w:t>
      </w:r>
      <w:r>
        <w:rPr>
          <w:rFonts w:ascii="宋体" w:hAnsi="宋体" w:eastAsia="宋体" w:cs="宋体"/>
          <w:position w:val="17"/>
          <w:sz w:val="24"/>
          <w:szCs w:val="24"/>
        </w:rPr>
        <w:t>全部资料的真实性、准确</w:t>
      </w:r>
    </w:p>
    <w:p>
      <w:pPr>
        <w:spacing w:line="219" w:lineRule="auto"/>
        <w:ind w:left="11"/>
        <w:rPr>
          <w:rFonts w:ascii="宋体" w:hAnsi="宋体" w:eastAsia="宋体" w:cs="宋体"/>
          <w:sz w:val="24"/>
          <w:szCs w:val="24"/>
        </w:rPr>
      </w:pPr>
      <w:r>
        <w:rPr>
          <w:rFonts w:ascii="宋体" w:hAnsi="宋体" w:eastAsia="宋体" w:cs="宋体"/>
          <w:spacing w:val="-1"/>
          <w:sz w:val="24"/>
          <w:szCs w:val="24"/>
        </w:rPr>
        <w:t>性及完整性，并对磋商文件做出实质性响应。</w:t>
      </w:r>
    </w:p>
    <w:p>
      <w:pPr>
        <w:spacing w:before="183" w:line="465" w:lineRule="exact"/>
        <w:ind w:left="379"/>
        <w:rPr>
          <w:rFonts w:ascii="宋体" w:hAnsi="宋体" w:eastAsia="宋体" w:cs="宋体"/>
          <w:sz w:val="24"/>
          <w:szCs w:val="24"/>
        </w:rPr>
      </w:pPr>
      <w:r>
        <w:rPr>
          <w:rFonts w:ascii="宋体" w:hAnsi="宋体" w:eastAsia="宋体" w:cs="宋体"/>
          <w:spacing w:val="-2"/>
          <w:position w:val="17"/>
          <w:sz w:val="24"/>
          <w:szCs w:val="24"/>
        </w:rPr>
        <w:t>（一）磋商响应文件的组成：</w:t>
      </w:r>
    </w:p>
    <w:p>
      <w:pPr>
        <w:spacing w:line="220" w:lineRule="auto"/>
        <w:ind w:left="732"/>
        <w:rPr>
          <w:rFonts w:ascii="宋体" w:hAnsi="宋体" w:eastAsia="宋体" w:cs="宋体"/>
          <w:sz w:val="24"/>
          <w:szCs w:val="24"/>
        </w:rPr>
      </w:pPr>
      <w:r>
        <w:rPr>
          <w:rFonts w:ascii="宋体" w:hAnsi="宋体" w:eastAsia="宋体" w:cs="宋体"/>
          <w:spacing w:val="-2"/>
          <w:sz w:val="24"/>
          <w:szCs w:val="24"/>
        </w:rPr>
        <w:t>一、磋商响应函</w:t>
      </w:r>
    </w:p>
    <w:p>
      <w:pPr>
        <w:spacing w:before="182" w:line="466" w:lineRule="exact"/>
        <w:ind w:left="732"/>
        <w:rPr>
          <w:rFonts w:ascii="宋体" w:hAnsi="宋体" w:eastAsia="宋体" w:cs="宋体"/>
          <w:sz w:val="24"/>
          <w:szCs w:val="24"/>
        </w:rPr>
      </w:pPr>
      <w:r>
        <w:rPr>
          <w:rFonts w:ascii="宋体" w:hAnsi="宋体" w:eastAsia="宋体" w:cs="宋体"/>
          <w:spacing w:val="-1"/>
          <w:position w:val="17"/>
          <w:sz w:val="24"/>
          <w:szCs w:val="24"/>
        </w:rPr>
        <w:t>二、法定代表人身份证明及法定代表人授权委托书</w:t>
      </w:r>
    </w:p>
    <w:p>
      <w:pPr>
        <w:spacing w:before="1" w:line="217" w:lineRule="auto"/>
        <w:ind w:left="728"/>
        <w:rPr>
          <w:rFonts w:ascii="宋体" w:hAnsi="宋体" w:eastAsia="宋体" w:cs="宋体"/>
          <w:sz w:val="24"/>
          <w:szCs w:val="24"/>
        </w:rPr>
      </w:pPr>
      <w:r>
        <w:rPr>
          <w:rFonts w:ascii="宋体" w:hAnsi="宋体" w:eastAsia="宋体" w:cs="宋体"/>
          <w:spacing w:val="-2"/>
          <w:sz w:val="24"/>
          <w:szCs w:val="24"/>
        </w:rPr>
        <w:t>三、初次报价表</w:t>
      </w:r>
    </w:p>
    <w:p>
      <w:pPr>
        <w:spacing w:before="185" w:line="219" w:lineRule="auto"/>
        <w:ind w:left="750"/>
        <w:rPr>
          <w:rFonts w:ascii="宋体" w:hAnsi="宋体" w:eastAsia="宋体" w:cs="宋体"/>
          <w:sz w:val="24"/>
          <w:szCs w:val="24"/>
        </w:rPr>
      </w:pPr>
      <w:r>
        <w:rPr>
          <w:rFonts w:ascii="宋体" w:hAnsi="宋体" w:eastAsia="宋体" w:cs="宋体"/>
          <w:spacing w:val="-3"/>
          <w:sz w:val="24"/>
          <w:szCs w:val="24"/>
        </w:rPr>
        <w:t>四、技术标施工组织设计</w:t>
      </w:r>
    </w:p>
    <w:p>
      <w:pPr>
        <w:spacing w:before="180" w:line="219" w:lineRule="auto"/>
        <w:ind w:left="732"/>
        <w:rPr>
          <w:rFonts w:ascii="宋体" w:hAnsi="宋体" w:eastAsia="宋体" w:cs="宋体"/>
          <w:sz w:val="24"/>
          <w:szCs w:val="24"/>
        </w:rPr>
      </w:pPr>
      <w:r>
        <w:rPr>
          <w:rFonts w:ascii="宋体" w:hAnsi="宋体" w:eastAsia="宋体" w:cs="宋体"/>
          <w:spacing w:val="-2"/>
          <w:sz w:val="24"/>
          <w:szCs w:val="24"/>
        </w:rPr>
        <w:t>五、项目管理机构</w:t>
      </w:r>
    </w:p>
    <w:p>
      <w:pPr>
        <w:spacing w:before="184" w:line="466" w:lineRule="exact"/>
        <w:ind w:left="730"/>
        <w:rPr>
          <w:rFonts w:ascii="宋体" w:hAnsi="宋体" w:eastAsia="宋体" w:cs="宋体"/>
          <w:sz w:val="24"/>
          <w:szCs w:val="24"/>
        </w:rPr>
      </w:pPr>
      <w:r>
        <w:rPr>
          <w:rFonts w:ascii="宋体" w:hAnsi="宋体" w:eastAsia="宋体" w:cs="宋体"/>
          <w:spacing w:val="-2"/>
          <w:position w:val="17"/>
          <w:sz w:val="24"/>
          <w:szCs w:val="24"/>
        </w:rPr>
        <w:t>六、供应商资信资料</w:t>
      </w:r>
    </w:p>
    <w:p>
      <w:pPr>
        <w:spacing w:line="219" w:lineRule="auto"/>
        <w:ind w:left="727"/>
        <w:rPr>
          <w:rFonts w:ascii="宋体" w:hAnsi="宋体" w:eastAsia="宋体" w:cs="宋体"/>
          <w:sz w:val="24"/>
          <w:szCs w:val="24"/>
        </w:rPr>
      </w:pPr>
      <w:r>
        <w:rPr>
          <w:rFonts w:ascii="宋体" w:hAnsi="宋体" w:eastAsia="宋体" w:cs="宋体"/>
          <w:spacing w:val="-2"/>
          <w:sz w:val="24"/>
          <w:szCs w:val="24"/>
        </w:rPr>
        <w:t>七、资格审查资料</w:t>
      </w:r>
    </w:p>
    <w:p>
      <w:pPr>
        <w:spacing w:before="183" w:line="466" w:lineRule="exact"/>
        <w:ind w:left="732"/>
        <w:rPr>
          <w:rFonts w:ascii="宋体" w:hAnsi="宋体" w:eastAsia="宋体" w:cs="宋体"/>
          <w:sz w:val="24"/>
          <w:szCs w:val="24"/>
        </w:rPr>
      </w:pPr>
      <w:r>
        <w:rPr>
          <w:rFonts w:ascii="宋体" w:hAnsi="宋体" w:eastAsia="宋体" w:cs="宋体"/>
          <w:spacing w:val="-1"/>
          <w:position w:val="17"/>
          <w:sz w:val="24"/>
          <w:szCs w:val="24"/>
        </w:rPr>
        <w:t>八、建设工程扬尘治理工作承诺书</w:t>
      </w:r>
    </w:p>
    <w:p>
      <w:pPr>
        <w:spacing w:line="220" w:lineRule="auto"/>
        <w:ind w:left="733"/>
        <w:rPr>
          <w:rFonts w:ascii="宋体" w:hAnsi="宋体" w:eastAsia="宋体" w:cs="宋体"/>
          <w:sz w:val="24"/>
          <w:szCs w:val="24"/>
        </w:rPr>
      </w:pPr>
      <w:r>
        <w:rPr>
          <w:rFonts w:ascii="宋体" w:hAnsi="宋体" w:eastAsia="宋体" w:cs="宋体"/>
          <w:spacing w:val="-3"/>
          <w:sz w:val="24"/>
          <w:szCs w:val="24"/>
        </w:rPr>
        <w:t>九、其他资料</w:t>
      </w:r>
    </w:p>
    <w:p>
      <w:pPr>
        <w:spacing w:before="182" w:line="219" w:lineRule="auto"/>
        <w:ind w:left="379"/>
        <w:rPr>
          <w:rFonts w:ascii="宋体" w:hAnsi="宋体" w:eastAsia="宋体" w:cs="宋体"/>
          <w:sz w:val="24"/>
          <w:szCs w:val="24"/>
        </w:rPr>
      </w:pPr>
      <w:r>
        <w:rPr>
          <w:rFonts w:ascii="宋体" w:hAnsi="宋体" w:eastAsia="宋体" w:cs="宋体"/>
          <w:spacing w:val="-2"/>
          <w:sz w:val="24"/>
          <w:szCs w:val="24"/>
        </w:rPr>
        <w:t>（二）磋商响应文件的密封和标记：</w:t>
      </w:r>
    </w:p>
    <w:p>
      <w:pPr>
        <w:spacing w:before="180" w:line="219" w:lineRule="auto"/>
        <w:ind w:left="505"/>
        <w:rPr>
          <w:rFonts w:ascii="宋体" w:hAnsi="宋体" w:eastAsia="宋体" w:cs="宋体"/>
          <w:sz w:val="24"/>
          <w:szCs w:val="24"/>
        </w:rPr>
      </w:pPr>
      <w:r>
        <w:rPr>
          <w:rFonts w:ascii="宋体" w:hAnsi="宋体" w:eastAsia="宋体" w:cs="宋体"/>
          <w:spacing w:val="-1"/>
          <w:sz w:val="24"/>
          <w:szCs w:val="24"/>
        </w:rPr>
        <w:t>1、磋商响应文件需加盖磋商响应方公章并采用胶装的方式装订成册；</w:t>
      </w:r>
    </w:p>
    <w:p>
      <w:pPr>
        <w:spacing w:before="184" w:line="465" w:lineRule="exact"/>
        <w:ind w:right="2"/>
        <w:jc w:val="right"/>
        <w:rPr>
          <w:rFonts w:ascii="宋体" w:hAnsi="宋体" w:eastAsia="宋体" w:cs="宋体"/>
          <w:sz w:val="24"/>
          <w:szCs w:val="24"/>
        </w:rPr>
      </w:pPr>
      <w:r>
        <w:rPr>
          <w:rFonts w:ascii="宋体" w:hAnsi="宋体" w:eastAsia="宋体" w:cs="宋体"/>
          <w:spacing w:val="-2"/>
          <w:position w:val="17"/>
          <w:sz w:val="24"/>
          <w:szCs w:val="24"/>
        </w:rPr>
        <w:t>2、供应商应准备磋商响应文件五份，一份正本和</w:t>
      </w:r>
      <w:r>
        <w:rPr>
          <w:rFonts w:ascii="宋体" w:hAnsi="宋体" w:eastAsia="宋体" w:cs="宋体"/>
          <w:spacing w:val="-3"/>
          <w:position w:val="17"/>
          <w:sz w:val="24"/>
          <w:szCs w:val="24"/>
        </w:rPr>
        <w:t>四份副本。在每一份磋商响应文件上要</w:t>
      </w:r>
    </w:p>
    <w:p>
      <w:pPr>
        <w:spacing w:before="1" w:line="218" w:lineRule="auto"/>
        <w:ind w:left="30"/>
        <w:rPr>
          <w:rFonts w:ascii="宋体" w:hAnsi="宋体" w:eastAsia="宋体" w:cs="宋体"/>
          <w:sz w:val="24"/>
          <w:szCs w:val="24"/>
        </w:rPr>
      </w:pPr>
      <w:r>
        <w:rPr>
          <w:rFonts w:ascii="宋体" w:hAnsi="宋体" w:eastAsia="宋体" w:cs="宋体"/>
          <w:spacing w:val="-3"/>
          <w:sz w:val="24"/>
          <w:szCs w:val="24"/>
        </w:rPr>
        <w:t>明确注明“正本</w:t>
      </w:r>
      <w:r>
        <w:rPr>
          <w:rFonts w:ascii="宋体" w:hAnsi="宋体" w:eastAsia="宋体" w:cs="宋体"/>
          <w:spacing w:val="-86"/>
          <w:sz w:val="24"/>
          <w:szCs w:val="24"/>
        </w:rPr>
        <w:t xml:space="preserve"> </w:t>
      </w:r>
      <w:r>
        <w:rPr>
          <w:rFonts w:ascii="宋体" w:hAnsi="宋体" w:eastAsia="宋体" w:cs="宋体"/>
          <w:spacing w:val="-3"/>
          <w:sz w:val="24"/>
          <w:szCs w:val="24"/>
        </w:rPr>
        <w:t>”或“副本</w:t>
      </w:r>
      <w:r>
        <w:rPr>
          <w:rFonts w:ascii="宋体" w:hAnsi="宋体" w:eastAsia="宋体" w:cs="宋体"/>
          <w:spacing w:val="-88"/>
          <w:sz w:val="24"/>
          <w:szCs w:val="24"/>
        </w:rPr>
        <w:t xml:space="preserve"> </w:t>
      </w:r>
      <w:r>
        <w:rPr>
          <w:rFonts w:ascii="宋体" w:hAnsi="宋体" w:eastAsia="宋体" w:cs="宋体"/>
          <w:spacing w:val="-3"/>
          <w:sz w:val="24"/>
          <w:szCs w:val="24"/>
        </w:rPr>
        <w:t>”字样，一旦正本和副本有差异，以正本为准；</w:t>
      </w:r>
    </w:p>
    <w:p>
      <w:pPr>
        <w:spacing w:before="184" w:line="468" w:lineRule="exact"/>
        <w:ind w:right="2"/>
        <w:jc w:val="right"/>
        <w:rPr>
          <w:rFonts w:ascii="宋体" w:hAnsi="宋体" w:eastAsia="宋体" w:cs="宋体"/>
          <w:sz w:val="24"/>
          <w:szCs w:val="24"/>
        </w:rPr>
      </w:pPr>
      <w:r>
        <w:rPr>
          <w:rFonts w:ascii="宋体" w:hAnsi="宋体" w:eastAsia="宋体" w:cs="宋体"/>
          <w:spacing w:val="-2"/>
          <w:position w:val="17"/>
          <w:sz w:val="24"/>
          <w:szCs w:val="24"/>
        </w:rPr>
        <w:t>3、响应供应商应将磋商响应文件密封，并在</w:t>
      </w:r>
      <w:r>
        <w:rPr>
          <w:rFonts w:ascii="宋体" w:hAnsi="宋体" w:eastAsia="宋体" w:cs="宋体"/>
          <w:spacing w:val="-3"/>
          <w:position w:val="17"/>
          <w:sz w:val="24"/>
          <w:szCs w:val="24"/>
        </w:rPr>
        <w:t>封口处加盖磋商响应方公章，未按本条要求</w:t>
      </w:r>
    </w:p>
    <w:p>
      <w:pPr>
        <w:spacing w:line="219" w:lineRule="auto"/>
        <w:ind w:left="9"/>
        <w:rPr>
          <w:rFonts w:ascii="宋体" w:hAnsi="宋体" w:eastAsia="宋体" w:cs="宋体"/>
          <w:sz w:val="24"/>
          <w:szCs w:val="24"/>
        </w:rPr>
      </w:pPr>
      <w:r>
        <w:rPr>
          <w:rFonts w:ascii="宋体" w:hAnsi="宋体" w:eastAsia="宋体" w:cs="宋体"/>
          <w:spacing w:val="-1"/>
          <w:sz w:val="24"/>
          <w:szCs w:val="24"/>
        </w:rPr>
        <w:t>密封的磋商响应文件将有权被拒绝接收。</w:t>
      </w:r>
    </w:p>
    <w:p>
      <w:pPr>
        <w:spacing w:before="181" w:line="219" w:lineRule="auto"/>
        <w:ind w:left="379"/>
        <w:rPr>
          <w:rFonts w:ascii="宋体" w:hAnsi="宋体" w:eastAsia="宋体" w:cs="宋体"/>
          <w:sz w:val="24"/>
          <w:szCs w:val="24"/>
        </w:rPr>
      </w:pPr>
      <w:r>
        <w:rPr>
          <w:rFonts w:ascii="宋体" w:hAnsi="宋体" w:eastAsia="宋体" w:cs="宋体"/>
          <w:spacing w:val="-2"/>
          <w:sz w:val="24"/>
          <w:szCs w:val="24"/>
        </w:rPr>
        <w:t>（三）磋商响应文件的递交：</w:t>
      </w:r>
    </w:p>
    <w:p>
      <w:pPr>
        <w:spacing w:line="219" w:lineRule="auto"/>
        <w:rPr>
          <w:rFonts w:ascii="宋体" w:hAnsi="宋体" w:eastAsia="宋体" w:cs="宋体"/>
          <w:sz w:val="24"/>
          <w:szCs w:val="24"/>
        </w:rPr>
        <w:sectPr>
          <w:headerReference r:id="rId13" w:type="default"/>
          <w:footerReference r:id="rId14" w:type="default"/>
          <w:pgSz w:w="11906" w:h="16839"/>
          <w:pgMar w:top="1127" w:right="1132" w:bottom="1135" w:left="1134" w:header="826" w:footer="966" w:gutter="0"/>
          <w:cols w:space="720" w:num="1"/>
        </w:sectPr>
      </w:pPr>
    </w:p>
    <w:p>
      <w:pPr>
        <w:spacing w:before="66" w:line="465" w:lineRule="exact"/>
        <w:ind w:right="2"/>
        <w:jc w:val="right"/>
        <w:rPr>
          <w:rFonts w:ascii="宋体" w:hAnsi="宋体" w:eastAsia="宋体" w:cs="宋体"/>
          <w:sz w:val="24"/>
          <w:szCs w:val="24"/>
        </w:rPr>
      </w:pPr>
      <w:r>
        <w:pict>
          <v:shape id="_x0000_s1033" o:spid="_x0000_s1033" style="position:absolute;left:0pt;margin-left:56.7pt;margin-top:57.1pt;height:0.75pt;width:481.9pt;mso-position-horizontal-relative:page;mso-position-vertical-relative:page;z-index:251666432;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5"/>
          <w:position w:val="17"/>
          <w:sz w:val="24"/>
          <w:szCs w:val="24"/>
        </w:rPr>
        <w:t>1、磋商响应文件应于</w:t>
      </w:r>
      <w:r>
        <w:rPr>
          <w:rFonts w:ascii="宋体" w:hAnsi="宋体" w:eastAsia="宋体" w:cs="宋体"/>
          <w:spacing w:val="-43"/>
          <w:position w:val="17"/>
          <w:sz w:val="24"/>
          <w:szCs w:val="24"/>
        </w:rPr>
        <w:t xml:space="preserve"> </w:t>
      </w:r>
      <w:r>
        <w:rPr>
          <w:rFonts w:ascii="宋体" w:hAnsi="宋体" w:eastAsia="宋体" w:cs="宋体"/>
          <w:color w:val="0000FF"/>
          <w:spacing w:val="-5"/>
          <w:position w:val="17"/>
          <w:sz w:val="24"/>
          <w:szCs w:val="24"/>
        </w:rPr>
        <w:t>202</w:t>
      </w:r>
      <w:r>
        <w:rPr>
          <w:rFonts w:hint="eastAsia" w:ascii="宋体" w:hAnsi="宋体" w:eastAsia="宋体" w:cs="宋体"/>
          <w:color w:val="0000FF"/>
          <w:spacing w:val="-5"/>
          <w:position w:val="17"/>
          <w:sz w:val="24"/>
          <w:szCs w:val="24"/>
          <w:lang w:val="en-US" w:eastAsia="zh-CN"/>
        </w:rPr>
        <w:t>4</w:t>
      </w:r>
      <w:r>
        <w:rPr>
          <w:rFonts w:ascii="宋体" w:hAnsi="宋体" w:eastAsia="宋体" w:cs="宋体"/>
          <w:color w:val="0000FF"/>
          <w:spacing w:val="-50"/>
          <w:position w:val="17"/>
          <w:sz w:val="24"/>
          <w:szCs w:val="24"/>
        </w:rPr>
        <w:t xml:space="preserve"> </w:t>
      </w:r>
      <w:r>
        <w:rPr>
          <w:rFonts w:ascii="宋体" w:hAnsi="宋体" w:eastAsia="宋体" w:cs="宋体"/>
          <w:color w:val="0000FF"/>
          <w:spacing w:val="-5"/>
          <w:position w:val="17"/>
          <w:sz w:val="24"/>
          <w:szCs w:val="24"/>
        </w:rPr>
        <w:t>年</w:t>
      </w:r>
      <w:r>
        <w:rPr>
          <w:rFonts w:ascii="宋体" w:hAnsi="宋体" w:eastAsia="宋体" w:cs="宋体"/>
          <w:color w:val="0000FF"/>
          <w:spacing w:val="-30"/>
          <w:position w:val="17"/>
          <w:sz w:val="24"/>
          <w:szCs w:val="24"/>
        </w:rPr>
        <w:t xml:space="preserve"> </w:t>
      </w:r>
      <w:r>
        <w:rPr>
          <w:rFonts w:hint="eastAsia" w:ascii="宋体" w:hAnsi="宋体" w:eastAsia="宋体" w:cs="宋体"/>
          <w:color w:val="0000FF"/>
          <w:spacing w:val="-5"/>
          <w:position w:val="17"/>
          <w:sz w:val="24"/>
          <w:szCs w:val="24"/>
          <w:lang w:val="en-US" w:eastAsia="zh-CN"/>
        </w:rPr>
        <w:t>05</w:t>
      </w:r>
      <w:r>
        <w:rPr>
          <w:rFonts w:ascii="宋体" w:hAnsi="宋体" w:eastAsia="宋体" w:cs="宋体"/>
          <w:color w:val="0000FF"/>
          <w:spacing w:val="-43"/>
          <w:position w:val="17"/>
          <w:sz w:val="24"/>
          <w:szCs w:val="24"/>
        </w:rPr>
        <w:t xml:space="preserve"> </w:t>
      </w:r>
      <w:r>
        <w:rPr>
          <w:rFonts w:ascii="宋体" w:hAnsi="宋体" w:eastAsia="宋体" w:cs="宋体"/>
          <w:color w:val="0000FF"/>
          <w:spacing w:val="-5"/>
          <w:position w:val="17"/>
          <w:sz w:val="24"/>
          <w:szCs w:val="24"/>
        </w:rPr>
        <w:t>月</w:t>
      </w:r>
      <w:r>
        <w:rPr>
          <w:rFonts w:ascii="宋体" w:hAnsi="宋体" w:eastAsia="宋体" w:cs="宋体"/>
          <w:color w:val="0000FF"/>
          <w:spacing w:val="-32"/>
          <w:position w:val="17"/>
          <w:sz w:val="24"/>
          <w:szCs w:val="24"/>
        </w:rPr>
        <w:t xml:space="preserve"> </w:t>
      </w:r>
      <w:r>
        <w:rPr>
          <w:rFonts w:hint="eastAsia" w:ascii="宋体" w:hAnsi="宋体" w:eastAsia="宋体" w:cs="宋体"/>
          <w:color w:val="0000FF"/>
          <w:spacing w:val="-32"/>
          <w:position w:val="17"/>
          <w:sz w:val="24"/>
          <w:szCs w:val="24"/>
          <w:lang w:val="en-US" w:eastAsia="zh-CN"/>
        </w:rPr>
        <w:t xml:space="preserve">31 </w:t>
      </w:r>
      <w:r>
        <w:rPr>
          <w:rFonts w:ascii="宋体" w:hAnsi="宋体" w:eastAsia="宋体" w:cs="宋体"/>
          <w:color w:val="0000FF"/>
          <w:spacing w:val="-5"/>
          <w:position w:val="17"/>
          <w:sz w:val="24"/>
          <w:szCs w:val="24"/>
        </w:rPr>
        <w:t>日</w:t>
      </w:r>
      <w:r>
        <w:rPr>
          <w:rFonts w:ascii="宋体" w:hAnsi="宋体" w:eastAsia="宋体" w:cs="宋体"/>
          <w:color w:val="0000FF"/>
          <w:spacing w:val="-49"/>
          <w:position w:val="17"/>
          <w:sz w:val="24"/>
          <w:szCs w:val="24"/>
        </w:rPr>
        <w:t xml:space="preserve"> </w:t>
      </w:r>
      <w:r>
        <w:rPr>
          <w:rFonts w:ascii="宋体" w:hAnsi="宋体" w:eastAsia="宋体" w:cs="宋体"/>
          <w:color w:val="0000FF"/>
          <w:spacing w:val="-5"/>
          <w:position w:val="17"/>
          <w:sz w:val="24"/>
          <w:szCs w:val="24"/>
        </w:rPr>
        <w:t>09</w:t>
      </w:r>
      <w:r>
        <w:rPr>
          <w:rFonts w:ascii="宋体" w:hAnsi="宋体" w:eastAsia="宋体" w:cs="宋体"/>
          <w:color w:val="0000FF"/>
          <w:spacing w:val="-37"/>
          <w:position w:val="17"/>
          <w:sz w:val="24"/>
          <w:szCs w:val="24"/>
        </w:rPr>
        <w:t xml:space="preserve"> </w:t>
      </w:r>
      <w:r>
        <w:rPr>
          <w:rFonts w:ascii="宋体" w:hAnsi="宋体" w:eastAsia="宋体" w:cs="宋体"/>
          <w:color w:val="0000FF"/>
          <w:spacing w:val="-5"/>
          <w:position w:val="17"/>
          <w:sz w:val="24"/>
          <w:szCs w:val="24"/>
        </w:rPr>
        <w:t>时</w:t>
      </w:r>
      <w:r>
        <w:rPr>
          <w:rFonts w:ascii="宋体" w:hAnsi="宋体" w:eastAsia="宋体" w:cs="宋体"/>
          <w:color w:val="0000FF"/>
          <w:spacing w:val="-44"/>
          <w:position w:val="17"/>
          <w:sz w:val="24"/>
          <w:szCs w:val="24"/>
        </w:rPr>
        <w:t xml:space="preserve"> </w:t>
      </w:r>
      <w:r>
        <w:rPr>
          <w:rFonts w:ascii="宋体" w:hAnsi="宋体" w:eastAsia="宋体" w:cs="宋体"/>
          <w:color w:val="0000FF"/>
          <w:spacing w:val="-5"/>
          <w:position w:val="17"/>
          <w:sz w:val="24"/>
          <w:szCs w:val="24"/>
        </w:rPr>
        <w:t>30</w:t>
      </w:r>
      <w:r>
        <w:rPr>
          <w:rFonts w:ascii="宋体" w:hAnsi="宋体" w:eastAsia="宋体" w:cs="宋体"/>
          <w:color w:val="0000FF"/>
          <w:spacing w:val="-47"/>
          <w:position w:val="17"/>
          <w:sz w:val="24"/>
          <w:szCs w:val="24"/>
        </w:rPr>
        <w:t xml:space="preserve"> </w:t>
      </w:r>
      <w:r>
        <w:rPr>
          <w:rFonts w:ascii="宋体" w:hAnsi="宋体" w:eastAsia="宋体" w:cs="宋体"/>
          <w:color w:val="0000FF"/>
          <w:spacing w:val="-5"/>
          <w:position w:val="17"/>
          <w:sz w:val="24"/>
          <w:szCs w:val="24"/>
        </w:rPr>
        <w:t>分</w:t>
      </w:r>
      <w:r>
        <w:rPr>
          <w:rFonts w:ascii="宋体" w:hAnsi="宋体" w:eastAsia="宋体" w:cs="宋体"/>
          <w:spacing w:val="-5"/>
          <w:position w:val="17"/>
          <w:sz w:val="24"/>
          <w:szCs w:val="24"/>
        </w:rPr>
        <w:t>前递交至邹城市凫山街道公共资源</w:t>
      </w:r>
    </w:p>
    <w:p>
      <w:pPr>
        <w:spacing w:line="220" w:lineRule="auto"/>
        <w:ind w:left="12"/>
        <w:rPr>
          <w:rFonts w:ascii="宋体" w:hAnsi="宋体" w:eastAsia="宋体" w:cs="宋体"/>
          <w:sz w:val="24"/>
          <w:szCs w:val="24"/>
        </w:rPr>
      </w:pPr>
      <w:r>
        <w:rPr>
          <w:rFonts w:ascii="宋体" w:hAnsi="宋体" w:eastAsia="宋体" w:cs="宋体"/>
          <w:spacing w:val="-2"/>
          <w:sz w:val="24"/>
          <w:szCs w:val="24"/>
        </w:rPr>
        <w:t>交易中心开标室。</w:t>
      </w:r>
    </w:p>
    <w:p>
      <w:pPr>
        <w:spacing w:before="181" w:line="468" w:lineRule="exact"/>
        <w:ind w:left="491"/>
        <w:rPr>
          <w:rFonts w:ascii="宋体" w:hAnsi="宋体" w:eastAsia="宋体" w:cs="宋体"/>
          <w:sz w:val="24"/>
          <w:szCs w:val="24"/>
        </w:rPr>
      </w:pPr>
      <w:r>
        <w:rPr>
          <w:rFonts w:ascii="宋体" w:hAnsi="宋体" w:eastAsia="宋体" w:cs="宋体"/>
          <w:position w:val="17"/>
          <w:sz w:val="24"/>
          <w:szCs w:val="24"/>
        </w:rPr>
        <w:t>2、递交磋商响应文件时，供应商如出现以下情况</w:t>
      </w:r>
      <w:r>
        <w:rPr>
          <w:rFonts w:ascii="宋体" w:hAnsi="宋体" w:eastAsia="宋体" w:cs="宋体"/>
          <w:spacing w:val="-1"/>
          <w:position w:val="17"/>
          <w:sz w:val="24"/>
          <w:szCs w:val="24"/>
        </w:rPr>
        <w:t>，磋商响应文件将有权被拒绝。</w:t>
      </w:r>
    </w:p>
    <w:p>
      <w:pPr>
        <w:spacing w:line="219" w:lineRule="auto"/>
        <w:ind w:left="379"/>
        <w:rPr>
          <w:rFonts w:ascii="宋体" w:hAnsi="宋体" w:eastAsia="宋体" w:cs="宋体"/>
          <w:sz w:val="24"/>
          <w:szCs w:val="24"/>
        </w:rPr>
      </w:pPr>
      <w:r>
        <w:rPr>
          <w:rFonts w:ascii="宋体" w:hAnsi="宋体" w:eastAsia="宋体" w:cs="宋体"/>
          <w:spacing w:val="-1"/>
          <w:sz w:val="24"/>
          <w:szCs w:val="24"/>
        </w:rPr>
        <w:t>（1）逾期送达或未送达指定地点的磋商响应文件。</w:t>
      </w:r>
    </w:p>
    <w:p>
      <w:pPr>
        <w:spacing w:before="180" w:line="468" w:lineRule="exact"/>
        <w:ind w:left="379"/>
        <w:rPr>
          <w:rFonts w:ascii="宋体" w:hAnsi="宋体" w:eastAsia="宋体" w:cs="宋体"/>
          <w:sz w:val="24"/>
          <w:szCs w:val="24"/>
        </w:rPr>
      </w:pPr>
      <w:r>
        <w:rPr>
          <w:rFonts w:ascii="宋体" w:hAnsi="宋体" w:eastAsia="宋体" w:cs="宋体"/>
          <w:spacing w:val="-1"/>
          <w:position w:val="17"/>
          <w:sz w:val="24"/>
          <w:szCs w:val="24"/>
        </w:rPr>
        <w:t>（2）磋商响应文件未按磋商文件要求密封的。</w:t>
      </w:r>
    </w:p>
    <w:p>
      <w:pPr>
        <w:spacing w:before="1" w:line="218" w:lineRule="auto"/>
        <w:ind w:left="492"/>
        <w:rPr>
          <w:rFonts w:ascii="宋体" w:hAnsi="宋体" w:eastAsia="宋体" w:cs="宋体"/>
          <w:sz w:val="24"/>
          <w:szCs w:val="24"/>
        </w:rPr>
      </w:pPr>
      <w:r>
        <w:rPr>
          <w:rFonts w:ascii="宋体" w:hAnsi="宋体" w:eastAsia="宋体" w:cs="宋体"/>
          <w:spacing w:val="-1"/>
          <w:sz w:val="24"/>
          <w:szCs w:val="24"/>
        </w:rPr>
        <w:t>3、对供应商的磋商响应文件、材料不予退还。</w:t>
      </w:r>
    </w:p>
    <w:p>
      <w:pPr>
        <w:spacing w:before="181" w:line="218" w:lineRule="auto"/>
        <w:ind w:left="379"/>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（四）报价要求：</w:t>
      </w:r>
    </w:p>
    <w:p>
      <w:pPr>
        <w:spacing w:before="185" w:line="359" w:lineRule="auto"/>
        <w:ind w:left="21" w:right="2" w:firstLine="484"/>
        <w:rPr>
          <w:rFonts w:ascii="宋体" w:hAnsi="宋体" w:eastAsia="宋体" w:cs="宋体"/>
          <w:sz w:val="24"/>
          <w:szCs w:val="24"/>
        </w:rPr>
      </w:pPr>
      <w:r>
        <w:rPr>
          <w:rFonts w:ascii="宋体" w:hAnsi="宋体" w:eastAsia="宋体" w:cs="宋体"/>
          <w:spacing w:val="-3"/>
          <w:sz w:val="24"/>
          <w:szCs w:val="24"/>
        </w:rPr>
        <w:t>1、本采购项目采用初次报价及最终报价共二次的报价方式，供应商的报价包括全部人工</w:t>
      </w:r>
      <w:r>
        <w:rPr>
          <w:rFonts w:ascii="宋体" w:hAnsi="宋体" w:eastAsia="宋体" w:cs="宋体"/>
          <w:spacing w:val="7"/>
          <w:sz w:val="24"/>
          <w:szCs w:val="24"/>
        </w:rPr>
        <w:t xml:space="preserve"> </w:t>
      </w:r>
      <w:r>
        <w:rPr>
          <w:rFonts w:ascii="宋体" w:hAnsi="宋体" w:eastAsia="宋体" w:cs="宋体"/>
          <w:sz w:val="24"/>
          <w:szCs w:val="24"/>
        </w:rPr>
        <w:t>费、材料费、机械费、安全施工费、管理费、措施费、检测试验费、暂估价、利润、规费、</w:t>
      </w:r>
    </w:p>
    <w:p>
      <w:pPr>
        <w:spacing w:before="1" w:line="218" w:lineRule="auto"/>
        <w:ind w:left="7"/>
        <w:rPr>
          <w:rFonts w:ascii="宋体" w:hAnsi="宋体" w:eastAsia="宋体" w:cs="宋体"/>
          <w:sz w:val="24"/>
          <w:szCs w:val="24"/>
        </w:rPr>
      </w:pPr>
      <w:r>
        <w:rPr>
          <w:rFonts w:ascii="宋体" w:hAnsi="宋体" w:eastAsia="宋体" w:cs="宋体"/>
          <w:spacing w:val="-1"/>
          <w:sz w:val="24"/>
          <w:szCs w:val="24"/>
        </w:rPr>
        <w:t>税金、验收、保修服务费、并考虑风险及其他一切费用。</w:t>
      </w:r>
    </w:p>
    <w:p>
      <w:pPr>
        <w:spacing w:before="181" w:line="218" w:lineRule="auto"/>
        <w:ind w:left="491"/>
        <w:rPr>
          <w:rFonts w:ascii="宋体" w:hAnsi="宋体" w:eastAsia="宋体" w:cs="宋体"/>
          <w:sz w:val="24"/>
          <w:szCs w:val="24"/>
        </w:rPr>
      </w:pPr>
      <w:r>
        <w:rPr>
          <w:rFonts w:ascii="宋体" w:hAnsi="宋体" w:eastAsia="宋体" w:cs="宋体"/>
          <w:spacing w:val="-1"/>
          <w:sz w:val="24"/>
          <w:szCs w:val="24"/>
        </w:rPr>
        <w:t>2、报价时考虑可调以外的材料价格上涨等一切风险因素；</w:t>
      </w:r>
    </w:p>
    <w:p>
      <w:pPr>
        <w:spacing w:before="185" w:line="219" w:lineRule="auto"/>
        <w:ind w:left="492"/>
        <w:rPr>
          <w:rFonts w:ascii="宋体" w:hAnsi="宋体" w:eastAsia="宋体" w:cs="宋体"/>
          <w:sz w:val="24"/>
          <w:szCs w:val="24"/>
        </w:rPr>
      </w:pPr>
      <w:r>
        <w:rPr>
          <w:rFonts w:ascii="宋体" w:hAnsi="宋体" w:eastAsia="宋体" w:cs="宋体"/>
          <w:sz w:val="24"/>
          <w:szCs w:val="24"/>
        </w:rPr>
        <w:t>3、施工期间与周边地方关系的协调由成交单位自</w:t>
      </w:r>
      <w:r>
        <w:rPr>
          <w:rFonts w:ascii="宋体" w:hAnsi="宋体" w:eastAsia="宋体" w:cs="宋体"/>
          <w:spacing w:val="-1"/>
          <w:sz w:val="24"/>
          <w:szCs w:val="24"/>
        </w:rPr>
        <w:t>行处理，产生的任何费用自行承担；</w:t>
      </w:r>
    </w:p>
    <w:p>
      <w:pPr>
        <w:spacing w:before="179" w:line="360" w:lineRule="auto"/>
        <w:ind w:left="9" w:right="5" w:firstLine="478"/>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4、本次磋商采用初次报价及最终报价，共二次的报</w:t>
      </w:r>
      <w:r>
        <w:rPr>
          <w:rFonts w:ascii="宋体" w:hAnsi="宋体" w:eastAsia="宋体" w:cs="宋体"/>
          <w:spacing w:val="-3"/>
          <w:sz w:val="24"/>
          <w:szCs w:val="24"/>
          <w14:textOutline w14:w="4358" w14:cap="sq" w14:cmpd="sng">
            <w14:solidFill>
              <w14:srgbClr w14:val="000000"/>
            </w14:solidFill>
            <w14:prstDash w14:val="solid"/>
            <w14:bevel/>
          </w14:textOutline>
        </w:rPr>
        <w:t>价方式；初次报价按磋商文件格式报</w:t>
      </w:r>
      <w:r>
        <w:rPr>
          <w:rFonts w:ascii="宋体" w:hAnsi="宋体" w:eastAsia="宋体" w:cs="宋体"/>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价，最终报价为竞争性磋商后，由法定代表人或其委托</w:t>
      </w:r>
      <w:r>
        <w:rPr>
          <w:rFonts w:ascii="宋体" w:hAnsi="宋体" w:eastAsia="宋体" w:cs="宋体"/>
          <w:sz w:val="24"/>
          <w:szCs w:val="24"/>
          <w14:textOutline w14:w="4358" w14:cap="sq" w14:cmpd="sng">
            <w14:solidFill>
              <w14:srgbClr w14:val="000000"/>
            </w14:solidFill>
            <w14:prstDash w14:val="solid"/>
            <w14:bevel/>
          </w14:textOutline>
        </w:rPr>
        <w:t>代理人在最终磋商后递交。最终报价</w:t>
      </w:r>
      <w:r>
        <w:rPr>
          <w:rFonts w:ascii="宋体" w:hAnsi="宋体" w:eastAsia="宋体" w:cs="宋体"/>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只报总价，分项明细报价（分部分项工程量清单单价和</w:t>
      </w:r>
      <w:r>
        <w:rPr>
          <w:rFonts w:ascii="宋体" w:hAnsi="宋体" w:eastAsia="宋体" w:cs="宋体"/>
          <w:sz w:val="24"/>
          <w:szCs w:val="24"/>
          <w14:textOutline w14:w="4358" w14:cap="sq" w14:cmpd="sng">
            <w14:solidFill>
              <w14:srgbClr w14:val="000000"/>
            </w14:solidFill>
            <w14:prstDash w14:val="solid"/>
            <w14:bevel/>
          </w14:textOutline>
        </w:rPr>
        <w:t>合价、措施项目费、其他项目费、规</w:t>
      </w:r>
      <w:r>
        <w:rPr>
          <w:rFonts w:ascii="宋体" w:hAnsi="宋体" w:eastAsia="宋体" w:cs="宋体"/>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费、税金）按最终报价与初次报价的比率，同比例下调</w:t>
      </w:r>
      <w:r>
        <w:rPr>
          <w:rFonts w:ascii="宋体" w:hAnsi="宋体" w:eastAsia="宋体" w:cs="宋体"/>
          <w:sz w:val="24"/>
          <w:szCs w:val="24"/>
          <w14:textOutline w14:w="4358" w14:cap="sq" w14:cmpd="sng">
            <w14:solidFill>
              <w14:srgbClr w14:val="000000"/>
            </w14:solidFill>
            <w14:prstDash w14:val="solid"/>
            <w14:bevel/>
          </w14:textOutline>
        </w:rPr>
        <w:t>。供应商两次报价均不得超出采购预</w:t>
      </w:r>
    </w:p>
    <w:p>
      <w:pPr>
        <w:spacing w:before="1" w:line="217" w:lineRule="auto"/>
        <w:ind w:left="1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算（控制价</w:t>
      </w:r>
      <w:r>
        <w:rPr>
          <w:rFonts w:ascii="宋体" w:hAnsi="宋体" w:eastAsia="宋体" w:cs="宋体"/>
          <w:spacing w:val="-50"/>
          <w:sz w:val="24"/>
          <w:szCs w:val="24"/>
          <w14:textOutline w14:w="4358" w14:cap="sq" w14:cmpd="sng">
            <w14:solidFill>
              <w14:srgbClr w14:val="000000"/>
            </w14:solidFill>
            <w14:prstDash w14:val="solid"/>
            <w14:bevel/>
          </w14:textOutline>
        </w:rPr>
        <w:t>），</w:t>
      </w:r>
      <w:r>
        <w:rPr>
          <w:rFonts w:ascii="宋体" w:hAnsi="宋体" w:eastAsia="宋体" w:cs="宋体"/>
          <w:sz w:val="24"/>
          <w:szCs w:val="24"/>
          <w14:textOutline w14:w="4358" w14:cap="sq" w14:cmpd="sng">
            <w14:solidFill>
              <w14:srgbClr w14:val="000000"/>
            </w14:solidFill>
            <w14:prstDash w14:val="solid"/>
            <w14:bevel/>
          </w14:textOutline>
        </w:rPr>
        <w:t>如若超出按无效响应处理。其中，磋商代理服务费应分摊在报价中。</w:t>
      </w:r>
    </w:p>
    <w:p>
      <w:pPr>
        <w:spacing w:before="182" w:line="219" w:lineRule="auto"/>
        <w:ind w:left="48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计算公式为：</w:t>
      </w:r>
    </w:p>
    <w:p>
      <w:pPr>
        <w:spacing w:before="183" w:line="466" w:lineRule="exact"/>
        <w:ind w:right="4"/>
        <w:jc w:val="right"/>
        <w:rPr>
          <w:rFonts w:ascii="宋体" w:hAnsi="宋体" w:eastAsia="宋体" w:cs="宋体"/>
          <w:sz w:val="24"/>
          <w:szCs w:val="24"/>
        </w:rPr>
      </w:pPr>
      <w:r>
        <w:rPr>
          <w:rFonts w:ascii="宋体" w:hAnsi="宋体" w:eastAsia="宋体" w:cs="宋体"/>
          <w:spacing w:val="1"/>
          <w:position w:val="17"/>
          <w:sz w:val="24"/>
          <w:szCs w:val="24"/>
          <w14:textOutline w14:w="4358" w14:cap="sq" w14:cmpd="sng">
            <w14:solidFill>
              <w14:srgbClr w14:val="000000"/>
            </w14:solidFill>
            <w14:prstDash w14:val="solid"/>
            <w14:bevel/>
          </w14:textOutline>
        </w:rPr>
        <w:t>报价比率=（供应商报价-暂估项目费及相应规费、税金）/</w:t>
      </w:r>
      <w:r>
        <w:rPr>
          <w:rFonts w:ascii="宋体" w:hAnsi="宋体" w:eastAsia="宋体" w:cs="宋体"/>
          <w:position w:val="17"/>
          <w:sz w:val="24"/>
          <w:szCs w:val="24"/>
          <w14:textOutline w14:w="4358" w14:cap="sq" w14:cmpd="sng">
            <w14:solidFill>
              <w14:srgbClr w14:val="000000"/>
            </w14:solidFill>
            <w14:prstDash w14:val="solid"/>
            <w14:bevel/>
          </w14:textOutline>
        </w:rPr>
        <w:t>（初次报价-暂估项目费及相</w:t>
      </w:r>
    </w:p>
    <w:p>
      <w:pPr>
        <w:spacing w:line="220" w:lineRule="auto"/>
        <w:ind w:left="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应规费、税金）</w:t>
      </w:r>
    </w:p>
    <w:p>
      <w:pPr>
        <w:spacing w:before="182" w:line="466" w:lineRule="exact"/>
        <w:ind w:left="486"/>
        <w:rPr>
          <w:rFonts w:ascii="宋体" w:hAnsi="宋体" w:eastAsia="宋体" w:cs="宋体"/>
          <w:sz w:val="24"/>
          <w:szCs w:val="24"/>
        </w:rPr>
      </w:pPr>
      <w:r>
        <w:rPr>
          <w:rFonts w:ascii="宋体" w:hAnsi="宋体" w:eastAsia="宋体" w:cs="宋体"/>
          <w:spacing w:val="1"/>
          <w:position w:val="17"/>
          <w:sz w:val="24"/>
          <w:szCs w:val="24"/>
          <w14:textOutline w14:w="4358" w14:cap="sq" w14:cmpd="sng">
            <w14:solidFill>
              <w14:srgbClr w14:val="000000"/>
            </w14:solidFill>
            <w14:prstDash w14:val="solid"/>
            <w14:bevel/>
          </w14:textOutline>
        </w:rPr>
        <w:t>报价的分部分项工程单价与合价=报价比率×初次报价中</w:t>
      </w:r>
      <w:r>
        <w:rPr>
          <w:rFonts w:ascii="宋体" w:hAnsi="宋体" w:eastAsia="宋体" w:cs="宋体"/>
          <w:position w:val="17"/>
          <w:sz w:val="24"/>
          <w:szCs w:val="24"/>
          <w14:textOutline w14:w="4358" w14:cap="sq" w14:cmpd="sng">
            <w14:solidFill>
              <w14:srgbClr w14:val="000000"/>
            </w14:solidFill>
            <w14:prstDash w14:val="solid"/>
            <w14:bevel/>
          </w14:textOutline>
        </w:rPr>
        <w:t>的分部分项工程单价与合价</w:t>
      </w:r>
    </w:p>
    <w:p>
      <w:pPr>
        <w:spacing w:before="1" w:line="217" w:lineRule="auto"/>
        <w:ind w:left="486"/>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报价的措施费=报价比率×初次报价中的措施费</w:t>
      </w:r>
    </w:p>
    <w:p>
      <w:pPr>
        <w:spacing w:before="184" w:line="466" w:lineRule="exact"/>
        <w:ind w:left="486"/>
        <w:rPr>
          <w:rFonts w:ascii="宋体" w:hAnsi="宋体" w:eastAsia="宋体" w:cs="宋体"/>
          <w:sz w:val="24"/>
          <w:szCs w:val="24"/>
        </w:rPr>
      </w:pPr>
      <w:r>
        <w:rPr>
          <w:rFonts w:ascii="宋体" w:hAnsi="宋体" w:eastAsia="宋体" w:cs="宋体"/>
          <w:position w:val="17"/>
          <w:sz w:val="24"/>
          <w:szCs w:val="24"/>
          <w14:textOutline w14:w="4358" w14:cap="sq" w14:cmpd="sng">
            <w14:solidFill>
              <w14:srgbClr w14:val="000000"/>
            </w14:solidFill>
            <w14:prstDash w14:val="solid"/>
            <w14:bevel/>
          </w14:textOutline>
        </w:rPr>
        <w:t>报价的规费=报价比率×初次报价中的规费</w:t>
      </w:r>
    </w:p>
    <w:p>
      <w:pPr>
        <w:spacing w:before="1" w:line="217" w:lineRule="auto"/>
        <w:ind w:left="486"/>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报价的税金=报价比率×初次报价中的税金</w:t>
      </w:r>
    </w:p>
    <w:p>
      <w:pPr>
        <w:spacing w:before="185" w:line="218" w:lineRule="auto"/>
        <w:ind w:left="492"/>
        <w:rPr>
          <w:rFonts w:ascii="宋体" w:hAnsi="宋体" w:eastAsia="宋体" w:cs="宋体"/>
          <w:sz w:val="24"/>
          <w:szCs w:val="24"/>
        </w:rPr>
      </w:pPr>
      <w:r>
        <w:rPr>
          <w:rFonts w:ascii="宋体" w:hAnsi="宋体" w:eastAsia="宋体" w:cs="宋体"/>
          <w:sz w:val="24"/>
          <w:szCs w:val="24"/>
        </w:rPr>
        <w:t>5、报价币种为人民币，如果报价表大写金额与小</w:t>
      </w:r>
      <w:r>
        <w:rPr>
          <w:rFonts w:ascii="宋体" w:hAnsi="宋体" w:eastAsia="宋体" w:cs="宋体"/>
          <w:spacing w:val="-1"/>
          <w:sz w:val="24"/>
          <w:szCs w:val="24"/>
        </w:rPr>
        <w:t>写金额不一致，以大写的金额为准。</w:t>
      </w:r>
    </w:p>
    <w:p>
      <w:pPr>
        <w:spacing w:before="182" w:line="218" w:lineRule="auto"/>
        <w:ind w:left="49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6、采购预算（控制价）为</w:t>
      </w:r>
      <w:r>
        <w:rPr>
          <w:rFonts w:ascii="宋体" w:hAnsi="宋体" w:eastAsia="宋体" w:cs="宋体"/>
          <w:spacing w:val="-39"/>
          <w:sz w:val="24"/>
          <w:szCs w:val="24"/>
        </w:rPr>
        <w:t xml:space="preserve"> </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168876.86</w:t>
      </w:r>
      <w:r>
        <w:rPr>
          <w:rFonts w:ascii="宋体" w:hAnsi="宋体" w:eastAsia="宋体" w:cs="宋体"/>
          <w:spacing w:val="-52"/>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元。</w:t>
      </w:r>
    </w:p>
    <w:p>
      <w:pPr>
        <w:spacing w:before="185" w:line="465" w:lineRule="exact"/>
        <w:ind w:right="2"/>
        <w:jc w:val="right"/>
        <w:rPr>
          <w:rFonts w:ascii="宋体" w:hAnsi="宋体" w:eastAsia="宋体" w:cs="宋体"/>
          <w:sz w:val="24"/>
          <w:szCs w:val="24"/>
        </w:rPr>
      </w:pPr>
      <w:r>
        <w:rPr>
          <w:rFonts w:ascii="宋体" w:hAnsi="宋体" w:eastAsia="宋体" w:cs="宋体"/>
          <w:spacing w:val="-2"/>
          <w:position w:val="17"/>
          <w:sz w:val="24"/>
          <w:szCs w:val="24"/>
        </w:rPr>
        <w:t>7、采用公开报价及最终报价，共二次的报</w:t>
      </w:r>
      <w:r>
        <w:rPr>
          <w:rFonts w:ascii="宋体" w:hAnsi="宋体" w:eastAsia="宋体" w:cs="宋体"/>
          <w:spacing w:val="-3"/>
          <w:position w:val="17"/>
          <w:sz w:val="24"/>
          <w:szCs w:val="24"/>
        </w:rPr>
        <w:t>价方式；最终报价不得高于公开报价。供应商</w:t>
      </w:r>
    </w:p>
    <w:p>
      <w:pPr>
        <w:spacing w:before="2" w:line="217" w:lineRule="auto"/>
        <w:ind w:left="9"/>
        <w:rPr>
          <w:rFonts w:ascii="宋体" w:hAnsi="宋体" w:eastAsia="宋体" w:cs="宋体"/>
          <w:sz w:val="24"/>
          <w:szCs w:val="24"/>
        </w:rPr>
      </w:pPr>
      <w:r>
        <w:rPr>
          <w:rFonts w:ascii="宋体" w:hAnsi="宋体" w:eastAsia="宋体" w:cs="宋体"/>
          <w:spacing w:val="-1"/>
          <w:sz w:val="24"/>
          <w:szCs w:val="24"/>
        </w:rPr>
        <w:t>两次报价均不得超出采购预算（控制价</w:t>
      </w:r>
      <w:r>
        <w:rPr>
          <w:rFonts w:ascii="宋体" w:hAnsi="宋体" w:eastAsia="宋体" w:cs="宋体"/>
          <w:spacing w:val="-52"/>
          <w:sz w:val="24"/>
          <w:szCs w:val="24"/>
        </w:rPr>
        <w:t>），</w:t>
      </w:r>
      <w:r>
        <w:rPr>
          <w:rFonts w:ascii="宋体" w:hAnsi="宋体" w:eastAsia="宋体" w:cs="宋体"/>
          <w:spacing w:val="-1"/>
          <w:sz w:val="24"/>
          <w:szCs w:val="24"/>
        </w:rPr>
        <w:t>如若超出按无效响应处理。</w:t>
      </w:r>
    </w:p>
    <w:p>
      <w:pPr>
        <w:spacing w:before="184" w:line="220" w:lineRule="auto"/>
        <w:ind w:left="7"/>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七、磋商有效期：</w:t>
      </w:r>
    </w:p>
    <w:p>
      <w:pPr>
        <w:spacing w:before="183" w:line="219" w:lineRule="auto"/>
        <w:ind w:left="527"/>
        <w:rPr>
          <w:rFonts w:ascii="宋体" w:hAnsi="宋体" w:eastAsia="宋体" w:cs="宋体"/>
          <w:sz w:val="24"/>
          <w:szCs w:val="24"/>
        </w:rPr>
      </w:pPr>
      <w:r>
        <w:rPr>
          <w:rFonts w:ascii="宋体" w:hAnsi="宋体" w:eastAsia="宋体" w:cs="宋体"/>
          <w:spacing w:val="-4"/>
          <w:sz w:val="24"/>
          <w:szCs w:val="24"/>
        </w:rPr>
        <w:t>自递交磋商响应文件截止之日起</w:t>
      </w:r>
      <w:r>
        <w:rPr>
          <w:rFonts w:ascii="宋体" w:hAnsi="宋体" w:eastAsia="宋体" w:cs="宋体"/>
          <w:spacing w:val="-36"/>
          <w:sz w:val="24"/>
          <w:szCs w:val="24"/>
        </w:rPr>
        <w:t xml:space="preserve"> </w:t>
      </w:r>
      <w:r>
        <w:rPr>
          <w:rFonts w:ascii="宋体" w:hAnsi="宋体" w:eastAsia="宋体" w:cs="宋体"/>
          <w:spacing w:val="-4"/>
          <w:sz w:val="24"/>
          <w:szCs w:val="24"/>
        </w:rPr>
        <w:t>60</w:t>
      </w:r>
      <w:r>
        <w:rPr>
          <w:rFonts w:ascii="宋体" w:hAnsi="宋体" w:eastAsia="宋体" w:cs="宋体"/>
          <w:spacing w:val="-50"/>
          <w:sz w:val="24"/>
          <w:szCs w:val="24"/>
        </w:rPr>
        <w:t xml:space="preserve"> </w:t>
      </w:r>
      <w:r>
        <w:rPr>
          <w:rFonts w:ascii="宋体" w:hAnsi="宋体" w:eastAsia="宋体" w:cs="宋体"/>
          <w:spacing w:val="-4"/>
          <w:sz w:val="24"/>
          <w:szCs w:val="24"/>
        </w:rPr>
        <w:t>个日历天。</w:t>
      </w:r>
    </w:p>
    <w:p>
      <w:pPr>
        <w:spacing w:before="180" w:line="220" w:lineRule="auto"/>
        <w:ind w:left="1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八、磋商费用：</w:t>
      </w:r>
    </w:p>
    <w:p>
      <w:pPr>
        <w:spacing w:line="220" w:lineRule="auto"/>
        <w:rPr>
          <w:rFonts w:ascii="宋体" w:hAnsi="宋体" w:eastAsia="宋体" w:cs="宋体"/>
          <w:sz w:val="24"/>
          <w:szCs w:val="24"/>
        </w:rPr>
        <w:sectPr>
          <w:footerReference r:id="rId15" w:type="default"/>
          <w:pgSz w:w="11906" w:h="16839"/>
          <w:pgMar w:top="1127" w:right="1132" w:bottom="1134" w:left="1134" w:header="826" w:footer="966" w:gutter="0"/>
          <w:cols w:space="720" w:num="1"/>
        </w:sectPr>
      </w:pPr>
    </w:p>
    <w:p>
      <w:pPr>
        <w:spacing w:before="66" w:line="218" w:lineRule="auto"/>
        <w:jc w:val="right"/>
        <w:rPr>
          <w:rFonts w:ascii="宋体" w:hAnsi="宋体" w:eastAsia="宋体" w:cs="宋体"/>
          <w:sz w:val="24"/>
          <w:szCs w:val="24"/>
        </w:rPr>
      </w:pPr>
      <w:r>
        <w:pict>
          <v:shape id="_x0000_s1034" o:spid="_x0000_s1034" style="position:absolute;left:0pt;margin-left:56.7pt;margin-top:57.1pt;height:0.75pt;width:481.9pt;mso-position-horizontal-relative:page;mso-position-vertical-relative:page;z-index:251667456;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7"/>
          <w:sz w:val="24"/>
          <w:szCs w:val="24"/>
        </w:rPr>
        <w:t>1、无论报价过程中的方法和结果如何，各磋商响应方自行承担所有参与磋商的有关费用。</w:t>
      </w:r>
    </w:p>
    <w:p>
      <w:pPr>
        <w:spacing w:before="182" w:line="360" w:lineRule="auto"/>
        <w:ind w:left="9" w:right="80" w:firstLine="48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2"/>
          <w:sz w:val="24"/>
          <w:szCs w:val="24"/>
          <w14:textOutline w14:w="4358" w14:cap="sq" w14:cmpd="sng">
            <w14:solidFill>
              <w14:srgbClr w14:val="000000"/>
            </w14:solidFill>
            <w14:prstDash w14:val="solid"/>
            <w14:bevel/>
          </w14:textOutline>
        </w:rPr>
        <w:t>本次采购代理费为</w:t>
      </w:r>
      <w:r>
        <w:rPr>
          <w:rFonts w:ascii="宋体" w:hAnsi="宋体" w:eastAsia="宋体" w:cs="宋体"/>
          <w:spacing w:val="-2"/>
          <w:sz w:val="24"/>
          <w:szCs w:val="24"/>
          <w:u w:val="single" w:color="auto"/>
        </w:rPr>
        <w:t xml:space="preserve"> </w:t>
      </w:r>
      <w:r>
        <w:rPr>
          <w:rFonts w:ascii="宋体" w:hAnsi="宋体" w:eastAsia="宋体" w:cs="宋体"/>
          <w:spacing w:val="-2"/>
          <w:sz w:val="24"/>
          <w:szCs w:val="24"/>
          <w:u w:val="single" w:color="000000"/>
          <w14:textOutline w14:w="4358" w14:cap="sq" w14:cmpd="sng">
            <w14:solidFill>
              <w14:srgbClr w14:val="000000"/>
            </w14:solidFill>
            <w14:prstDash w14:val="solid"/>
            <w14:bevel/>
          </w14:textOutline>
        </w:rPr>
        <w:t>4000.00</w:t>
      </w:r>
      <w:r>
        <w:rPr>
          <w:rFonts w:ascii="宋体" w:hAnsi="宋体" w:eastAsia="宋体" w:cs="宋体"/>
          <w:spacing w:val="-47"/>
          <w:sz w:val="24"/>
          <w:szCs w:val="24"/>
          <w:u w:val="single" w:color="auto"/>
        </w:rPr>
        <w:t xml:space="preserve"> </w:t>
      </w:r>
      <w:r>
        <w:rPr>
          <w:rFonts w:ascii="宋体" w:hAnsi="宋体" w:eastAsia="宋体" w:cs="宋体"/>
          <w:spacing w:val="-2"/>
          <w:sz w:val="24"/>
          <w:szCs w:val="24"/>
          <w:u w:val="single" w:color="000000"/>
          <w14:textOutline w14:w="4358" w14:cap="sq" w14:cmpd="sng">
            <w14:solidFill>
              <w14:srgbClr w14:val="000000"/>
            </w14:solidFill>
            <w14:prstDash w14:val="solid"/>
            <w14:bevel/>
          </w14:textOutline>
        </w:rPr>
        <w:t>元（肆仟元整</w:t>
      </w:r>
      <w:r>
        <w:rPr>
          <w:rFonts w:ascii="宋体" w:hAnsi="宋体" w:eastAsia="宋体" w:cs="宋体"/>
          <w:spacing w:val="-43"/>
          <w:sz w:val="24"/>
          <w:szCs w:val="24"/>
          <w14:textOutline w14:w="4358" w14:cap="sq" w14:cmpd="sng">
            <w14:solidFill>
              <w14:srgbClr w14:val="000000"/>
            </w14:solidFill>
            <w14:prstDash w14:val="solid"/>
            <w14:bevel/>
          </w14:textOutline>
        </w:rPr>
        <w:t>），</w:t>
      </w:r>
      <w:r>
        <w:rPr>
          <w:rFonts w:ascii="宋体" w:hAnsi="宋体" w:eastAsia="宋体" w:cs="宋体"/>
          <w:spacing w:val="-2"/>
          <w:sz w:val="24"/>
          <w:szCs w:val="24"/>
          <w14:textOutline w14:w="4358" w14:cap="sq" w14:cmpd="sng">
            <w14:solidFill>
              <w14:srgbClr w14:val="000000"/>
            </w14:solidFill>
            <w14:prstDash w14:val="solid"/>
            <w14:bevel/>
          </w14:textOutline>
        </w:rPr>
        <w:t>以上费用由成交供应商支付，供应商报</w:t>
      </w:r>
      <w:r>
        <w:rPr>
          <w:rFonts w:ascii="宋体" w:hAnsi="宋体" w:eastAsia="宋体" w:cs="宋体"/>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价时应将该费用考虑到综合报价中。成交通知书发出前</w:t>
      </w:r>
      <w:r>
        <w:rPr>
          <w:rFonts w:ascii="宋体" w:hAnsi="宋体" w:eastAsia="宋体" w:cs="宋体"/>
          <w:sz w:val="24"/>
          <w:szCs w:val="24"/>
          <w14:textOutline w14:w="4358" w14:cap="sq" w14:cmpd="sng">
            <w14:solidFill>
              <w14:srgbClr w14:val="000000"/>
            </w14:solidFill>
            <w14:prstDash w14:val="solid"/>
            <w14:bevel/>
          </w14:textOutline>
        </w:rPr>
        <w:t>，成交供应商从其账户一次性汇入代</w:t>
      </w:r>
    </w:p>
    <w:p>
      <w:pPr>
        <w:spacing w:line="218" w:lineRule="auto"/>
        <w:ind w:left="1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理机构指定账户。</w:t>
      </w:r>
    </w:p>
    <w:p>
      <w:pPr>
        <w:spacing w:before="181" w:line="468" w:lineRule="exact"/>
        <w:ind w:left="492"/>
        <w:rPr>
          <w:rFonts w:ascii="宋体" w:hAnsi="宋体" w:eastAsia="宋体" w:cs="宋体"/>
          <w:sz w:val="24"/>
          <w:szCs w:val="24"/>
        </w:rPr>
      </w:pPr>
      <w:r>
        <w:rPr>
          <w:rFonts w:ascii="宋体" w:hAnsi="宋体" w:eastAsia="宋体" w:cs="宋体"/>
          <w:position w:val="17"/>
          <w:sz w:val="24"/>
          <w:szCs w:val="24"/>
        </w:rPr>
        <w:t>3、</w:t>
      </w:r>
      <w:r>
        <w:rPr>
          <w:rFonts w:ascii="宋体" w:hAnsi="宋体" w:eastAsia="宋体" w:cs="宋体"/>
          <w:position w:val="17"/>
          <w:sz w:val="24"/>
          <w:szCs w:val="24"/>
          <w14:textOutline w14:w="4358" w14:cap="sq" w14:cmpd="sng">
            <w14:solidFill>
              <w14:srgbClr w14:val="000000"/>
            </w14:solidFill>
            <w14:prstDash w14:val="solid"/>
            <w14:bevel/>
          </w14:textOutline>
        </w:rPr>
        <w:t>本项目所有费用都由成交供应商支付。</w:t>
      </w:r>
    </w:p>
    <w:p>
      <w:pPr>
        <w:spacing w:line="219" w:lineRule="auto"/>
        <w:ind w:left="13"/>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九、工程款支付：</w:t>
      </w:r>
    </w:p>
    <w:p>
      <w:pPr>
        <w:spacing w:before="313" w:line="440" w:lineRule="auto"/>
        <w:ind w:left="9" w:right="80" w:firstLine="480"/>
        <w:jc w:val="both"/>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本工程无预付款，工程竣工验收合格后付至合同价款的</w:t>
      </w:r>
      <w:r>
        <w:rPr>
          <w:rFonts w:ascii="宋体" w:hAnsi="宋体" w:eastAsia="宋体" w:cs="宋体"/>
          <w:spacing w:val="-44"/>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60%，工程审</w:t>
      </w:r>
      <w:r>
        <w:rPr>
          <w:rFonts w:ascii="宋体" w:hAnsi="宋体" w:eastAsia="宋体" w:cs="宋体"/>
          <w:spacing w:val="1"/>
          <w:sz w:val="24"/>
          <w:szCs w:val="24"/>
          <w14:textOutline w14:w="4358" w14:cap="sq" w14:cmpd="sng">
            <w14:solidFill>
              <w14:srgbClr w14:val="000000"/>
            </w14:solidFill>
            <w14:prstDash w14:val="solid"/>
            <w14:bevel/>
          </w14:textOutline>
        </w:rPr>
        <w:t>计完成后付至审定</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价款的</w:t>
      </w:r>
      <w:r>
        <w:rPr>
          <w:rFonts w:ascii="宋体" w:hAnsi="宋体" w:eastAsia="宋体" w:cs="宋体"/>
          <w:spacing w:val="-50"/>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97%，剩余</w:t>
      </w:r>
      <w:r>
        <w:rPr>
          <w:rFonts w:ascii="宋体" w:hAnsi="宋体" w:eastAsia="宋体" w:cs="宋体"/>
          <w:spacing w:val="-46"/>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3%在质保期满后，无质量问题无息付清。工程最终结算造价以审核部门审</w:t>
      </w:r>
    </w:p>
    <w:p>
      <w:pPr>
        <w:spacing w:before="1" w:line="217" w:lineRule="auto"/>
        <w:ind w:left="13"/>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定的造价为准。</w:t>
      </w:r>
    </w:p>
    <w:p>
      <w:pPr>
        <w:spacing w:before="288" w:line="571" w:lineRule="exact"/>
        <w:ind w:left="493"/>
        <w:rPr>
          <w:rFonts w:ascii="宋体" w:hAnsi="宋体" w:eastAsia="宋体" w:cs="宋体"/>
          <w:sz w:val="24"/>
          <w:szCs w:val="24"/>
        </w:rPr>
      </w:pPr>
      <w:r>
        <w:rPr>
          <w:rFonts w:ascii="宋体" w:hAnsi="宋体" w:eastAsia="宋体" w:cs="宋体"/>
          <w:spacing w:val="1"/>
          <w:position w:val="25"/>
          <w:sz w:val="24"/>
          <w:szCs w:val="24"/>
          <w14:textOutline w14:w="4358" w14:cap="sq" w14:cmpd="sng">
            <w14:solidFill>
              <w14:srgbClr w14:val="000000"/>
            </w14:solidFill>
            <w14:prstDash w14:val="solid"/>
            <w14:bevel/>
          </w14:textOutline>
        </w:rPr>
        <w:t>为确保工程保质保量按期完工，本项目工程款</w:t>
      </w:r>
      <w:r>
        <w:rPr>
          <w:rFonts w:ascii="宋体" w:hAnsi="宋体" w:eastAsia="宋体" w:cs="宋体"/>
          <w:position w:val="25"/>
          <w:sz w:val="24"/>
          <w:szCs w:val="24"/>
          <w14:textOutline w14:w="4358" w14:cap="sq" w14:cmpd="sng">
            <w14:solidFill>
              <w14:srgbClr w14:val="000000"/>
            </w14:solidFill>
            <w14:prstDash w14:val="solid"/>
            <w14:bevel/>
          </w14:textOutline>
        </w:rPr>
        <w:t>承包人必须专款专用，如发现承包人挪用</w:t>
      </w:r>
    </w:p>
    <w:p>
      <w:pPr>
        <w:spacing w:before="1" w:line="219" w:lineRule="auto"/>
        <w:ind w:left="1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工程款现象，由此造成的一切损失均有承包人承担。</w:t>
      </w:r>
    </w:p>
    <w:p>
      <w:pPr>
        <w:spacing w:before="288" w:line="220" w:lineRule="auto"/>
        <w:ind w:left="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十、磋商保证金：</w:t>
      </w:r>
    </w:p>
    <w:p>
      <w:pPr>
        <w:spacing w:before="285" w:line="219" w:lineRule="auto"/>
        <w:ind w:left="487"/>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磋商保证金：根据《山东省财政厅关于取消政府采</w:t>
      </w:r>
      <w:r>
        <w:rPr>
          <w:rFonts w:ascii="宋体" w:hAnsi="宋体" w:eastAsia="宋体" w:cs="宋体"/>
          <w:spacing w:val="-6"/>
          <w:sz w:val="24"/>
          <w:szCs w:val="24"/>
          <w14:textOutline w14:w="4358" w14:cap="sq" w14:cmpd="sng">
            <w14:solidFill>
              <w14:srgbClr w14:val="000000"/>
            </w14:solidFill>
            <w14:prstDash w14:val="solid"/>
            <w14:bevel/>
          </w14:textOutline>
        </w:rPr>
        <w:t>购磋商保证金等有关事项的通知》（鲁</w:t>
      </w:r>
    </w:p>
    <w:p>
      <w:pPr>
        <w:spacing w:before="287" w:line="441" w:lineRule="exact"/>
        <w:ind w:left="9"/>
        <w:rPr>
          <w:rFonts w:ascii="宋体" w:hAnsi="宋体" w:eastAsia="宋体" w:cs="宋体"/>
          <w:sz w:val="24"/>
          <w:szCs w:val="24"/>
        </w:rPr>
      </w:pPr>
      <w:r>
        <w:rPr>
          <w:rFonts w:ascii="宋体" w:hAnsi="宋体" w:eastAsia="宋体" w:cs="宋体"/>
          <w:position w:val="15"/>
          <w:sz w:val="24"/>
          <w:szCs w:val="24"/>
          <w14:textOutline w14:w="4358" w14:cap="sq" w14:cmpd="sng">
            <w14:solidFill>
              <w14:srgbClr w14:val="000000"/>
            </w14:solidFill>
            <w14:prstDash w14:val="solid"/>
            <w14:bevel/>
          </w14:textOutline>
        </w:rPr>
        <w:t>财采〔2019〕40</w:t>
      </w:r>
      <w:r>
        <w:rPr>
          <w:rFonts w:ascii="宋体" w:hAnsi="宋体" w:eastAsia="宋体" w:cs="宋体"/>
          <w:position w:val="15"/>
          <w:sz w:val="24"/>
          <w:szCs w:val="24"/>
        </w:rPr>
        <w:t xml:space="preserve"> </w:t>
      </w:r>
      <w:r>
        <w:rPr>
          <w:rFonts w:ascii="宋体" w:hAnsi="宋体" w:eastAsia="宋体" w:cs="宋体"/>
          <w:position w:val="15"/>
          <w:sz w:val="24"/>
          <w:szCs w:val="24"/>
          <w14:textOutline w14:w="4358" w14:cap="sq" w14:cmpd="sng">
            <w14:solidFill>
              <w14:srgbClr w14:val="000000"/>
            </w14:solidFill>
            <w14:prstDash w14:val="solid"/>
            <w14:bevel/>
          </w14:textOutline>
        </w:rPr>
        <w:t>号</w:t>
      </w:r>
      <w:r>
        <w:rPr>
          <w:rFonts w:ascii="宋体" w:hAnsi="宋体" w:eastAsia="宋体" w:cs="宋体"/>
          <w:spacing w:val="-54"/>
          <w:position w:val="15"/>
          <w:sz w:val="24"/>
          <w:szCs w:val="24"/>
          <w14:textOutline w14:w="4358" w14:cap="sq" w14:cmpd="sng">
            <w14:solidFill>
              <w14:srgbClr w14:val="000000"/>
            </w14:solidFill>
            <w14:prstDash w14:val="solid"/>
            <w14:bevel/>
          </w14:textOutline>
        </w:rPr>
        <w:t>），</w:t>
      </w:r>
      <w:r>
        <w:rPr>
          <w:rFonts w:ascii="宋体" w:hAnsi="宋体" w:eastAsia="宋体" w:cs="宋体"/>
          <w:position w:val="15"/>
          <w:sz w:val="24"/>
          <w:szCs w:val="24"/>
          <w14:textOutline w14:w="4358" w14:cap="sq" w14:cmpd="sng">
            <w14:solidFill>
              <w14:srgbClr w14:val="000000"/>
            </w14:solidFill>
            <w14:prstDash w14:val="solid"/>
            <w14:bevel/>
          </w14:textOutline>
        </w:rPr>
        <w:t>本项目不收取磋商保</w:t>
      </w:r>
      <w:r>
        <w:rPr>
          <w:rFonts w:ascii="宋体" w:hAnsi="宋体" w:eastAsia="宋体" w:cs="宋体"/>
          <w:spacing w:val="-1"/>
          <w:position w:val="15"/>
          <w:sz w:val="24"/>
          <w:szCs w:val="24"/>
          <w14:textOutline w14:w="4358" w14:cap="sq" w14:cmpd="sng">
            <w14:solidFill>
              <w14:srgbClr w14:val="000000"/>
            </w14:solidFill>
            <w14:prstDash w14:val="solid"/>
            <w14:bevel/>
          </w14:textOutline>
        </w:rPr>
        <w:t>证金。</w:t>
      </w:r>
    </w:p>
    <w:p>
      <w:pPr>
        <w:spacing w:before="1" w:line="219" w:lineRule="auto"/>
        <w:ind w:left="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十一、无效磋商响应文件：</w:t>
      </w:r>
    </w:p>
    <w:p>
      <w:pPr>
        <w:spacing w:before="183" w:line="465" w:lineRule="exact"/>
        <w:ind w:left="492"/>
        <w:rPr>
          <w:rFonts w:ascii="宋体" w:hAnsi="宋体" w:eastAsia="宋体" w:cs="宋体"/>
          <w:sz w:val="24"/>
          <w:szCs w:val="24"/>
        </w:rPr>
      </w:pPr>
      <w:r>
        <w:rPr>
          <w:rFonts w:ascii="宋体" w:hAnsi="宋体" w:eastAsia="宋体" w:cs="宋体"/>
          <w:spacing w:val="-1"/>
          <w:position w:val="17"/>
          <w:sz w:val="24"/>
          <w:szCs w:val="24"/>
        </w:rPr>
        <w:t>凡具有下列情形之一的，作无效磋商响应文件：</w:t>
      </w:r>
    </w:p>
    <w:p>
      <w:pPr>
        <w:spacing w:before="1" w:line="217" w:lineRule="auto"/>
        <w:ind w:left="505"/>
        <w:rPr>
          <w:rFonts w:ascii="宋体" w:hAnsi="宋体" w:eastAsia="宋体" w:cs="宋体"/>
          <w:sz w:val="24"/>
          <w:szCs w:val="24"/>
        </w:rPr>
      </w:pPr>
      <w:r>
        <w:rPr>
          <w:rFonts w:ascii="宋体" w:hAnsi="宋体" w:eastAsia="宋体" w:cs="宋体"/>
          <w:spacing w:val="-2"/>
          <w:sz w:val="24"/>
          <w:szCs w:val="24"/>
        </w:rPr>
        <w:t>1、超出营业执照经营范围报价的；</w:t>
      </w:r>
    </w:p>
    <w:p>
      <w:pPr>
        <w:spacing w:before="183" w:line="468" w:lineRule="exact"/>
        <w:ind w:left="491"/>
        <w:rPr>
          <w:rFonts w:ascii="宋体" w:hAnsi="宋体" w:eastAsia="宋体" w:cs="宋体"/>
          <w:sz w:val="24"/>
          <w:szCs w:val="24"/>
        </w:rPr>
      </w:pPr>
      <w:r>
        <w:rPr>
          <w:rFonts w:ascii="宋体" w:hAnsi="宋体" w:eastAsia="宋体" w:cs="宋体"/>
          <w:spacing w:val="-1"/>
          <w:position w:val="17"/>
          <w:sz w:val="24"/>
          <w:szCs w:val="24"/>
        </w:rPr>
        <w:t>2、资格证明文件不全的，或者不符合采购文件标明的资格要求的；</w:t>
      </w:r>
    </w:p>
    <w:p>
      <w:pPr>
        <w:spacing w:before="1" w:line="218" w:lineRule="auto"/>
        <w:ind w:left="492"/>
        <w:rPr>
          <w:rFonts w:ascii="宋体" w:hAnsi="宋体" w:eastAsia="宋体" w:cs="宋体"/>
          <w:sz w:val="24"/>
          <w:szCs w:val="24"/>
        </w:rPr>
      </w:pPr>
      <w:r>
        <w:rPr>
          <w:rFonts w:ascii="宋体" w:hAnsi="宋体" w:eastAsia="宋体" w:cs="宋体"/>
          <w:spacing w:val="-1"/>
          <w:sz w:val="24"/>
          <w:szCs w:val="24"/>
        </w:rPr>
        <w:t>3、响应文件签字或盖章不满足磋商文件要求的；</w:t>
      </w:r>
    </w:p>
    <w:p>
      <w:pPr>
        <w:spacing w:before="183" w:line="466" w:lineRule="exact"/>
        <w:ind w:left="487"/>
        <w:rPr>
          <w:rFonts w:ascii="宋体" w:hAnsi="宋体" w:eastAsia="宋体" w:cs="宋体"/>
          <w:sz w:val="24"/>
          <w:szCs w:val="24"/>
        </w:rPr>
      </w:pPr>
      <w:r>
        <w:rPr>
          <w:rFonts w:ascii="宋体" w:hAnsi="宋体" w:eastAsia="宋体" w:cs="宋体"/>
          <w:position w:val="17"/>
          <w:sz w:val="24"/>
          <w:szCs w:val="24"/>
        </w:rPr>
        <w:t>4、不响应或者擅自改变采购文件要求或者响应文件有采购人不</w:t>
      </w:r>
      <w:r>
        <w:rPr>
          <w:rFonts w:ascii="宋体" w:hAnsi="宋体" w:eastAsia="宋体" w:cs="宋体"/>
          <w:spacing w:val="-1"/>
          <w:position w:val="17"/>
          <w:sz w:val="24"/>
          <w:szCs w:val="24"/>
        </w:rPr>
        <w:t>能接受的附加条件的；</w:t>
      </w:r>
    </w:p>
    <w:p>
      <w:pPr>
        <w:spacing w:before="1" w:line="217" w:lineRule="auto"/>
        <w:ind w:left="492"/>
        <w:rPr>
          <w:rFonts w:ascii="宋体" w:hAnsi="宋体" w:eastAsia="宋体" w:cs="宋体"/>
          <w:sz w:val="24"/>
          <w:szCs w:val="24"/>
        </w:rPr>
      </w:pPr>
      <w:r>
        <w:rPr>
          <w:rFonts w:ascii="宋体" w:hAnsi="宋体" w:eastAsia="宋体" w:cs="宋体"/>
          <w:spacing w:val="-1"/>
          <w:sz w:val="24"/>
          <w:szCs w:val="24"/>
        </w:rPr>
        <w:t>5、提供的有关资格、资质证明文件不真实，提供虚假报价材料的；</w:t>
      </w:r>
    </w:p>
    <w:p>
      <w:pPr>
        <w:spacing w:before="185" w:line="218" w:lineRule="auto"/>
        <w:ind w:left="490"/>
        <w:rPr>
          <w:rFonts w:ascii="宋体" w:hAnsi="宋体" w:eastAsia="宋体" w:cs="宋体"/>
          <w:sz w:val="24"/>
          <w:szCs w:val="24"/>
        </w:rPr>
      </w:pPr>
      <w:r>
        <w:rPr>
          <w:rFonts w:ascii="宋体" w:hAnsi="宋体" w:eastAsia="宋体" w:cs="宋体"/>
          <w:spacing w:val="-1"/>
          <w:sz w:val="24"/>
          <w:szCs w:val="24"/>
        </w:rPr>
        <w:t>6、磋商响应方串通报价的；</w:t>
      </w:r>
    </w:p>
    <w:p>
      <w:pPr>
        <w:spacing w:before="182" w:line="219" w:lineRule="auto"/>
        <w:ind w:left="493"/>
        <w:rPr>
          <w:rFonts w:ascii="宋体" w:hAnsi="宋体" w:eastAsia="宋体" w:cs="宋体"/>
          <w:sz w:val="24"/>
          <w:szCs w:val="24"/>
        </w:rPr>
      </w:pPr>
      <w:r>
        <w:rPr>
          <w:rFonts w:ascii="宋体" w:hAnsi="宋体" w:eastAsia="宋体" w:cs="宋体"/>
          <w:spacing w:val="-1"/>
          <w:sz w:val="24"/>
          <w:szCs w:val="24"/>
        </w:rPr>
        <w:t>7、磋商响应方向采购人、代理采购机构、评审专家提供不正当利益的；</w:t>
      </w:r>
    </w:p>
    <w:p>
      <w:pPr>
        <w:spacing w:before="183" w:line="466" w:lineRule="exact"/>
        <w:ind w:left="489"/>
        <w:rPr>
          <w:rFonts w:ascii="宋体" w:hAnsi="宋体" w:eastAsia="宋体" w:cs="宋体"/>
          <w:sz w:val="24"/>
          <w:szCs w:val="24"/>
        </w:rPr>
      </w:pPr>
      <w:r>
        <w:rPr>
          <w:rFonts w:ascii="宋体" w:hAnsi="宋体" w:eastAsia="宋体" w:cs="宋体"/>
          <w:spacing w:val="-1"/>
          <w:position w:val="17"/>
          <w:sz w:val="24"/>
          <w:szCs w:val="24"/>
        </w:rPr>
        <w:t>8、磋商响应方的初次报价和最终报价超过采购预算(控制价)的；</w:t>
      </w:r>
    </w:p>
    <w:p>
      <w:pPr>
        <w:spacing w:before="1" w:line="217" w:lineRule="auto"/>
        <w:ind w:left="429"/>
        <w:rPr>
          <w:rFonts w:ascii="宋体" w:hAnsi="宋体" w:eastAsia="宋体" w:cs="宋体"/>
          <w:sz w:val="24"/>
          <w:szCs w:val="24"/>
        </w:rPr>
      </w:pPr>
      <w:r>
        <w:rPr>
          <w:rFonts w:ascii="宋体" w:hAnsi="宋体" w:eastAsia="宋体" w:cs="宋体"/>
          <w:spacing w:val="-1"/>
          <w:sz w:val="24"/>
          <w:szCs w:val="24"/>
        </w:rPr>
        <w:t>9、磋商响应方的最终报价高于初次报价的；</w:t>
      </w:r>
    </w:p>
    <w:p>
      <w:pPr>
        <w:spacing w:before="185" w:line="465" w:lineRule="exact"/>
        <w:ind w:left="445"/>
        <w:rPr>
          <w:rFonts w:ascii="宋体" w:hAnsi="宋体" w:eastAsia="宋体" w:cs="宋体"/>
          <w:sz w:val="24"/>
          <w:szCs w:val="24"/>
        </w:rPr>
      </w:pPr>
      <w:r>
        <w:rPr>
          <w:rFonts w:ascii="宋体" w:hAnsi="宋体" w:eastAsia="宋体" w:cs="宋体"/>
          <w:spacing w:val="-1"/>
          <w:position w:val="17"/>
          <w:sz w:val="24"/>
          <w:szCs w:val="24"/>
        </w:rPr>
        <w:t>10、没有按磋商文件要求报价，增减或修改磋商文件提供的工程量清单的；</w:t>
      </w:r>
    </w:p>
    <w:p>
      <w:pPr>
        <w:spacing w:before="1" w:line="218" w:lineRule="auto"/>
        <w:ind w:left="505"/>
        <w:rPr>
          <w:rFonts w:ascii="宋体" w:hAnsi="宋体" w:eastAsia="宋体" w:cs="宋体"/>
          <w:sz w:val="24"/>
          <w:szCs w:val="24"/>
        </w:rPr>
      </w:pPr>
      <w:r>
        <w:rPr>
          <w:rFonts w:ascii="宋体" w:hAnsi="宋体" w:eastAsia="宋体" w:cs="宋体"/>
          <w:spacing w:val="-2"/>
          <w:sz w:val="24"/>
          <w:szCs w:val="24"/>
        </w:rPr>
        <w:t>11、降低本磋商文件规定不可竞争费用的。</w:t>
      </w:r>
    </w:p>
    <w:p>
      <w:pPr>
        <w:spacing w:before="184" w:line="219" w:lineRule="auto"/>
        <w:ind w:left="505"/>
        <w:rPr>
          <w:rFonts w:ascii="宋体" w:hAnsi="宋体" w:eastAsia="宋体" w:cs="宋体"/>
          <w:sz w:val="24"/>
          <w:szCs w:val="24"/>
        </w:rPr>
      </w:pPr>
      <w:r>
        <w:rPr>
          <w:rFonts w:ascii="宋体" w:hAnsi="宋体" w:eastAsia="宋体" w:cs="宋体"/>
          <w:spacing w:val="-2"/>
          <w:sz w:val="24"/>
          <w:szCs w:val="24"/>
        </w:rPr>
        <w:t>12、法律、法规规定的其他情况。</w:t>
      </w:r>
    </w:p>
    <w:p>
      <w:pPr>
        <w:spacing w:before="181" w:line="220" w:lineRule="auto"/>
        <w:ind w:left="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十二、质疑和投诉：</w:t>
      </w:r>
    </w:p>
    <w:p>
      <w:pPr>
        <w:spacing w:line="220" w:lineRule="auto"/>
        <w:rPr>
          <w:rFonts w:ascii="宋体" w:hAnsi="宋体" w:eastAsia="宋体" w:cs="宋体"/>
          <w:sz w:val="24"/>
          <w:szCs w:val="24"/>
        </w:rPr>
        <w:sectPr>
          <w:headerReference r:id="rId16" w:type="default"/>
          <w:footerReference r:id="rId17" w:type="default"/>
          <w:pgSz w:w="11906" w:h="16839"/>
          <w:pgMar w:top="1127" w:right="1054" w:bottom="1135" w:left="1134" w:header="826" w:footer="966" w:gutter="0"/>
          <w:cols w:space="720" w:num="1"/>
        </w:sectPr>
      </w:pPr>
    </w:p>
    <w:p>
      <w:pPr>
        <w:spacing w:before="66" w:line="465" w:lineRule="exact"/>
        <w:ind w:right="2"/>
        <w:jc w:val="right"/>
        <w:rPr>
          <w:rFonts w:ascii="宋体" w:hAnsi="宋体" w:eastAsia="宋体" w:cs="宋体"/>
          <w:sz w:val="24"/>
          <w:szCs w:val="24"/>
        </w:rPr>
      </w:pPr>
      <w:r>
        <w:pict>
          <v:shape id="_x0000_s1035" o:spid="_x0000_s1035" style="position:absolute;left:0pt;margin-left:56.7pt;margin-top:57.1pt;height:0.75pt;width:481.9pt;mso-position-horizontal-relative:page;mso-position-vertical-relative:page;z-index:251668480;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1"/>
          <w:position w:val="17"/>
          <w:sz w:val="24"/>
          <w:szCs w:val="24"/>
        </w:rPr>
        <w:t>质疑：参加磋商的供应商认为磋商文件、采购过程和成交结</w:t>
      </w:r>
      <w:r>
        <w:rPr>
          <w:rFonts w:ascii="宋体" w:hAnsi="宋体" w:eastAsia="宋体" w:cs="宋体"/>
          <w:position w:val="17"/>
          <w:sz w:val="24"/>
          <w:szCs w:val="24"/>
        </w:rPr>
        <w:t>果使自己的合法权益受到损</w:t>
      </w:r>
    </w:p>
    <w:p>
      <w:pPr>
        <w:spacing w:line="218" w:lineRule="auto"/>
        <w:ind w:left="12"/>
        <w:rPr>
          <w:rFonts w:ascii="宋体" w:hAnsi="宋体" w:eastAsia="宋体" w:cs="宋体"/>
          <w:sz w:val="24"/>
          <w:szCs w:val="24"/>
        </w:rPr>
      </w:pPr>
      <w:r>
        <w:rPr>
          <w:rFonts w:ascii="宋体" w:hAnsi="宋体" w:eastAsia="宋体" w:cs="宋体"/>
          <w:spacing w:val="-1"/>
          <w:sz w:val="24"/>
          <w:szCs w:val="24"/>
        </w:rPr>
        <w:t>害的，有权依法向采购人或采购代理机构提出质疑。</w:t>
      </w:r>
    </w:p>
    <w:p>
      <w:pPr>
        <w:spacing w:before="183" w:line="219" w:lineRule="auto"/>
        <w:ind w:right="2"/>
        <w:jc w:val="right"/>
        <w:rPr>
          <w:rFonts w:ascii="宋体" w:hAnsi="宋体" w:eastAsia="宋体" w:cs="宋体"/>
          <w:sz w:val="24"/>
          <w:szCs w:val="24"/>
        </w:rPr>
      </w:pPr>
      <w:r>
        <w:rPr>
          <w:rFonts w:ascii="宋体" w:hAnsi="宋体" w:eastAsia="宋体" w:cs="宋体"/>
          <w:spacing w:val="1"/>
          <w:sz w:val="24"/>
          <w:szCs w:val="24"/>
        </w:rPr>
        <w:t>投诉：参加磋商的供应商对采购人的质疑答复不满意，或</w:t>
      </w:r>
      <w:r>
        <w:rPr>
          <w:rFonts w:ascii="宋体" w:hAnsi="宋体" w:eastAsia="宋体" w:cs="宋体"/>
          <w:sz w:val="24"/>
          <w:szCs w:val="24"/>
        </w:rPr>
        <w:t>者采购人未在规定期限内作出</w:t>
      </w:r>
    </w:p>
    <w:p>
      <w:pPr>
        <w:spacing w:before="183" w:line="219" w:lineRule="auto"/>
        <w:ind w:left="8"/>
        <w:outlineLvl w:val="0"/>
        <w:rPr>
          <w:rFonts w:ascii="宋体" w:hAnsi="宋体" w:eastAsia="宋体" w:cs="宋体"/>
          <w:sz w:val="24"/>
          <w:szCs w:val="24"/>
        </w:rPr>
      </w:pPr>
      <w:r>
        <w:rPr>
          <w:rFonts w:ascii="宋体" w:hAnsi="宋体" w:eastAsia="宋体" w:cs="宋体"/>
          <w:spacing w:val="-1"/>
          <w:sz w:val="24"/>
          <w:szCs w:val="24"/>
        </w:rPr>
        <w:t>答复的，供应商可以在答复期满后可以向相关行政主管部门投诉。</w:t>
      </w:r>
    </w:p>
    <w:p>
      <w:pPr>
        <w:spacing w:line="219" w:lineRule="auto"/>
        <w:rPr>
          <w:rFonts w:ascii="宋体" w:hAnsi="宋体" w:eastAsia="宋体" w:cs="宋体"/>
          <w:sz w:val="24"/>
          <w:szCs w:val="24"/>
        </w:rPr>
        <w:sectPr>
          <w:headerReference r:id="rId18" w:type="default"/>
          <w:footerReference r:id="rId19" w:type="default"/>
          <w:pgSz w:w="11906" w:h="16839"/>
          <w:pgMar w:top="1127" w:right="1132" w:bottom="1135" w:left="1134" w:header="826" w:footer="966" w:gutter="0"/>
          <w:cols w:space="720" w:num="1"/>
        </w:sectPr>
      </w:pPr>
    </w:p>
    <w:p>
      <w:pPr>
        <w:spacing w:before="79" w:line="225" w:lineRule="auto"/>
        <w:ind w:left="2224"/>
        <w:rPr>
          <w:rFonts w:ascii="宋体" w:hAnsi="宋体" w:eastAsia="宋体" w:cs="宋体"/>
          <w:sz w:val="31"/>
          <w:szCs w:val="31"/>
        </w:rPr>
      </w:pPr>
      <w:r>
        <w:pict>
          <v:shape id="_x0000_s1036" o:spid="_x0000_s1036" style="position:absolute;left:0pt;margin-left:56.7pt;margin-top:57.1pt;height:0.75pt;width:481.9pt;mso-position-horizontal-relative:page;mso-position-vertical-relative:page;z-index:251669504;mso-width-relative:page;mso-height-relative:page;" fillcolor="#000000" filled="t" stroked="f" coordsize="9637,15" o:allowincell="f" path="m0,0l9637,0,9637,14,0,14,0,0xe">
            <v:path/>
            <v:fill on="t" focussize="0,0"/>
            <v:stroke on="f"/>
            <v:imagedata o:title=""/>
            <o:lock v:ext="edit"/>
          </v:shape>
        </w:pict>
      </w:r>
      <w:r>
        <w:pict>
          <v:shape id="_x0000_s1037" o:spid="_x0000_s1037" o:spt="202" type="#_x0000_t202" style="position:absolute;left:0pt;margin-left:278.85pt;margin-top:786.55pt;height:8.15pt;width:37.85pt;mso-position-horizontal-relative:page;mso-position-vertical-relative:page;z-index:251670528;mso-width-relative:page;mso-height-relative:page;" filled="f" stroked="f" coordsize="21600,21600" o:allowincell="f">
            <v:path/>
            <v:fill on="f" focussize="0,0"/>
            <v:stroke on="f"/>
            <v:imagedata o:title=""/>
            <o:lock v:ext="edit" aspectratio="f"/>
            <v:textbox inset="0mm,0mm,0mm,0mm">
              <w:txbxContent>
                <w:p>
                  <w:pPr>
                    <w:spacing w:before="20" w:line="122" w:lineRule="exact"/>
                    <w:ind w:left="20"/>
                    <w:rPr>
                      <w:rFonts w:ascii="宋体" w:hAnsi="宋体" w:eastAsia="宋体" w:cs="宋体"/>
                      <w:sz w:val="18"/>
                      <w:szCs w:val="18"/>
                    </w:rPr>
                  </w:pPr>
                  <w:r>
                    <w:rPr>
                      <w:rFonts w:ascii="宋体" w:hAnsi="宋体" w:eastAsia="宋体" w:cs="宋体"/>
                      <w:spacing w:val="-3"/>
                      <w:position w:val="-3"/>
                      <w:sz w:val="18"/>
                      <w:szCs w:val="18"/>
                    </w:rPr>
                    <w:t>—</w:t>
                  </w:r>
                  <w:r>
                    <w:rPr>
                      <w:rFonts w:ascii="宋体" w:hAnsi="宋体" w:eastAsia="宋体" w:cs="宋体"/>
                      <w:spacing w:val="1"/>
                      <w:position w:val="-3"/>
                      <w:sz w:val="18"/>
                      <w:szCs w:val="18"/>
                    </w:rPr>
                    <w:t xml:space="preserve">    </w:t>
                  </w:r>
                  <w:r>
                    <w:rPr>
                      <w:rFonts w:ascii="宋体" w:hAnsi="宋体" w:eastAsia="宋体" w:cs="宋体"/>
                      <w:spacing w:val="-3"/>
                      <w:position w:val="-3"/>
                      <w:sz w:val="18"/>
                      <w:szCs w:val="18"/>
                    </w:rPr>
                    <w:t>—</w:t>
                  </w:r>
                </w:p>
              </w:txbxContent>
            </v:textbox>
          </v:shape>
        </w:pict>
      </w:r>
      <w:bookmarkStart w:id="2" w:name="bookmark3"/>
      <w:bookmarkEnd w:id="2"/>
      <w:bookmarkStart w:id="3" w:name="bookmark4"/>
      <w:bookmarkEnd w:id="3"/>
      <w:r>
        <w:rPr>
          <w:rFonts w:ascii="宋体" w:hAnsi="宋体" w:eastAsia="宋体" w:cs="宋体"/>
          <w:spacing w:val="9"/>
          <w:sz w:val="31"/>
          <w:szCs w:val="31"/>
          <w14:textOutline w14:w="5793" w14:cap="sq" w14:cmpd="sng">
            <w14:solidFill>
              <w14:srgbClr w14:val="000000"/>
            </w14:solidFill>
            <w14:prstDash w14:val="solid"/>
            <w14:bevel/>
          </w14:textOutline>
        </w:rPr>
        <w:t>第三部分</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磋商组织、步骤与评审方法</w:t>
      </w:r>
    </w:p>
    <w:p>
      <w:pPr>
        <w:spacing w:before="230" w:line="220" w:lineRule="auto"/>
        <w:ind w:left="136"/>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一、磋商组织：</w:t>
      </w:r>
    </w:p>
    <w:p>
      <w:pPr>
        <w:spacing w:before="181" w:line="219" w:lineRule="auto"/>
        <w:ind w:left="630"/>
        <w:rPr>
          <w:rFonts w:ascii="宋体" w:hAnsi="宋体" w:eastAsia="宋体" w:cs="宋体"/>
          <w:sz w:val="24"/>
          <w:szCs w:val="24"/>
        </w:rPr>
      </w:pPr>
      <w:r>
        <w:rPr>
          <w:rFonts w:ascii="宋体" w:hAnsi="宋体" w:eastAsia="宋体" w:cs="宋体"/>
          <w:spacing w:val="-1"/>
          <w:sz w:val="24"/>
          <w:szCs w:val="24"/>
        </w:rPr>
        <w:t>1、采购人在磋商文件规定的时间和地点组织磋商，磋商响应方须派代表参加；</w:t>
      </w:r>
    </w:p>
    <w:p>
      <w:pPr>
        <w:spacing w:before="183" w:line="466" w:lineRule="exact"/>
        <w:ind w:left="615"/>
        <w:rPr>
          <w:rFonts w:ascii="宋体" w:hAnsi="宋体" w:eastAsia="宋体" w:cs="宋体"/>
          <w:sz w:val="24"/>
          <w:szCs w:val="24"/>
        </w:rPr>
      </w:pPr>
      <w:r>
        <w:rPr>
          <w:rFonts w:ascii="宋体" w:hAnsi="宋体" w:eastAsia="宋体" w:cs="宋体"/>
          <w:spacing w:val="-2"/>
          <w:position w:val="17"/>
          <w:sz w:val="24"/>
          <w:szCs w:val="24"/>
        </w:rPr>
        <w:t>2、磋商小组由三人（含）以上单数的人员组成，</w:t>
      </w:r>
      <w:r>
        <w:rPr>
          <w:rFonts w:ascii="宋体" w:hAnsi="宋体" w:eastAsia="宋体" w:cs="宋体"/>
          <w:spacing w:val="-3"/>
          <w:position w:val="17"/>
          <w:sz w:val="24"/>
          <w:szCs w:val="24"/>
        </w:rPr>
        <w:t>其中专家的人数不少于成员总数的三分</w:t>
      </w:r>
    </w:p>
    <w:p>
      <w:pPr>
        <w:spacing w:before="1" w:line="217" w:lineRule="auto"/>
        <w:ind w:left="134"/>
        <w:rPr>
          <w:rFonts w:ascii="宋体" w:hAnsi="宋体" w:eastAsia="宋体" w:cs="宋体"/>
          <w:sz w:val="24"/>
          <w:szCs w:val="24"/>
        </w:rPr>
      </w:pPr>
      <w:r>
        <w:rPr>
          <w:rFonts w:ascii="宋体" w:hAnsi="宋体" w:eastAsia="宋体" w:cs="宋体"/>
          <w:spacing w:val="-1"/>
          <w:sz w:val="24"/>
          <w:szCs w:val="24"/>
        </w:rPr>
        <w:t>之二，磋商小组对磋商响应文件进行审查、质疑、评估和比较。</w:t>
      </w:r>
    </w:p>
    <w:p>
      <w:pPr>
        <w:spacing w:before="185" w:line="219" w:lineRule="auto"/>
        <w:ind w:left="136"/>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二、磋商步骤：</w:t>
      </w:r>
    </w:p>
    <w:p>
      <w:pPr>
        <w:spacing w:before="180" w:line="468" w:lineRule="exact"/>
        <w:ind w:left="630"/>
        <w:rPr>
          <w:rFonts w:ascii="宋体" w:hAnsi="宋体" w:eastAsia="宋体" w:cs="宋体"/>
          <w:sz w:val="24"/>
          <w:szCs w:val="24"/>
        </w:rPr>
      </w:pPr>
      <w:r>
        <w:rPr>
          <w:rFonts w:ascii="宋体" w:hAnsi="宋体" w:eastAsia="宋体" w:cs="宋体"/>
          <w:spacing w:val="-3"/>
          <w:position w:val="17"/>
          <w:sz w:val="24"/>
          <w:szCs w:val="24"/>
        </w:rPr>
        <w:t>1、检查磋商响应文件密封情况：各磋商响应方对自己递交的磋商响应文件密封情况进行</w:t>
      </w:r>
    </w:p>
    <w:p>
      <w:pPr>
        <w:spacing w:before="1" w:line="219" w:lineRule="auto"/>
        <w:ind w:left="132"/>
        <w:rPr>
          <w:rFonts w:ascii="宋体" w:hAnsi="宋体" w:eastAsia="宋体" w:cs="宋体"/>
          <w:sz w:val="24"/>
          <w:szCs w:val="24"/>
        </w:rPr>
      </w:pPr>
      <w:r>
        <w:rPr>
          <w:rFonts w:ascii="宋体" w:hAnsi="宋体" w:eastAsia="宋体" w:cs="宋体"/>
          <w:spacing w:val="-4"/>
          <w:sz w:val="24"/>
          <w:szCs w:val="24"/>
        </w:rPr>
        <w:t>检查；</w:t>
      </w:r>
    </w:p>
    <w:p>
      <w:pPr>
        <w:spacing w:before="181" w:line="219" w:lineRule="auto"/>
        <w:ind w:left="615"/>
        <w:rPr>
          <w:rFonts w:ascii="宋体" w:hAnsi="宋体" w:eastAsia="宋体" w:cs="宋体"/>
          <w:sz w:val="24"/>
          <w:szCs w:val="24"/>
        </w:rPr>
      </w:pPr>
      <w:r>
        <w:rPr>
          <w:rFonts w:ascii="宋体" w:hAnsi="宋体" w:eastAsia="宋体" w:cs="宋体"/>
          <w:spacing w:val="-1"/>
          <w:sz w:val="24"/>
          <w:szCs w:val="24"/>
        </w:rPr>
        <w:t>2、磋商响应文件初步审核：磋商小组对磋商响应文件进行符合性审核；</w:t>
      </w:r>
    </w:p>
    <w:p>
      <w:pPr>
        <w:spacing w:before="182" w:line="466" w:lineRule="exact"/>
        <w:ind w:left="617"/>
        <w:rPr>
          <w:rFonts w:ascii="宋体" w:hAnsi="宋体" w:eastAsia="宋体" w:cs="宋体"/>
          <w:sz w:val="24"/>
          <w:szCs w:val="24"/>
        </w:rPr>
      </w:pPr>
      <w:r>
        <w:rPr>
          <w:rFonts w:ascii="宋体" w:hAnsi="宋体" w:eastAsia="宋体" w:cs="宋体"/>
          <w:spacing w:val="-1"/>
          <w:position w:val="17"/>
          <w:sz w:val="24"/>
          <w:szCs w:val="24"/>
        </w:rPr>
        <w:t>3、磋商小组所有成员集中根据磋商需要与单一供应商分别磋商；</w:t>
      </w:r>
    </w:p>
    <w:p>
      <w:pPr>
        <w:spacing w:before="1" w:line="217" w:lineRule="auto"/>
        <w:ind w:left="611"/>
        <w:rPr>
          <w:rFonts w:ascii="宋体" w:hAnsi="宋体" w:eastAsia="宋体" w:cs="宋体"/>
          <w:sz w:val="24"/>
          <w:szCs w:val="24"/>
        </w:rPr>
      </w:pPr>
      <w:r>
        <w:rPr>
          <w:rFonts w:ascii="宋体" w:hAnsi="宋体" w:eastAsia="宋体" w:cs="宋体"/>
          <w:spacing w:val="-1"/>
          <w:sz w:val="24"/>
          <w:szCs w:val="24"/>
        </w:rPr>
        <w:t>4、磋商结束后，所有参加磋商的供应商进行最终报价；</w:t>
      </w:r>
    </w:p>
    <w:p>
      <w:pPr>
        <w:spacing w:before="185" w:line="466" w:lineRule="exact"/>
        <w:ind w:left="617"/>
        <w:rPr>
          <w:rFonts w:ascii="宋体" w:hAnsi="宋体" w:eastAsia="宋体" w:cs="宋体"/>
          <w:sz w:val="24"/>
          <w:szCs w:val="24"/>
        </w:rPr>
      </w:pPr>
      <w:r>
        <w:rPr>
          <w:rFonts w:ascii="宋体" w:hAnsi="宋体" w:eastAsia="宋体" w:cs="宋体"/>
          <w:position w:val="17"/>
          <w:sz w:val="24"/>
          <w:szCs w:val="24"/>
        </w:rPr>
        <w:t>5、磋商小组按照如下评审办法对最终报价后所有实质性响应的供应商进行评审推荐</w:t>
      </w:r>
      <w:r>
        <w:rPr>
          <w:rFonts w:ascii="宋体" w:hAnsi="宋体" w:eastAsia="宋体" w:cs="宋体"/>
          <w:spacing w:val="-1"/>
          <w:position w:val="17"/>
          <w:sz w:val="24"/>
          <w:szCs w:val="24"/>
        </w:rPr>
        <w:t>，3</w:t>
      </w:r>
    </w:p>
    <w:p>
      <w:pPr>
        <w:spacing w:line="218" w:lineRule="auto"/>
        <w:ind w:left="135"/>
        <w:rPr>
          <w:rFonts w:ascii="宋体" w:hAnsi="宋体" w:eastAsia="宋体" w:cs="宋体"/>
          <w:sz w:val="24"/>
          <w:szCs w:val="24"/>
        </w:rPr>
      </w:pPr>
      <w:r>
        <w:rPr>
          <w:rFonts w:ascii="宋体" w:hAnsi="宋体" w:eastAsia="宋体" w:cs="宋体"/>
          <w:spacing w:val="-2"/>
          <w:sz w:val="24"/>
          <w:szCs w:val="24"/>
        </w:rPr>
        <w:t>名成交候选供应商。</w:t>
      </w:r>
    </w:p>
    <w:p>
      <w:pPr>
        <w:spacing w:before="185" w:line="219" w:lineRule="auto"/>
        <w:ind w:left="13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三、评审办法：</w:t>
      </w:r>
    </w:p>
    <w:p>
      <w:pPr>
        <w:spacing w:before="180" w:line="468" w:lineRule="exact"/>
        <w:ind w:left="700"/>
        <w:rPr>
          <w:rFonts w:ascii="宋体" w:hAnsi="宋体" w:eastAsia="宋体" w:cs="宋体"/>
          <w:sz w:val="24"/>
          <w:szCs w:val="24"/>
        </w:rPr>
      </w:pPr>
      <w:r>
        <w:rPr>
          <w:rFonts w:ascii="宋体" w:hAnsi="宋体" w:eastAsia="宋体" w:cs="宋体"/>
          <w:spacing w:val="-2"/>
          <w:position w:val="17"/>
          <w:sz w:val="24"/>
          <w:szCs w:val="24"/>
        </w:rPr>
        <w:t>本项目采用综合评分法，是指响应文件满足磋商文件全部实质性要求且按评审因素的量</w:t>
      </w:r>
    </w:p>
    <w:p>
      <w:pPr>
        <w:spacing w:before="1" w:line="218" w:lineRule="auto"/>
        <w:ind w:left="133"/>
        <w:rPr>
          <w:rFonts w:ascii="宋体" w:hAnsi="宋体" w:eastAsia="宋体" w:cs="宋体"/>
          <w:sz w:val="24"/>
          <w:szCs w:val="24"/>
        </w:rPr>
      </w:pPr>
      <w:r>
        <w:rPr>
          <w:rFonts w:ascii="宋体" w:hAnsi="宋体" w:eastAsia="宋体" w:cs="宋体"/>
          <w:sz w:val="24"/>
          <w:szCs w:val="24"/>
        </w:rPr>
        <w:t>化指标评审得分，按照评审得分由高到低顺序推荐成</w:t>
      </w:r>
      <w:r>
        <w:rPr>
          <w:rFonts w:ascii="宋体" w:hAnsi="宋体" w:eastAsia="宋体" w:cs="宋体"/>
          <w:spacing w:val="-1"/>
          <w:sz w:val="24"/>
          <w:szCs w:val="24"/>
        </w:rPr>
        <w:t>交候选供应商的评审方法。</w:t>
      </w:r>
    </w:p>
    <w:p>
      <w:pPr>
        <w:spacing w:line="147" w:lineRule="exact"/>
      </w:pPr>
    </w:p>
    <w:tbl>
      <w:tblPr>
        <w:tblStyle w:val="10"/>
        <w:tblW w:w="98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1980"/>
        <w:gridCol w:w="875"/>
        <w:gridCol w:w="65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53" w:hRule="atLeast"/>
        </w:trPr>
        <w:tc>
          <w:tcPr>
            <w:tcW w:w="2475" w:type="dxa"/>
            <w:gridSpan w:val="2"/>
            <w:vAlign w:val="top"/>
          </w:tcPr>
          <w:p>
            <w:pPr>
              <w:rPr>
                <w:rFonts w:ascii="Arial"/>
                <w:sz w:val="21"/>
              </w:rPr>
            </w:pPr>
          </w:p>
        </w:tc>
        <w:tc>
          <w:tcPr>
            <w:tcW w:w="875" w:type="dxa"/>
            <w:vAlign w:val="top"/>
          </w:tcPr>
          <w:p>
            <w:pPr>
              <w:pStyle w:val="11"/>
              <w:spacing w:before="170" w:line="571" w:lineRule="exact"/>
              <w:ind w:left="200"/>
            </w:pPr>
            <w:r>
              <w:rPr>
                <w:spacing w:val="-5"/>
                <w:position w:val="25"/>
                <w14:textOutline w14:w="4358" w14:cap="sq" w14:cmpd="sng">
                  <w14:solidFill>
                    <w14:srgbClr w14:val="000000"/>
                  </w14:solidFill>
                  <w14:prstDash w14:val="solid"/>
                  <w14:bevel/>
                </w14:textOutline>
              </w:rPr>
              <w:t>评分</w:t>
            </w:r>
          </w:p>
          <w:p>
            <w:pPr>
              <w:pStyle w:val="11"/>
              <w:spacing w:line="219" w:lineRule="auto"/>
              <w:ind w:left="220"/>
            </w:pPr>
            <w:r>
              <w:rPr>
                <w:spacing w:val="-15"/>
                <w14:textOutline w14:w="4358" w14:cap="sq" w14:cmpd="sng">
                  <w14:solidFill>
                    <w14:srgbClr w14:val="000000"/>
                  </w14:solidFill>
                  <w14:prstDash w14:val="solid"/>
                  <w14:bevel/>
                </w14:textOutline>
              </w:rPr>
              <w:t>因素</w:t>
            </w:r>
          </w:p>
        </w:tc>
        <w:tc>
          <w:tcPr>
            <w:tcW w:w="6532" w:type="dxa"/>
            <w:vAlign w:val="top"/>
          </w:tcPr>
          <w:p>
            <w:pPr>
              <w:spacing w:line="375" w:lineRule="auto"/>
              <w:rPr>
                <w:rFonts w:ascii="Arial"/>
                <w:sz w:val="21"/>
              </w:rPr>
            </w:pPr>
          </w:p>
          <w:p>
            <w:pPr>
              <w:pStyle w:val="11"/>
              <w:spacing w:before="78" w:line="220" w:lineRule="auto"/>
              <w:ind w:left="2789"/>
            </w:pPr>
            <w:r>
              <w:rPr>
                <w:spacing w:val="-2"/>
                <w14:textOutline w14:w="4358" w14:cap="sq" w14:cmpd="sng">
                  <w14:solidFill>
                    <w14:srgbClr w14:val="000000"/>
                  </w14:solidFill>
                  <w14:prstDash w14:val="solid"/>
                  <w14:bevel/>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7" w:hRule="atLeast"/>
        </w:trPr>
        <w:tc>
          <w:tcPr>
            <w:tcW w:w="495"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11"/>
              <w:spacing w:before="78" w:line="186" w:lineRule="exact"/>
              <w:ind w:left="139"/>
            </w:pPr>
            <w:r>
              <w:rPr>
                <w:position w:val="-5"/>
                <w14:textOutline w14:w="4358" w14:cap="sq" w14:cmpd="sng">
                  <w14:solidFill>
                    <w14:srgbClr w14:val="000000"/>
                  </w14:solidFill>
                  <w14:prstDash w14:val="solid"/>
                  <w14:bevel/>
                </w14:textOutline>
              </w:rPr>
              <w:t>一</w:t>
            </w:r>
          </w:p>
        </w:tc>
        <w:tc>
          <w:tcPr>
            <w:tcW w:w="1980" w:type="dxa"/>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11"/>
              <w:spacing w:before="78" w:line="218" w:lineRule="auto"/>
              <w:ind w:left="511"/>
            </w:pPr>
            <w:r>
              <w:rPr>
                <w:spacing w:val="-2"/>
                <w14:textOutline w14:w="4358" w14:cap="sq" w14:cmpd="sng">
                  <w14:solidFill>
                    <w14:srgbClr w14:val="000000"/>
                  </w14:solidFill>
                  <w14:prstDash w14:val="solid"/>
                  <w14:bevel/>
                </w14:textOutline>
              </w:rPr>
              <w:t>报价得分</w:t>
            </w:r>
          </w:p>
        </w:tc>
        <w:tc>
          <w:tcPr>
            <w:tcW w:w="875"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11"/>
              <w:spacing w:before="78" w:line="220" w:lineRule="auto"/>
              <w:ind w:left="177"/>
            </w:pPr>
            <w:r>
              <w:rPr>
                <w:spacing w:val="-4"/>
                <w14:textOutline w14:w="4358" w14:cap="sq" w14:cmpd="sng">
                  <w14:solidFill>
                    <w14:srgbClr w14:val="000000"/>
                  </w14:solidFill>
                  <w14:prstDash w14:val="solid"/>
                  <w14:bevel/>
                </w14:textOutline>
              </w:rPr>
              <w:t>30</w:t>
            </w:r>
            <w:r>
              <w:rPr>
                <w:spacing w:val="-51"/>
              </w:rPr>
              <w:t xml:space="preserve"> </w:t>
            </w:r>
            <w:r>
              <w:rPr>
                <w:spacing w:val="-4"/>
                <w14:textOutline w14:w="4358" w14:cap="sq" w14:cmpd="sng">
                  <w14:solidFill>
                    <w14:srgbClr w14:val="000000"/>
                  </w14:solidFill>
                  <w14:prstDash w14:val="solid"/>
                  <w14:bevel/>
                </w14:textOutline>
              </w:rPr>
              <w:t>分</w:t>
            </w:r>
          </w:p>
        </w:tc>
        <w:tc>
          <w:tcPr>
            <w:tcW w:w="6532" w:type="dxa"/>
            <w:vAlign w:val="top"/>
          </w:tcPr>
          <w:p>
            <w:pPr>
              <w:pStyle w:val="11"/>
              <w:spacing w:before="35" w:line="359" w:lineRule="auto"/>
              <w:ind w:left="112" w:right="108" w:firstLine="1"/>
              <w:jc w:val="both"/>
            </w:pPr>
            <w:r>
              <w:rPr>
                <w:spacing w:val="-1"/>
              </w:rPr>
              <w:t>供应商的报价得分统一采用最低价优先法计算，即满足磋商</w:t>
            </w:r>
            <w:r>
              <w:rPr>
                <w:spacing w:val="15"/>
              </w:rPr>
              <w:t xml:space="preserve"> </w:t>
            </w:r>
            <w:r>
              <w:rPr>
                <w:spacing w:val="-1"/>
              </w:rPr>
              <w:t>文件要求且最终报价最低的供应商的价格为磋商基准价，其</w:t>
            </w:r>
            <w:r>
              <w:rPr>
                <w:spacing w:val="17"/>
              </w:rPr>
              <w:t xml:space="preserve"> </w:t>
            </w:r>
            <w:r>
              <w:rPr>
                <w:spacing w:val="-3"/>
              </w:rPr>
              <w:t>报价得分为满分</w:t>
            </w:r>
            <w:r>
              <w:rPr>
                <w:spacing w:val="-46"/>
              </w:rPr>
              <w:t xml:space="preserve"> </w:t>
            </w:r>
            <w:r>
              <w:rPr>
                <w:spacing w:val="-3"/>
              </w:rPr>
              <w:t>30</w:t>
            </w:r>
            <w:r>
              <w:rPr>
                <w:spacing w:val="-48"/>
              </w:rPr>
              <w:t xml:space="preserve"> </w:t>
            </w:r>
            <w:r>
              <w:rPr>
                <w:spacing w:val="-3"/>
              </w:rPr>
              <w:t>分。其他供应商的报价得分统一按照下列</w:t>
            </w:r>
            <w:r>
              <w:t xml:space="preserve"> </w:t>
            </w:r>
            <w:r>
              <w:rPr>
                <w:spacing w:val="-1"/>
              </w:rPr>
              <w:t>公式计算：磋商报价得分=（磋商基准价/最终磋商报价）</w:t>
            </w:r>
            <w:r>
              <w:rPr>
                <w:spacing w:val="-59"/>
              </w:rPr>
              <w:t xml:space="preserve"> </w:t>
            </w:r>
            <w:r>
              <w:rPr>
                <w:spacing w:val="-1"/>
              </w:rPr>
              <w:t>×</w:t>
            </w:r>
          </w:p>
          <w:p>
            <w:pPr>
              <w:pStyle w:val="11"/>
              <w:spacing w:line="239" w:lineRule="auto"/>
              <w:ind w:left="118"/>
            </w:pPr>
            <w:r>
              <w:rPr>
                <w:spacing w:val="-3"/>
              </w:rPr>
              <w:t>30×100%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495" w:type="dxa"/>
            <w:vAlign w:val="top"/>
          </w:tcPr>
          <w:p>
            <w:pPr>
              <w:pStyle w:val="11"/>
              <w:spacing w:before="87" w:line="178" w:lineRule="auto"/>
              <w:ind w:left="139"/>
            </w:pPr>
            <w:r>
              <w:rPr>
                <w14:textOutline w14:w="4358" w14:cap="sq" w14:cmpd="sng">
                  <w14:solidFill>
                    <w14:srgbClr w14:val="000000"/>
                  </w14:solidFill>
                  <w14:prstDash w14:val="solid"/>
                  <w14:bevel/>
                </w14:textOutline>
              </w:rPr>
              <w:t>二</w:t>
            </w:r>
          </w:p>
        </w:tc>
        <w:tc>
          <w:tcPr>
            <w:tcW w:w="1980" w:type="dxa"/>
            <w:vAlign w:val="top"/>
          </w:tcPr>
          <w:p>
            <w:pPr>
              <w:pStyle w:val="11"/>
              <w:spacing w:before="42" w:line="221" w:lineRule="auto"/>
              <w:ind w:left="270"/>
            </w:pPr>
            <w:r>
              <w:rPr>
                <w:spacing w:val="-1"/>
                <w14:textOutline w14:w="4358" w14:cap="sq" w14:cmpd="sng">
                  <w14:solidFill>
                    <w14:srgbClr w14:val="000000"/>
                  </w14:solidFill>
                  <w14:prstDash w14:val="solid"/>
                  <w14:bevel/>
                </w14:textOutline>
              </w:rPr>
              <w:t>施工组织设计</w:t>
            </w:r>
          </w:p>
        </w:tc>
        <w:tc>
          <w:tcPr>
            <w:tcW w:w="875" w:type="dxa"/>
            <w:vAlign w:val="top"/>
          </w:tcPr>
          <w:p>
            <w:pPr>
              <w:pStyle w:val="11"/>
              <w:spacing w:before="42" w:line="220" w:lineRule="auto"/>
              <w:ind w:left="174"/>
            </w:pPr>
            <w:r>
              <w:rPr>
                <w:spacing w:val="-4"/>
                <w14:textOutline w14:w="4358" w14:cap="sq" w14:cmpd="sng">
                  <w14:solidFill>
                    <w14:srgbClr w14:val="000000"/>
                  </w14:solidFill>
                  <w14:prstDash w14:val="solid"/>
                  <w14:bevel/>
                </w14:textOutline>
              </w:rPr>
              <w:t>64</w:t>
            </w:r>
            <w:r>
              <w:rPr>
                <w:spacing w:val="-48"/>
              </w:rPr>
              <w:t xml:space="preserve"> </w:t>
            </w:r>
            <w:r>
              <w:rPr>
                <w:spacing w:val="-4"/>
                <w14:textOutline w14:w="4358" w14:cap="sq" w14:cmpd="sng">
                  <w14:solidFill>
                    <w14:srgbClr w14:val="000000"/>
                  </w14:solidFill>
                  <w14:prstDash w14:val="solid"/>
                  <w14:bevel/>
                </w14:textOutline>
              </w:rPr>
              <w:t>分</w:t>
            </w:r>
          </w:p>
        </w:tc>
        <w:tc>
          <w:tcPr>
            <w:tcW w:w="6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95" w:type="dxa"/>
            <w:vAlign w:val="top"/>
          </w:tcPr>
          <w:p>
            <w:pPr>
              <w:spacing w:line="472" w:lineRule="auto"/>
              <w:rPr>
                <w:rFonts w:ascii="Arial"/>
                <w:sz w:val="21"/>
              </w:rPr>
            </w:pPr>
          </w:p>
          <w:p>
            <w:pPr>
              <w:pStyle w:val="11"/>
              <w:spacing w:before="78" w:line="184" w:lineRule="auto"/>
              <w:ind w:left="212"/>
            </w:pPr>
            <w:r>
              <w:t>1</w:t>
            </w:r>
          </w:p>
        </w:tc>
        <w:tc>
          <w:tcPr>
            <w:tcW w:w="1980" w:type="dxa"/>
            <w:vAlign w:val="top"/>
          </w:tcPr>
          <w:p>
            <w:pPr>
              <w:spacing w:line="436" w:lineRule="auto"/>
              <w:rPr>
                <w:rFonts w:ascii="Arial"/>
                <w:sz w:val="21"/>
              </w:rPr>
            </w:pPr>
          </w:p>
          <w:p>
            <w:pPr>
              <w:pStyle w:val="11"/>
              <w:spacing w:before="78" w:line="219" w:lineRule="auto"/>
              <w:ind w:left="522"/>
            </w:pPr>
            <w:r>
              <w:rPr>
                <w:spacing w:val="-4"/>
              </w:rPr>
              <w:t>总体概述</w:t>
            </w:r>
          </w:p>
        </w:tc>
        <w:tc>
          <w:tcPr>
            <w:tcW w:w="875" w:type="dxa"/>
            <w:vAlign w:val="top"/>
          </w:tcPr>
          <w:p>
            <w:pPr>
              <w:spacing w:line="436" w:lineRule="auto"/>
              <w:rPr>
                <w:rFonts w:ascii="Arial"/>
                <w:sz w:val="21"/>
              </w:rPr>
            </w:pPr>
          </w:p>
          <w:p>
            <w:pPr>
              <w:pStyle w:val="11"/>
              <w:spacing w:before="78" w:line="220" w:lineRule="auto"/>
              <w:ind w:left="238"/>
            </w:pPr>
            <w:r>
              <w:rPr>
                <w:spacing w:val="-8"/>
              </w:rPr>
              <w:t>7</w:t>
            </w:r>
            <w:r>
              <w:rPr>
                <w:spacing w:val="-48"/>
              </w:rPr>
              <w:t xml:space="preserve"> </w:t>
            </w:r>
            <w:r>
              <w:rPr>
                <w:spacing w:val="-8"/>
              </w:rPr>
              <w:t>分</w:t>
            </w:r>
          </w:p>
        </w:tc>
        <w:tc>
          <w:tcPr>
            <w:tcW w:w="6532" w:type="dxa"/>
            <w:vAlign w:val="top"/>
          </w:tcPr>
          <w:p>
            <w:pPr>
              <w:pStyle w:val="11"/>
              <w:spacing w:before="119" w:line="307" w:lineRule="auto"/>
              <w:ind w:left="123" w:right="108" w:hanging="9"/>
              <w:jc w:val="both"/>
            </w:pPr>
            <w:r>
              <w:rPr>
                <w:spacing w:val="1"/>
              </w:rPr>
              <w:t>有该项得</w:t>
            </w:r>
            <w:r>
              <w:rPr>
                <w:spacing w:val="-38"/>
              </w:rPr>
              <w:t xml:space="preserve"> </w:t>
            </w:r>
            <w:r>
              <w:rPr>
                <w:spacing w:val="1"/>
              </w:rPr>
              <w:t>3</w:t>
            </w:r>
            <w:r>
              <w:rPr>
                <w:spacing w:val="-46"/>
              </w:rPr>
              <w:t xml:space="preserve"> </w:t>
            </w:r>
            <w:r>
              <w:rPr>
                <w:spacing w:val="1"/>
              </w:rPr>
              <w:t>分，缺项不得分。对工程整体的认识表述完整清</w:t>
            </w:r>
            <w:r>
              <w:t xml:space="preserve"> </w:t>
            </w:r>
            <w:r>
              <w:rPr>
                <w:spacing w:val="2"/>
              </w:rPr>
              <w:t>晰程度，措施先进、具体程度，施工段划分清晰、合理符合</w:t>
            </w:r>
          </w:p>
          <w:p>
            <w:pPr>
              <w:pStyle w:val="11"/>
              <w:spacing w:line="212" w:lineRule="auto"/>
              <w:ind w:left="114"/>
            </w:pPr>
            <w:r>
              <w:rPr>
                <w:spacing w:val="-3"/>
              </w:rPr>
              <w:t>规范要求程度最高得</w:t>
            </w:r>
            <w:r>
              <w:rPr>
                <w:spacing w:val="-48"/>
              </w:rPr>
              <w:t xml:space="preserve"> </w:t>
            </w:r>
            <w:r>
              <w:rPr>
                <w:spacing w:val="-3"/>
              </w:rPr>
              <w:t>4</w:t>
            </w:r>
            <w:r>
              <w:rPr>
                <w:spacing w:val="-48"/>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95" w:type="dxa"/>
            <w:vAlign w:val="top"/>
          </w:tcPr>
          <w:p>
            <w:pPr>
              <w:spacing w:line="474" w:lineRule="auto"/>
              <w:rPr>
                <w:rFonts w:hint="eastAsia" w:ascii="Arial" w:eastAsia="宋体"/>
                <w:sz w:val="21"/>
                <w:lang w:eastAsia="zh-CN"/>
              </w:rPr>
            </w:pPr>
            <w:r>
              <w:rPr>
                <w:rFonts w:hint="eastAsia" w:eastAsia="宋体"/>
                <w:sz w:val="21"/>
                <w:lang w:eastAsia="zh-CN"/>
              </w:rPr>
              <w:t xml:space="preserve"> </w:t>
            </w:r>
          </w:p>
          <w:p>
            <w:pPr>
              <w:pStyle w:val="11"/>
              <w:spacing w:before="78" w:line="183" w:lineRule="auto"/>
              <w:ind w:left="198"/>
            </w:pPr>
            <w:r>
              <w:t>2</w:t>
            </w:r>
          </w:p>
        </w:tc>
        <w:tc>
          <w:tcPr>
            <w:tcW w:w="1980" w:type="dxa"/>
            <w:vAlign w:val="top"/>
          </w:tcPr>
          <w:p>
            <w:pPr>
              <w:pStyle w:val="11"/>
              <w:spacing w:before="318" w:line="401" w:lineRule="exact"/>
              <w:ind w:left="155"/>
            </w:pPr>
            <w:r>
              <w:rPr>
                <w:spacing w:val="-2"/>
                <w:position w:val="11"/>
              </w:rPr>
              <w:t>施工进度计划和</w:t>
            </w:r>
          </w:p>
          <w:p>
            <w:pPr>
              <w:pStyle w:val="11"/>
              <w:spacing w:line="220" w:lineRule="auto"/>
              <w:ind w:left="517"/>
            </w:pPr>
            <w:r>
              <w:rPr>
                <w:spacing w:val="-3"/>
              </w:rPr>
              <w:t>保证措施</w:t>
            </w:r>
          </w:p>
        </w:tc>
        <w:tc>
          <w:tcPr>
            <w:tcW w:w="875" w:type="dxa"/>
            <w:vAlign w:val="top"/>
          </w:tcPr>
          <w:p>
            <w:pPr>
              <w:spacing w:line="437" w:lineRule="auto"/>
              <w:rPr>
                <w:rFonts w:ascii="Arial"/>
                <w:sz w:val="21"/>
              </w:rPr>
            </w:pPr>
          </w:p>
          <w:p>
            <w:pPr>
              <w:pStyle w:val="11"/>
              <w:spacing w:before="78" w:line="220" w:lineRule="auto"/>
              <w:ind w:left="238"/>
            </w:pPr>
            <w:r>
              <w:rPr>
                <w:spacing w:val="-8"/>
              </w:rPr>
              <w:t>7</w:t>
            </w:r>
            <w:r>
              <w:rPr>
                <w:spacing w:val="-48"/>
              </w:rPr>
              <w:t xml:space="preserve"> </w:t>
            </w:r>
            <w:r>
              <w:rPr>
                <w:spacing w:val="-8"/>
              </w:rPr>
              <w:t>分</w:t>
            </w:r>
          </w:p>
        </w:tc>
        <w:tc>
          <w:tcPr>
            <w:tcW w:w="6532" w:type="dxa"/>
            <w:vAlign w:val="top"/>
          </w:tcPr>
          <w:p>
            <w:pPr>
              <w:pStyle w:val="11"/>
              <w:spacing w:before="120" w:line="307" w:lineRule="auto"/>
              <w:ind w:left="114" w:right="108"/>
            </w:pPr>
            <w:r>
              <w:rPr>
                <w:spacing w:val="1"/>
              </w:rPr>
              <w:t>有该项得</w:t>
            </w:r>
            <w:r>
              <w:rPr>
                <w:spacing w:val="-38"/>
              </w:rPr>
              <w:t xml:space="preserve"> </w:t>
            </w:r>
            <w:r>
              <w:rPr>
                <w:spacing w:val="1"/>
              </w:rPr>
              <w:t>3</w:t>
            </w:r>
            <w:r>
              <w:rPr>
                <w:spacing w:val="-46"/>
              </w:rPr>
              <w:t xml:space="preserve"> </w:t>
            </w:r>
            <w:r>
              <w:rPr>
                <w:spacing w:val="1"/>
              </w:rPr>
              <w:t>分，缺项不得分，根据施工进度计划编排合理，</w:t>
            </w:r>
            <w:r>
              <w:t xml:space="preserve"> </w:t>
            </w:r>
            <w:r>
              <w:rPr>
                <w:spacing w:val="2"/>
              </w:rPr>
              <w:t>可行、关键路线清晰准确和各阶段进度的保证措施可靠、内</w:t>
            </w:r>
          </w:p>
          <w:p>
            <w:pPr>
              <w:pStyle w:val="11"/>
              <w:spacing w:before="1" w:line="211" w:lineRule="auto"/>
              <w:ind w:left="116"/>
            </w:pPr>
            <w:r>
              <w:rPr>
                <w:spacing w:val="-3"/>
              </w:rPr>
              <w:t>容齐全可行的最高得</w:t>
            </w:r>
            <w:r>
              <w:rPr>
                <w:spacing w:val="-50"/>
              </w:rPr>
              <w:t xml:space="preserve"> </w:t>
            </w:r>
            <w:r>
              <w:rPr>
                <w:spacing w:val="-3"/>
              </w:rPr>
              <w:t>4</w:t>
            </w:r>
            <w:r>
              <w:rPr>
                <w:spacing w:val="-48"/>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95" w:type="dxa"/>
            <w:vAlign w:val="top"/>
          </w:tcPr>
          <w:p>
            <w:pPr>
              <w:pStyle w:val="11"/>
              <w:spacing w:before="157" w:line="183" w:lineRule="auto"/>
              <w:ind w:left="199"/>
            </w:pPr>
            <w:r>
              <w:t>3</w:t>
            </w:r>
          </w:p>
        </w:tc>
        <w:tc>
          <w:tcPr>
            <w:tcW w:w="1980" w:type="dxa"/>
            <w:vAlign w:val="top"/>
          </w:tcPr>
          <w:p>
            <w:pPr>
              <w:pStyle w:val="11"/>
              <w:spacing w:before="120" w:line="213" w:lineRule="auto"/>
              <w:ind w:left="157"/>
            </w:pPr>
            <w:r>
              <w:rPr>
                <w:spacing w:val="-2"/>
              </w:rPr>
              <w:t>质量管理体系与</w:t>
            </w:r>
          </w:p>
        </w:tc>
        <w:tc>
          <w:tcPr>
            <w:tcW w:w="875" w:type="dxa"/>
            <w:vAlign w:val="top"/>
          </w:tcPr>
          <w:p>
            <w:pPr>
              <w:pStyle w:val="11"/>
              <w:spacing w:before="120" w:line="213" w:lineRule="auto"/>
              <w:ind w:left="234"/>
            </w:pPr>
            <w:r>
              <w:rPr>
                <w:spacing w:val="-6"/>
              </w:rPr>
              <w:t>6</w:t>
            </w:r>
            <w:r>
              <w:rPr>
                <w:spacing w:val="-48"/>
              </w:rPr>
              <w:t xml:space="preserve"> </w:t>
            </w:r>
            <w:r>
              <w:rPr>
                <w:spacing w:val="-6"/>
              </w:rPr>
              <w:t>分</w:t>
            </w:r>
          </w:p>
        </w:tc>
        <w:tc>
          <w:tcPr>
            <w:tcW w:w="6532" w:type="dxa"/>
            <w:vAlign w:val="top"/>
          </w:tcPr>
          <w:p>
            <w:pPr>
              <w:pStyle w:val="11"/>
              <w:spacing w:before="120" w:line="213" w:lineRule="auto"/>
              <w:ind w:left="114"/>
            </w:pPr>
            <w:r>
              <w:rPr>
                <w:spacing w:val="1"/>
              </w:rPr>
              <w:t>有该项得基本分</w:t>
            </w:r>
            <w:r>
              <w:rPr>
                <w:spacing w:val="-38"/>
              </w:rPr>
              <w:t xml:space="preserve"> </w:t>
            </w:r>
            <w:r>
              <w:rPr>
                <w:spacing w:val="1"/>
              </w:rPr>
              <w:t>2</w:t>
            </w:r>
            <w:r>
              <w:rPr>
                <w:spacing w:val="-46"/>
              </w:rPr>
              <w:t xml:space="preserve"> </w:t>
            </w:r>
            <w:r>
              <w:rPr>
                <w:spacing w:val="1"/>
              </w:rPr>
              <w:t>分，缺项不得分，根据体系完整、内容齐</w:t>
            </w:r>
          </w:p>
        </w:tc>
      </w:tr>
    </w:tbl>
    <w:p>
      <w:pPr>
        <w:pStyle w:val="3"/>
        <w:spacing w:line="89" w:lineRule="exact"/>
        <w:rPr>
          <w:sz w:val="7"/>
        </w:rPr>
      </w:pPr>
    </w:p>
    <w:p>
      <w:pPr>
        <w:spacing w:line="89" w:lineRule="exact"/>
        <w:rPr>
          <w:sz w:val="7"/>
          <w:szCs w:val="7"/>
        </w:rPr>
        <w:sectPr>
          <w:headerReference r:id="rId20" w:type="default"/>
          <w:footerReference r:id="rId21" w:type="default"/>
          <w:pgSz w:w="11906" w:h="16839"/>
          <w:pgMar w:top="1127" w:right="1009" w:bottom="1135" w:left="1009" w:header="826" w:footer="970" w:gutter="0"/>
          <w:cols w:space="720" w:num="1"/>
        </w:sectPr>
      </w:pPr>
    </w:p>
    <w:p>
      <w:pPr>
        <w:pStyle w:val="3"/>
        <w:spacing w:line="352" w:lineRule="auto"/>
      </w:pPr>
      <w:r>
        <w:pict>
          <v:rect id="_x0000_s1038" o:spid="_x0000_s1038" o:spt="1" style="position:absolute;left:0pt;margin-left:56.7pt;margin-top:54.95pt;height:1.45pt;width:481.9pt;mso-position-horizontal-relative:page;mso-position-vertical-relative:page;z-index:251671552;mso-width-relative:page;mso-height-relative:page;" fillcolor="#000000" filled="t" stroked="f" coordsize="21600,21600" o:allowincell="f">
            <v:path/>
            <v:fill on="t" focussize="0,0"/>
            <v:stroke on="f"/>
            <v:imagedata o:title=""/>
            <o:lock v:ext="edit"/>
          </v:rect>
        </w:pict>
      </w:r>
    </w:p>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line="48" w:lineRule="exact"/>
      </w:pPr>
    </w:p>
    <w:tbl>
      <w:tblPr>
        <w:tblStyle w:val="10"/>
        <w:tblW w:w="98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1980"/>
        <w:gridCol w:w="875"/>
        <w:gridCol w:w="65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495" w:type="dxa"/>
            <w:vAlign w:val="top"/>
          </w:tcPr>
          <w:p>
            <w:pPr>
              <w:rPr>
                <w:rFonts w:ascii="Arial"/>
                <w:sz w:val="21"/>
              </w:rPr>
            </w:pPr>
          </w:p>
        </w:tc>
        <w:tc>
          <w:tcPr>
            <w:tcW w:w="1980" w:type="dxa"/>
            <w:vAlign w:val="top"/>
          </w:tcPr>
          <w:p>
            <w:pPr>
              <w:pStyle w:val="11"/>
              <w:spacing w:before="135" w:line="220" w:lineRule="auto"/>
              <w:ind w:left="756"/>
            </w:pPr>
            <w:r>
              <w:rPr>
                <w:spacing w:val="-5"/>
              </w:rPr>
              <w:t>措施</w:t>
            </w:r>
          </w:p>
        </w:tc>
        <w:tc>
          <w:tcPr>
            <w:tcW w:w="875" w:type="dxa"/>
            <w:vAlign w:val="top"/>
          </w:tcPr>
          <w:p>
            <w:pPr>
              <w:rPr>
                <w:rFonts w:ascii="Arial"/>
                <w:sz w:val="21"/>
              </w:rPr>
            </w:pPr>
          </w:p>
        </w:tc>
        <w:tc>
          <w:tcPr>
            <w:tcW w:w="6532" w:type="dxa"/>
            <w:vAlign w:val="top"/>
          </w:tcPr>
          <w:p>
            <w:pPr>
              <w:pStyle w:val="11"/>
              <w:spacing w:before="135" w:line="401" w:lineRule="exact"/>
              <w:ind w:left="113"/>
            </w:pPr>
            <w:r>
              <w:rPr>
                <w:spacing w:val="2"/>
                <w:position w:val="11"/>
              </w:rPr>
              <w:t>全、安排合理、针对项目特点措施先进可行、通病治理措施</w:t>
            </w:r>
          </w:p>
          <w:p>
            <w:pPr>
              <w:pStyle w:val="11"/>
              <w:spacing w:line="215" w:lineRule="auto"/>
              <w:ind w:left="118"/>
            </w:pPr>
            <w:r>
              <w:rPr>
                <w:spacing w:val="-4"/>
              </w:rPr>
              <w:t>具体可靠的最高得</w:t>
            </w:r>
            <w:r>
              <w:rPr>
                <w:spacing w:val="-44"/>
              </w:rPr>
              <w:t xml:space="preserve"> </w:t>
            </w:r>
            <w:r>
              <w:rPr>
                <w:spacing w:val="-4"/>
              </w:rPr>
              <w:t>4</w:t>
            </w:r>
            <w:r>
              <w:rPr>
                <w:spacing w:val="-4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95" w:type="dxa"/>
            <w:vAlign w:val="top"/>
          </w:tcPr>
          <w:p>
            <w:pPr>
              <w:spacing w:line="473" w:lineRule="auto"/>
              <w:rPr>
                <w:rFonts w:ascii="Arial"/>
                <w:sz w:val="21"/>
              </w:rPr>
            </w:pPr>
          </w:p>
          <w:p>
            <w:pPr>
              <w:pStyle w:val="11"/>
              <w:spacing w:before="78" w:line="183" w:lineRule="auto"/>
              <w:ind w:left="194"/>
            </w:pPr>
            <w:r>
              <w:t>4</w:t>
            </w:r>
          </w:p>
        </w:tc>
        <w:tc>
          <w:tcPr>
            <w:tcW w:w="1980" w:type="dxa"/>
            <w:vAlign w:val="top"/>
          </w:tcPr>
          <w:p>
            <w:pPr>
              <w:pStyle w:val="11"/>
              <w:spacing w:before="315" w:line="400" w:lineRule="exact"/>
              <w:ind w:left="160"/>
            </w:pPr>
            <w:r>
              <w:rPr>
                <w:spacing w:val="-3"/>
                <w:position w:val="11"/>
              </w:rPr>
              <w:t>安全管理体系与</w:t>
            </w:r>
          </w:p>
          <w:p>
            <w:pPr>
              <w:pStyle w:val="11"/>
              <w:spacing w:line="220" w:lineRule="auto"/>
              <w:ind w:left="756"/>
            </w:pPr>
            <w:r>
              <w:rPr>
                <w:spacing w:val="-5"/>
              </w:rPr>
              <w:t>措施</w:t>
            </w:r>
          </w:p>
        </w:tc>
        <w:tc>
          <w:tcPr>
            <w:tcW w:w="875" w:type="dxa"/>
            <w:vAlign w:val="top"/>
          </w:tcPr>
          <w:p>
            <w:pPr>
              <w:spacing w:line="436" w:lineRule="auto"/>
              <w:rPr>
                <w:rFonts w:ascii="Arial"/>
                <w:sz w:val="21"/>
              </w:rPr>
            </w:pPr>
          </w:p>
          <w:p>
            <w:pPr>
              <w:pStyle w:val="11"/>
              <w:spacing w:before="78" w:line="220" w:lineRule="auto"/>
              <w:ind w:left="234"/>
            </w:pPr>
            <w:r>
              <w:rPr>
                <w:spacing w:val="-6"/>
              </w:rPr>
              <w:t>6</w:t>
            </w:r>
            <w:r>
              <w:rPr>
                <w:spacing w:val="-48"/>
              </w:rPr>
              <w:t xml:space="preserve"> </w:t>
            </w:r>
            <w:r>
              <w:rPr>
                <w:spacing w:val="-6"/>
              </w:rPr>
              <w:t>分</w:t>
            </w:r>
          </w:p>
        </w:tc>
        <w:tc>
          <w:tcPr>
            <w:tcW w:w="6532" w:type="dxa"/>
            <w:vAlign w:val="top"/>
          </w:tcPr>
          <w:p>
            <w:pPr>
              <w:pStyle w:val="11"/>
              <w:spacing w:before="117" w:line="276" w:lineRule="auto"/>
              <w:ind w:left="113" w:right="108"/>
              <w:jc w:val="both"/>
            </w:pPr>
            <w:r>
              <w:rPr>
                <w:spacing w:val="1"/>
              </w:rPr>
              <w:t>有该项得基本分</w:t>
            </w:r>
            <w:r>
              <w:rPr>
                <w:spacing w:val="-38"/>
              </w:rPr>
              <w:t xml:space="preserve"> </w:t>
            </w:r>
            <w:r>
              <w:rPr>
                <w:spacing w:val="1"/>
              </w:rPr>
              <w:t>2</w:t>
            </w:r>
            <w:r>
              <w:rPr>
                <w:spacing w:val="-46"/>
              </w:rPr>
              <w:t xml:space="preserve"> </w:t>
            </w:r>
            <w:r>
              <w:rPr>
                <w:spacing w:val="1"/>
              </w:rPr>
              <w:t>分，缺项不得分，根据体系完整、内容齐</w:t>
            </w:r>
            <w:r>
              <w:t xml:space="preserve"> </w:t>
            </w:r>
            <w:r>
              <w:rPr>
                <w:spacing w:val="2"/>
              </w:rPr>
              <w:t>全、安排恰当、措施针对项目实际情况规范具体完整、应急</w:t>
            </w:r>
            <w:r>
              <w:rPr>
                <w:spacing w:val="11"/>
              </w:rPr>
              <w:t xml:space="preserve"> </w:t>
            </w:r>
            <w:r>
              <w:rPr>
                <w:spacing w:val="-3"/>
              </w:rPr>
              <w:t>救援预案可行的最高得</w:t>
            </w:r>
            <w:r>
              <w:rPr>
                <w:spacing w:val="-44"/>
              </w:rPr>
              <w:t xml:space="preserve"> </w:t>
            </w:r>
            <w:r>
              <w:rPr>
                <w:spacing w:val="-3"/>
              </w:rPr>
              <w:t>4</w:t>
            </w:r>
            <w:r>
              <w:rPr>
                <w:spacing w:val="-48"/>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495" w:type="dxa"/>
            <w:vAlign w:val="top"/>
          </w:tcPr>
          <w:p>
            <w:pPr>
              <w:spacing w:line="275" w:lineRule="auto"/>
              <w:rPr>
                <w:rFonts w:ascii="Arial"/>
                <w:sz w:val="21"/>
              </w:rPr>
            </w:pPr>
          </w:p>
          <w:p>
            <w:pPr>
              <w:pStyle w:val="11"/>
              <w:spacing w:before="78" w:line="182" w:lineRule="auto"/>
              <w:ind w:left="199"/>
            </w:pPr>
            <w:r>
              <w:t>5</w:t>
            </w:r>
          </w:p>
        </w:tc>
        <w:tc>
          <w:tcPr>
            <w:tcW w:w="1980" w:type="dxa"/>
            <w:vAlign w:val="top"/>
          </w:tcPr>
          <w:p>
            <w:pPr>
              <w:pStyle w:val="11"/>
              <w:spacing w:before="116" w:line="401" w:lineRule="exact"/>
              <w:ind w:left="156"/>
            </w:pPr>
            <w:r>
              <w:rPr>
                <w:spacing w:val="-2"/>
                <w:position w:val="11"/>
              </w:rPr>
              <w:t>环保管理体系与</w:t>
            </w:r>
          </w:p>
          <w:p>
            <w:pPr>
              <w:pStyle w:val="11"/>
              <w:spacing w:line="213" w:lineRule="auto"/>
              <w:ind w:left="756"/>
            </w:pPr>
            <w:r>
              <w:rPr>
                <w:spacing w:val="-5"/>
              </w:rPr>
              <w:t>措施</w:t>
            </w:r>
          </w:p>
        </w:tc>
        <w:tc>
          <w:tcPr>
            <w:tcW w:w="875" w:type="dxa"/>
            <w:vAlign w:val="top"/>
          </w:tcPr>
          <w:p>
            <w:pPr>
              <w:pStyle w:val="11"/>
              <w:spacing w:before="315" w:line="220" w:lineRule="auto"/>
              <w:ind w:left="234"/>
            </w:pPr>
            <w:r>
              <w:rPr>
                <w:spacing w:val="-6"/>
              </w:rPr>
              <w:t>6</w:t>
            </w:r>
            <w:r>
              <w:rPr>
                <w:spacing w:val="-48"/>
              </w:rPr>
              <w:t xml:space="preserve"> </w:t>
            </w:r>
            <w:r>
              <w:rPr>
                <w:spacing w:val="-6"/>
              </w:rPr>
              <w:t>分</w:t>
            </w:r>
          </w:p>
        </w:tc>
        <w:tc>
          <w:tcPr>
            <w:tcW w:w="6532" w:type="dxa"/>
            <w:vAlign w:val="top"/>
          </w:tcPr>
          <w:p>
            <w:pPr>
              <w:pStyle w:val="11"/>
              <w:spacing w:before="116" w:line="401" w:lineRule="exact"/>
              <w:ind w:left="114"/>
            </w:pPr>
            <w:r>
              <w:rPr>
                <w:spacing w:val="1"/>
                <w:position w:val="11"/>
              </w:rPr>
              <w:t>有该项得基本分</w:t>
            </w:r>
            <w:r>
              <w:rPr>
                <w:spacing w:val="-38"/>
                <w:position w:val="11"/>
              </w:rPr>
              <w:t xml:space="preserve"> </w:t>
            </w:r>
            <w:r>
              <w:rPr>
                <w:spacing w:val="1"/>
                <w:position w:val="11"/>
              </w:rPr>
              <w:t>2</w:t>
            </w:r>
            <w:r>
              <w:rPr>
                <w:spacing w:val="-46"/>
                <w:position w:val="11"/>
              </w:rPr>
              <w:t xml:space="preserve"> </w:t>
            </w:r>
            <w:r>
              <w:rPr>
                <w:spacing w:val="1"/>
                <w:position w:val="11"/>
              </w:rPr>
              <w:t>分，缺项不得分，根据体系完整、内容齐</w:t>
            </w:r>
          </w:p>
          <w:p>
            <w:pPr>
              <w:pStyle w:val="11"/>
              <w:spacing w:line="213" w:lineRule="auto"/>
              <w:ind w:left="113"/>
            </w:pPr>
            <w:r>
              <w:rPr>
                <w:spacing w:val="-2"/>
              </w:rPr>
              <w:t>全、安排恰当、措施可行程度的最高得</w:t>
            </w:r>
            <w:r>
              <w:rPr>
                <w:spacing w:val="-43"/>
              </w:rPr>
              <w:t xml:space="preserve"> </w:t>
            </w:r>
            <w:r>
              <w:rPr>
                <w:spacing w:val="-2"/>
              </w:rPr>
              <w:t>4</w:t>
            </w:r>
            <w:r>
              <w:rPr>
                <w:spacing w:val="-48"/>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495" w:type="dxa"/>
            <w:vAlign w:val="top"/>
          </w:tcPr>
          <w:p>
            <w:pPr>
              <w:spacing w:line="275" w:lineRule="auto"/>
              <w:rPr>
                <w:rFonts w:ascii="Arial"/>
                <w:sz w:val="21"/>
              </w:rPr>
            </w:pPr>
          </w:p>
          <w:p>
            <w:pPr>
              <w:pStyle w:val="11"/>
              <w:spacing w:before="78" w:line="183" w:lineRule="auto"/>
              <w:ind w:left="197"/>
            </w:pPr>
            <w:r>
              <w:t>6</w:t>
            </w:r>
          </w:p>
        </w:tc>
        <w:tc>
          <w:tcPr>
            <w:tcW w:w="1980" w:type="dxa"/>
            <w:vAlign w:val="top"/>
          </w:tcPr>
          <w:p>
            <w:pPr>
              <w:pStyle w:val="11"/>
              <w:spacing w:before="116" w:line="261" w:lineRule="auto"/>
              <w:ind w:left="756" w:right="148" w:hanging="598"/>
            </w:pPr>
            <w:r>
              <w:rPr>
                <w:spacing w:val="-2"/>
              </w:rPr>
              <w:t>文明管理体系与</w:t>
            </w:r>
            <w:r>
              <w:rPr>
                <w:spacing w:val="1"/>
              </w:rPr>
              <w:t xml:space="preserve"> </w:t>
            </w:r>
            <w:r>
              <w:rPr>
                <w:spacing w:val="-5"/>
              </w:rPr>
              <w:t>措施</w:t>
            </w:r>
          </w:p>
        </w:tc>
        <w:tc>
          <w:tcPr>
            <w:tcW w:w="875" w:type="dxa"/>
            <w:vAlign w:val="top"/>
          </w:tcPr>
          <w:p>
            <w:pPr>
              <w:pStyle w:val="11"/>
              <w:spacing w:before="316" w:line="220" w:lineRule="auto"/>
              <w:ind w:left="234"/>
            </w:pPr>
            <w:r>
              <w:rPr>
                <w:spacing w:val="-6"/>
              </w:rPr>
              <w:t>6</w:t>
            </w:r>
            <w:r>
              <w:rPr>
                <w:spacing w:val="-48"/>
              </w:rPr>
              <w:t xml:space="preserve"> </w:t>
            </w:r>
            <w:r>
              <w:rPr>
                <w:spacing w:val="-6"/>
              </w:rPr>
              <w:t>分</w:t>
            </w:r>
          </w:p>
        </w:tc>
        <w:tc>
          <w:tcPr>
            <w:tcW w:w="6532" w:type="dxa"/>
            <w:vAlign w:val="top"/>
          </w:tcPr>
          <w:p>
            <w:pPr>
              <w:pStyle w:val="11"/>
              <w:spacing w:before="116" w:line="261" w:lineRule="auto"/>
              <w:ind w:left="113" w:right="49"/>
            </w:pPr>
            <w:r>
              <w:rPr>
                <w:spacing w:val="1"/>
              </w:rPr>
              <w:t>有该项得基本分</w:t>
            </w:r>
            <w:r>
              <w:rPr>
                <w:spacing w:val="-38"/>
              </w:rPr>
              <w:t xml:space="preserve"> </w:t>
            </w:r>
            <w:r>
              <w:rPr>
                <w:spacing w:val="1"/>
              </w:rPr>
              <w:t>2</w:t>
            </w:r>
            <w:r>
              <w:rPr>
                <w:spacing w:val="-46"/>
              </w:rPr>
              <w:t xml:space="preserve"> </w:t>
            </w:r>
            <w:r>
              <w:rPr>
                <w:spacing w:val="1"/>
              </w:rPr>
              <w:t>分，缺项不得分，根据体系完整、内容齐</w:t>
            </w:r>
            <w:r>
              <w:t xml:space="preserve"> </w:t>
            </w:r>
            <w:r>
              <w:rPr>
                <w:spacing w:val="-5"/>
              </w:rPr>
              <w:t>全、安排恰当、针对项目实际情况措施可行程度最高得</w:t>
            </w:r>
            <w:r>
              <w:rPr>
                <w:spacing w:val="-52"/>
              </w:rPr>
              <w:t xml:space="preserve"> </w:t>
            </w:r>
            <w:r>
              <w:rPr>
                <w:spacing w:val="-6"/>
              </w:rPr>
              <w:t>4</w:t>
            </w:r>
            <w:r>
              <w:rPr>
                <w:spacing w:val="-48"/>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495" w:type="dxa"/>
            <w:vAlign w:val="top"/>
          </w:tcPr>
          <w:p>
            <w:pPr>
              <w:spacing w:line="275" w:lineRule="auto"/>
              <w:rPr>
                <w:rFonts w:ascii="Arial"/>
                <w:sz w:val="21"/>
              </w:rPr>
            </w:pPr>
          </w:p>
          <w:p>
            <w:pPr>
              <w:pStyle w:val="11"/>
              <w:spacing w:before="78" w:line="182" w:lineRule="auto"/>
              <w:ind w:left="200"/>
            </w:pPr>
            <w:r>
              <w:t>7</w:t>
            </w:r>
          </w:p>
        </w:tc>
        <w:tc>
          <w:tcPr>
            <w:tcW w:w="1980" w:type="dxa"/>
            <w:vAlign w:val="top"/>
          </w:tcPr>
          <w:p>
            <w:pPr>
              <w:pStyle w:val="11"/>
              <w:spacing w:before="116" w:line="401" w:lineRule="exact"/>
              <w:ind w:left="166"/>
            </w:pPr>
            <w:r>
              <w:rPr>
                <w:spacing w:val="-3"/>
                <w:position w:val="11"/>
              </w:rPr>
              <w:t>资源配备计划及</w:t>
            </w:r>
          </w:p>
          <w:p>
            <w:pPr>
              <w:pStyle w:val="11"/>
              <w:spacing w:line="213" w:lineRule="auto"/>
              <w:ind w:left="756"/>
            </w:pPr>
            <w:r>
              <w:rPr>
                <w:spacing w:val="-5"/>
              </w:rPr>
              <w:t>措施</w:t>
            </w:r>
          </w:p>
        </w:tc>
        <w:tc>
          <w:tcPr>
            <w:tcW w:w="875" w:type="dxa"/>
            <w:vAlign w:val="top"/>
          </w:tcPr>
          <w:p>
            <w:pPr>
              <w:pStyle w:val="11"/>
              <w:spacing w:before="315" w:line="220" w:lineRule="auto"/>
              <w:ind w:left="234"/>
            </w:pPr>
            <w:r>
              <w:rPr>
                <w:spacing w:val="-6"/>
              </w:rPr>
              <w:t>6</w:t>
            </w:r>
            <w:r>
              <w:rPr>
                <w:spacing w:val="-48"/>
              </w:rPr>
              <w:t xml:space="preserve"> </w:t>
            </w:r>
            <w:r>
              <w:rPr>
                <w:spacing w:val="-6"/>
              </w:rPr>
              <w:t>分</w:t>
            </w:r>
          </w:p>
        </w:tc>
        <w:tc>
          <w:tcPr>
            <w:tcW w:w="6532" w:type="dxa"/>
            <w:vAlign w:val="top"/>
          </w:tcPr>
          <w:p>
            <w:pPr>
              <w:pStyle w:val="11"/>
              <w:spacing w:before="116" w:line="401" w:lineRule="exact"/>
              <w:ind w:left="114"/>
            </w:pPr>
            <w:r>
              <w:rPr>
                <w:spacing w:val="1"/>
                <w:position w:val="11"/>
              </w:rPr>
              <w:t>有该项得基本分</w:t>
            </w:r>
            <w:r>
              <w:rPr>
                <w:spacing w:val="-38"/>
                <w:position w:val="11"/>
              </w:rPr>
              <w:t xml:space="preserve"> </w:t>
            </w:r>
            <w:r>
              <w:rPr>
                <w:spacing w:val="1"/>
                <w:position w:val="11"/>
              </w:rPr>
              <w:t>2</w:t>
            </w:r>
            <w:r>
              <w:rPr>
                <w:spacing w:val="-46"/>
                <w:position w:val="11"/>
              </w:rPr>
              <w:t xml:space="preserve"> </w:t>
            </w:r>
            <w:r>
              <w:rPr>
                <w:spacing w:val="1"/>
                <w:position w:val="11"/>
              </w:rPr>
              <w:t>分，缺项不得分，根据内容齐全、安排合</w:t>
            </w:r>
          </w:p>
          <w:p>
            <w:pPr>
              <w:pStyle w:val="11"/>
              <w:spacing w:line="213" w:lineRule="auto"/>
              <w:jc w:val="right"/>
            </w:pPr>
            <w:r>
              <w:rPr>
                <w:spacing w:val="-5"/>
              </w:rPr>
              <w:t>理、投入计划与进度计划相呼应、措施可行程度</w:t>
            </w:r>
            <w:r>
              <w:rPr>
                <w:spacing w:val="-6"/>
              </w:rPr>
              <w:t>最高得</w:t>
            </w:r>
            <w:r>
              <w:rPr>
                <w:spacing w:val="-52"/>
              </w:rPr>
              <w:t xml:space="preserve"> </w:t>
            </w:r>
            <w:r>
              <w:rPr>
                <w:spacing w:val="-6"/>
              </w:rPr>
              <w:t>4</w:t>
            </w:r>
            <w:r>
              <w:rPr>
                <w:spacing w:val="-48"/>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495" w:type="dxa"/>
            <w:vAlign w:val="top"/>
          </w:tcPr>
          <w:p>
            <w:pPr>
              <w:spacing w:line="336" w:lineRule="auto"/>
              <w:rPr>
                <w:rFonts w:ascii="Arial"/>
                <w:sz w:val="21"/>
              </w:rPr>
            </w:pPr>
          </w:p>
          <w:p>
            <w:pPr>
              <w:spacing w:line="337" w:lineRule="auto"/>
              <w:rPr>
                <w:rFonts w:ascii="Arial"/>
                <w:sz w:val="21"/>
              </w:rPr>
            </w:pPr>
          </w:p>
          <w:p>
            <w:pPr>
              <w:pStyle w:val="11"/>
              <w:spacing w:before="78" w:line="183" w:lineRule="auto"/>
              <w:ind w:left="196"/>
            </w:pPr>
            <w:r>
              <w:t>8</w:t>
            </w:r>
          </w:p>
        </w:tc>
        <w:tc>
          <w:tcPr>
            <w:tcW w:w="1980" w:type="dxa"/>
            <w:vAlign w:val="top"/>
          </w:tcPr>
          <w:p>
            <w:pPr>
              <w:spacing w:line="318" w:lineRule="auto"/>
              <w:rPr>
                <w:rFonts w:ascii="Arial"/>
                <w:sz w:val="21"/>
              </w:rPr>
            </w:pPr>
          </w:p>
          <w:p>
            <w:pPr>
              <w:spacing w:line="318" w:lineRule="auto"/>
              <w:rPr>
                <w:rFonts w:ascii="Arial"/>
                <w:sz w:val="21"/>
              </w:rPr>
            </w:pPr>
          </w:p>
          <w:p>
            <w:pPr>
              <w:pStyle w:val="11"/>
              <w:spacing w:before="78" w:line="219" w:lineRule="auto"/>
              <w:ind w:left="155"/>
            </w:pPr>
            <w:r>
              <w:rPr>
                <w:spacing w:val="-2"/>
              </w:rPr>
              <w:t>施工管理及措施</w:t>
            </w:r>
          </w:p>
        </w:tc>
        <w:tc>
          <w:tcPr>
            <w:tcW w:w="875" w:type="dxa"/>
            <w:vAlign w:val="top"/>
          </w:tcPr>
          <w:p>
            <w:pPr>
              <w:spacing w:line="317" w:lineRule="auto"/>
              <w:rPr>
                <w:rFonts w:ascii="Arial"/>
                <w:sz w:val="21"/>
              </w:rPr>
            </w:pPr>
          </w:p>
          <w:p>
            <w:pPr>
              <w:spacing w:line="318" w:lineRule="auto"/>
              <w:rPr>
                <w:rFonts w:ascii="Arial"/>
                <w:sz w:val="21"/>
              </w:rPr>
            </w:pPr>
          </w:p>
          <w:p>
            <w:pPr>
              <w:pStyle w:val="11"/>
              <w:spacing w:before="78" w:line="220" w:lineRule="auto"/>
              <w:ind w:left="238"/>
            </w:pPr>
            <w:r>
              <w:rPr>
                <w:spacing w:val="-8"/>
              </w:rPr>
              <w:t>7</w:t>
            </w:r>
            <w:r>
              <w:rPr>
                <w:spacing w:val="-48"/>
              </w:rPr>
              <w:t xml:space="preserve"> </w:t>
            </w:r>
            <w:r>
              <w:rPr>
                <w:spacing w:val="-8"/>
              </w:rPr>
              <w:t>分</w:t>
            </w:r>
          </w:p>
        </w:tc>
        <w:tc>
          <w:tcPr>
            <w:tcW w:w="6532" w:type="dxa"/>
            <w:vAlign w:val="top"/>
          </w:tcPr>
          <w:p>
            <w:pPr>
              <w:pStyle w:val="11"/>
              <w:spacing w:before="116" w:line="308" w:lineRule="auto"/>
              <w:ind w:left="114" w:right="108"/>
            </w:pPr>
            <w:r>
              <w:rPr>
                <w:spacing w:val="1"/>
              </w:rPr>
              <w:t>有该项得基本分</w:t>
            </w:r>
            <w:r>
              <w:rPr>
                <w:spacing w:val="-38"/>
              </w:rPr>
              <w:t xml:space="preserve"> </w:t>
            </w:r>
            <w:r>
              <w:rPr>
                <w:spacing w:val="1"/>
              </w:rPr>
              <w:t>3</w:t>
            </w:r>
            <w:r>
              <w:rPr>
                <w:spacing w:val="-46"/>
              </w:rPr>
              <w:t xml:space="preserve"> </w:t>
            </w:r>
            <w:r>
              <w:rPr>
                <w:spacing w:val="1"/>
              </w:rPr>
              <w:t>分，缺项不得分，根据对本工程项目管理</w:t>
            </w:r>
            <w:r>
              <w:t xml:space="preserve"> </w:t>
            </w:r>
            <w:r>
              <w:rPr>
                <w:spacing w:val="2"/>
              </w:rPr>
              <w:t>的认识，内容齐全、有针对性、对工程现场管理安排合理、</w:t>
            </w:r>
            <w:r>
              <w:rPr>
                <w:spacing w:val="9"/>
              </w:rPr>
              <w:t xml:space="preserve"> </w:t>
            </w:r>
            <w:r>
              <w:rPr>
                <w:spacing w:val="2"/>
              </w:rPr>
              <w:t>符合安全文明生产要求、对工程管理的配合、协调、服务措</w:t>
            </w:r>
          </w:p>
          <w:p>
            <w:pPr>
              <w:pStyle w:val="11"/>
              <w:spacing w:line="212" w:lineRule="auto"/>
              <w:ind w:left="112"/>
            </w:pPr>
            <w:r>
              <w:rPr>
                <w:spacing w:val="-4"/>
              </w:rPr>
              <w:t>施可行最高得</w:t>
            </w:r>
            <w:r>
              <w:rPr>
                <w:spacing w:val="-46"/>
              </w:rPr>
              <w:t xml:space="preserve"> </w:t>
            </w:r>
            <w:r>
              <w:rPr>
                <w:spacing w:val="-4"/>
              </w:rPr>
              <w:t>4</w:t>
            </w:r>
            <w:r>
              <w:rPr>
                <w:spacing w:val="-4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495"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11"/>
              <w:spacing w:before="78" w:line="183" w:lineRule="auto"/>
              <w:ind w:left="196"/>
            </w:pPr>
            <w:r>
              <w:t>9</w:t>
            </w:r>
          </w:p>
        </w:tc>
        <w:tc>
          <w:tcPr>
            <w:tcW w:w="1980" w:type="dxa"/>
            <w:vAlign w:val="top"/>
          </w:tcPr>
          <w:p>
            <w:pPr>
              <w:pStyle w:val="11"/>
              <w:spacing w:before="118" w:line="285" w:lineRule="auto"/>
              <w:ind w:left="155" w:right="148"/>
            </w:pPr>
            <w:r>
              <w:rPr>
                <w:spacing w:val="-2"/>
              </w:rPr>
              <w:t>施工关键部位、</w:t>
            </w:r>
            <w:r>
              <w:rPr>
                <w:spacing w:val="4"/>
              </w:rPr>
              <w:t xml:space="preserve"> </w:t>
            </w:r>
            <w:r>
              <w:rPr>
                <w:spacing w:val="-2"/>
              </w:rPr>
              <w:t>材料采购要点的</w:t>
            </w:r>
            <w:r>
              <w:rPr>
                <w:spacing w:val="4"/>
              </w:rPr>
              <w:t xml:space="preserve"> </w:t>
            </w:r>
            <w:r>
              <w:rPr>
                <w:spacing w:val="-2"/>
              </w:rPr>
              <w:t>控制及措施（根</w:t>
            </w:r>
            <w:r>
              <w:rPr>
                <w:spacing w:val="4"/>
              </w:rPr>
              <w:t xml:space="preserve"> </w:t>
            </w:r>
            <w:r>
              <w:rPr>
                <w:spacing w:val="-2"/>
              </w:rPr>
              <w:t>据工程特点及本</w:t>
            </w:r>
          </w:p>
          <w:p>
            <w:pPr>
              <w:pStyle w:val="11"/>
              <w:spacing w:before="116" w:line="401" w:lineRule="exact"/>
              <w:ind w:left="155"/>
            </w:pPr>
            <w:r>
              <w:rPr>
                <w:spacing w:val="-2"/>
                <w:position w:val="11"/>
              </w:rPr>
              <w:t>磋商文件要求应</w:t>
            </w:r>
          </w:p>
          <w:p>
            <w:pPr>
              <w:pStyle w:val="11"/>
              <w:spacing w:line="212" w:lineRule="auto"/>
              <w:ind w:left="280"/>
            </w:pPr>
            <w:r>
              <w:rPr>
                <w:spacing w:val="-3"/>
              </w:rPr>
              <w:t>具有针对性）</w:t>
            </w:r>
          </w:p>
        </w:tc>
        <w:tc>
          <w:tcPr>
            <w:tcW w:w="87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11"/>
              <w:spacing w:before="78" w:line="220" w:lineRule="auto"/>
              <w:ind w:left="238"/>
            </w:pPr>
            <w:r>
              <w:rPr>
                <w:spacing w:val="-8"/>
              </w:rPr>
              <w:t>7</w:t>
            </w:r>
            <w:r>
              <w:rPr>
                <w:spacing w:val="-48"/>
              </w:rPr>
              <w:t xml:space="preserve"> </w:t>
            </w:r>
            <w:r>
              <w:rPr>
                <w:spacing w:val="-8"/>
              </w:rPr>
              <w:t>分</w:t>
            </w:r>
          </w:p>
        </w:tc>
        <w:tc>
          <w:tcPr>
            <w:tcW w:w="6532"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11"/>
              <w:spacing w:before="78" w:line="263" w:lineRule="auto"/>
              <w:ind w:left="113" w:right="182"/>
            </w:pPr>
            <w:r>
              <w:rPr>
                <w:spacing w:val="-2"/>
              </w:rPr>
              <w:t>有该项得基本分</w:t>
            </w:r>
            <w:r>
              <w:rPr>
                <w:spacing w:val="-32"/>
              </w:rPr>
              <w:t xml:space="preserve"> </w:t>
            </w:r>
            <w:r>
              <w:rPr>
                <w:spacing w:val="-2"/>
              </w:rPr>
              <w:t>3</w:t>
            </w:r>
            <w:r>
              <w:rPr>
                <w:spacing w:val="-48"/>
              </w:rPr>
              <w:t xml:space="preserve"> </w:t>
            </w:r>
            <w:r>
              <w:rPr>
                <w:spacing w:val="-2"/>
              </w:rPr>
              <w:t>分，缺项不得分，根据针对工程特点内容</w:t>
            </w:r>
            <w:r>
              <w:t xml:space="preserve"> </w:t>
            </w:r>
            <w:r>
              <w:rPr>
                <w:spacing w:val="-1"/>
              </w:rPr>
              <w:t>齐全、安排合理、对施工关键部位分析到位等</w:t>
            </w:r>
            <w:r>
              <w:rPr>
                <w:spacing w:val="-2"/>
              </w:rPr>
              <w:t>最高得</w:t>
            </w:r>
            <w:r>
              <w:rPr>
                <w:spacing w:val="-51"/>
              </w:rPr>
              <w:t xml:space="preserve"> </w:t>
            </w:r>
            <w:r>
              <w:rPr>
                <w:spacing w:val="-2"/>
              </w:rPr>
              <w:t>4</w:t>
            </w:r>
            <w:r>
              <w:rPr>
                <w:spacing w:val="-48"/>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495" w:type="dxa"/>
            <w:vAlign w:val="top"/>
          </w:tcPr>
          <w:p>
            <w:pPr>
              <w:spacing w:line="473" w:lineRule="auto"/>
              <w:rPr>
                <w:rFonts w:ascii="Arial"/>
                <w:sz w:val="21"/>
              </w:rPr>
            </w:pPr>
          </w:p>
          <w:p>
            <w:pPr>
              <w:pStyle w:val="11"/>
              <w:spacing w:before="78" w:line="184" w:lineRule="auto"/>
              <w:ind w:left="152"/>
            </w:pPr>
            <w:r>
              <w:rPr>
                <w:spacing w:val="-14"/>
              </w:rPr>
              <w:t>10</w:t>
            </w:r>
          </w:p>
        </w:tc>
        <w:tc>
          <w:tcPr>
            <w:tcW w:w="1980" w:type="dxa"/>
            <w:vAlign w:val="top"/>
          </w:tcPr>
          <w:p>
            <w:pPr>
              <w:spacing w:line="437" w:lineRule="auto"/>
              <w:rPr>
                <w:rFonts w:ascii="Arial"/>
                <w:sz w:val="21"/>
              </w:rPr>
            </w:pPr>
          </w:p>
          <w:p>
            <w:pPr>
              <w:pStyle w:val="11"/>
              <w:spacing w:before="78" w:line="220" w:lineRule="auto"/>
              <w:ind w:left="275"/>
            </w:pPr>
            <w:r>
              <w:rPr>
                <w:spacing w:val="-2"/>
              </w:rPr>
              <w:t>扬尘治理措施</w:t>
            </w:r>
          </w:p>
        </w:tc>
        <w:tc>
          <w:tcPr>
            <w:tcW w:w="875" w:type="dxa"/>
            <w:vAlign w:val="top"/>
          </w:tcPr>
          <w:p>
            <w:pPr>
              <w:spacing w:line="437" w:lineRule="auto"/>
              <w:rPr>
                <w:rFonts w:ascii="Arial"/>
                <w:sz w:val="21"/>
              </w:rPr>
            </w:pPr>
          </w:p>
          <w:p>
            <w:pPr>
              <w:pStyle w:val="11"/>
              <w:spacing w:before="78" w:line="220" w:lineRule="auto"/>
              <w:ind w:left="234"/>
            </w:pPr>
            <w:r>
              <w:rPr>
                <w:spacing w:val="-6"/>
              </w:rPr>
              <w:t>6</w:t>
            </w:r>
            <w:r>
              <w:rPr>
                <w:spacing w:val="-48"/>
              </w:rPr>
              <w:t xml:space="preserve"> </w:t>
            </w:r>
            <w:r>
              <w:rPr>
                <w:spacing w:val="-6"/>
              </w:rPr>
              <w:t>分</w:t>
            </w:r>
          </w:p>
        </w:tc>
        <w:tc>
          <w:tcPr>
            <w:tcW w:w="6532" w:type="dxa"/>
            <w:vAlign w:val="top"/>
          </w:tcPr>
          <w:p>
            <w:pPr>
              <w:pStyle w:val="11"/>
              <w:spacing w:before="120" w:line="307" w:lineRule="auto"/>
              <w:ind w:left="115" w:right="108" w:hanging="1"/>
              <w:jc w:val="both"/>
            </w:pPr>
            <w:r>
              <w:rPr>
                <w:spacing w:val="-2"/>
              </w:rPr>
              <w:t>有该项的基本分</w:t>
            </w:r>
            <w:r>
              <w:rPr>
                <w:spacing w:val="-32"/>
              </w:rPr>
              <w:t xml:space="preserve"> </w:t>
            </w:r>
            <w:r>
              <w:rPr>
                <w:spacing w:val="-2"/>
              </w:rPr>
              <w:t>2</w:t>
            </w:r>
            <w:r>
              <w:rPr>
                <w:spacing w:val="-48"/>
              </w:rPr>
              <w:t xml:space="preserve"> </w:t>
            </w:r>
            <w:r>
              <w:rPr>
                <w:spacing w:val="-2"/>
              </w:rPr>
              <w:t>分，缺项不得分，根据措施体系完整、内</w:t>
            </w:r>
            <w:r>
              <w:t xml:space="preserve"> </w:t>
            </w:r>
            <w:r>
              <w:rPr>
                <w:spacing w:val="-5"/>
              </w:rPr>
              <w:t>容齐全、安排恰当、针对项目实际情况措施可行程度最高得</w:t>
            </w:r>
            <w:r>
              <w:rPr>
                <w:spacing w:val="-44"/>
              </w:rPr>
              <w:t xml:space="preserve"> </w:t>
            </w:r>
            <w:r>
              <w:rPr>
                <w:spacing w:val="-5"/>
              </w:rPr>
              <w:t>4</w:t>
            </w:r>
          </w:p>
          <w:p>
            <w:pPr>
              <w:pStyle w:val="11"/>
              <w:spacing w:line="212" w:lineRule="auto"/>
              <w:ind w:left="116"/>
            </w:pPr>
            <w:r>
              <w:rPr>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95" w:type="dxa"/>
            <w:vAlign w:val="top"/>
          </w:tcPr>
          <w:p>
            <w:pPr>
              <w:pStyle w:val="11"/>
              <w:spacing w:before="205" w:line="237" w:lineRule="auto"/>
              <w:ind w:left="135"/>
            </w:pPr>
            <w:r>
              <w:rPr>
                <w14:textOutline w14:w="4358" w14:cap="sq" w14:cmpd="sng">
                  <w14:solidFill>
                    <w14:srgbClr w14:val="000000"/>
                  </w14:solidFill>
                  <w14:prstDash w14:val="solid"/>
                  <w14:bevel/>
                </w14:textOutline>
              </w:rPr>
              <w:t>三</w:t>
            </w:r>
          </w:p>
        </w:tc>
        <w:tc>
          <w:tcPr>
            <w:tcW w:w="1980" w:type="dxa"/>
            <w:vAlign w:val="top"/>
          </w:tcPr>
          <w:p>
            <w:pPr>
              <w:pStyle w:val="11"/>
              <w:spacing w:before="206" w:line="219" w:lineRule="auto"/>
              <w:ind w:left="764"/>
            </w:pPr>
            <w:r>
              <w:rPr>
                <w:spacing w:val="-10"/>
                <w14:textOutline w14:w="4358" w14:cap="sq" w14:cmpd="sng">
                  <w14:solidFill>
                    <w14:srgbClr w14:val="000000"/>
                  </w14:solidFill>
                  <w14:prstDash w14:val="solid"/>
                  <w14:bevel/>
                </w14:textOutline>
              </w:rPr>
              <w:t>资信</w:t>
            </w:r>
          </w:p>
        </w:tc>
        <w:tc>
          <w:tcPr>
            <w:tcW w:w="875" w:type="dxa"/>
            <w:vAlign w:val="top"/>
          </w:tcPr>
          <w:p>
            <w:pPr>
              <w:pStyle w:val="11"/>
              <w:spacing w:before="205" w:line="220" w:lineRule="auto"/>
              <w:ind w:left="234"/>
            </w:pPr>
            <w:r>
              <w:rPr>
                <w:spacing w:val="-6"/>
                <w14:textOutline w14:w="4358" w14:cap="sq" w14:cmpd="sng">
                  <w14:solidFill>
                    <w14:srgbClr w14:val="000000"/>
                  </w14:solidFill>
                  <w14:prstDash w14:val="solid"/>
                  <w14:bevel/>
                </w14:textOutline>
              </w:rPr>
              <w:t>6</w:t>
            </w:r>
            <w:r>
              <w:rPr>
                <w:spacing w:val="-48"/>
              </w:rPr>
              <w:t xml:space="preserve"> </w:t>
            </w:r>
            <w:r>
              <w:rPr>
                <w:spacing w:val="-6"/>
                <w14:textOutline w14:w="4358" w14:cap="sq" w14:cmpd="sng">
                  <w14:solidFill>
                    <w14:srgbClr w14:val="000000"/>
                  </w14:solidFill>
                  <w14:prstDash w14:val="solid"/>
                  <w14:bevel/>
                </w14:textOutline>
              </w:rPr>
              <w:t>分</w:t>
            </w:r>
          </w:p>
        </w:tc>
        <w:tc>
          <w:tcPr>
            <w:tcW w:w="6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3" w:hRule="atLeast"/>
        </w:trPr>
        <w:tc>
          <w:tcPr>
            <w:tcW w:w="495"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11"/>
              <w:spacing w:before="78" w:line="183" w:lineRule="auto"/>
              <w:ind w:left="198"/>
            </w:pPr>
            <w:r>
              <w:t>2</w:t>
            </w:r>
          </w:p>
        </w:tc>
        <w:tc>
          <w:tcPr>
            <w:tcW w:w="1980"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11"/>
              <w:spacing w:before="78" w:line="219" w:lineRule="auto"/>
              <w:ind w:left="156"/>
            </w:pPr>
            <w:r>
              <w:rPr>
                <w:spacing w:val="-2"/>
              </w:rPr>
              <w:t>供应商近三年承</w:t>
            </w:r>
          </w:p>
          <w:p>
            <w:pPr>
              <w:pStyle w:val="11"/>
              <w:spacing w:before="181" w:line="219" w:lineRule="auto"/>
              <w:ind w:left="157"/>
            </w:pPr>
            <w:r>
              <w:rPr>
                <w:spacing w:val="-2"/>
              </w:rPr>
              <w:t>担的类似工程业</w:t>
            </w:r>
          </w:p>
          <w:p>
            <w:pPr>
              <w:pStyle w:val="11"/>
              <w:spacing w:before="182" w:line="220" w:lineRule="auto"/>
              <w:ind w:left="880"/>
            </w:pPr>
            <w:r>
              <w:t>绩</w:t>
            </w:r>
          </w:p>
        </w:tc>
        <w:tc>
          <w:tcPr>
            <w:tcW w:w="87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11"/>
              <w:spacing w:before="78" w:line="220" w:lineRule="auto"/>
              <w:ind w:left="234"/>
            </w:pPr>
            <w:r>
              <w:rPr>
                <w:spacing w:val="-6"/>
              </w:rPr>
              <w:t>6</w:t>
            </w:r>
            <w:r>
              <w:rPr>
                <w:spacing w:val="-48"/>
              </w:rPr>
              <w:t xml:space="preserve"> </w:t>
            </w:r>
            <w:r>
              <w:rPr>
                <w:spacing w:val="-6"/>
              </w:rPr>
              <w:t>分</w:t>
            </w:r>
          </w:p>
        </w:tc>
        <w:tc>
          <w:tcPr>
            <w:tcW w:w="6532" w:type="dxa"/>
            <w:vAlign w:val="top"/>
          </w:tcPr>
          <w:p>
            <w:pPr>
              <w:pStyle w:val="11"/>
              <w:spacing w:before="40" w:line="466" w:lineRule="exact"/>
              <w:ind w:left="113"/>
            </w:pPr>
            <w:r>
              <w:rPr>
                <w:spacing w:val="-5"/>
                <w:position w:val="17"/>
              </w:rPr>
              <w:t>供应商</w:t>
            </w:r>
            <w:r>
              <w:rPr>
                <w:spacing w:val="-46"/>
                <w:position w:val="17"/>
              </w:rPr>
              <w:t xml:space="preserve"> </w:t>
            </w:r>
            <w:r>
              <w:rPr>
                <w:spacing w:val="-5"/>
                <w:position w:val="17"/>
              </w:rPr>
              <w:t>202</w:t>
            </w:r>
            <w:r>
              <w:rPr>
                <w:rFonts w:hint="eastAsia"/>
                <w:spacing w:val="-5"/>
                <w:position w:val="17"/>
                <w:lang w:val="en-US" w:eastAsia="zh-CN"/>
              </w:rPr>
              <w:t>1</w:t>
            </w:r>
            <w:r>
              <w:rPr>
                <w:spacing w:val="-50"/>
                <w:position w:val="17"/>
              </w:rPr>
              <w:t xml:space="preserve"> </w:t>
            </w:r>
            <w:r>
              <w:rPr>
                <w:spacing w:val="-5"/>
                <w:position w:val="17"/>
              </w:rPr>
              <w:t>年</w:t>
            </w:r>
            <w:r>
              <w:rPr>
                <w:spacing w:val="-33"/>
                <w:position w:val="17"/>
              </w:rPr>
              <w:t xml:space="preserve"> </w:t>
            </w:r>
            <w:r>
              <w:rPr>
                <w:spacing w:val="-5"/>
                <w:position w:val="17"/>
              </w:rPr>
              <w:t>1 月</w:t>
            </w:r>
            <w:r>
              <w:rPr>
                <w:spacing w:val="-32"/>
                <w:position w:val="17"/>
              </w:rPr>
              <w:t xml:space="preserve"> </w:t>
            </w:r>
            <w:r>
              <w:rPr>
                <w:spacing w:val="-5"/>
                <w:position w:val="17"/>
              </w:rPr>
              <w:t>1</w:t>
            </w:r>
            <w:r>
              <w:rPr>
                <w:spacing w:val="50"/>
                <w:position w:val="17"/>
              </w:rPr>
              <w:t xml:space="preserve"> </w:t>
            </w:r>
            <w:r>
              <w:rPr>
                <w:spacing w:val="-5"/>
                <w:position w:val="17"/>
              </w:rPr>
              <w:t>日以来承担的类似工程业绩每项得</w:t>
            </w:r>
            <w:r>
              <w:rPr>
                <w:spacing w:val="-48"/>
                <w:position w:val="17"/>
              </w:rPr>
              <w:t xml:space="preserve"> </w:t>
            </w:r>
            <w:r>
              <w:rPr>
                <w:spacing w:val="-5"/>
                <w:position w:val="17"/>
              </w:rPr>
              <w:t>2</w:t>
            </w:r>
          </w:p>
          <w:p>
            <w:pPr>
              <w:pStyle w:val="11"/>
              <w:spacing w:line="219" w:lineRule="auto"/>
              <w:ind w:left="116"/>
            </w:pPr>
            <w:r>
              <w:rPr>
                <w:spacing w:val="-6"/>
              </w:rPr>
              <w:t>分，满分</w:t>
            </w:r>
            <w:r>
              <w:rPr>
                <w:spacing w:val="-44"/>
              </w:rPr>
              <w:t xml:space="preserve"> </w:t>
            </w:r>
            <w:r>
              <w:rPr>
                <w:spacing w:val="-6"/>
              </w:rPr>
              <w:t>6</w:t>
            </w:r>
            <w:r>
              <w:rPr>
                <w:spacing w:val="-48"/>
              </w:rPr>
              <w:t xml:space="preserve"> </w:t>
            </w:r>
            <w:r>
              <w:rPr>
                <w:spacing w:val="-6"/>
              </w:rPr>
              <w:t>分。</w:t>
            </w:r>
          </w:p>
          <w:p>
            <w:pPr>
              <w:pStyle w:val="11"/>
              <w:spacing w:before="180" w:line="359" w:lineRule="auto"/>
              <w:ind w:left="136" w:right="158" w:hanging="20"/>
            </w:pPr>
            <w:r>
              <w:rPr>
                <w14:textOutline w14:w="4358" w14:cap="sq" w14:cmpd="sng">
                  <w14:solidFill>
                    <w14:srgbClr w14:val="000000"/>
                  </w14:solidFill>
                  <w14:prstDash w14:val="solid"/>
                  <w14:bevel/>
                </w14:textOutline>
              </w:rPr>
              <w:t>备注：①类似项目工程以中标（成交）通知书原件和施工合</w:t>
            </w:r>
            <w:r>
              <w:rPr>
                <w:spacing w:val="8"/>
              </w:rPr>
              <w:t xml:space="preserve"> </w:t>
            </w:r>
            <w:r>
              <w:rPr>
                <w:spacing w:val="-1"/>
                <w14:textOutline w14:w="4358" w14:cap="sq" w14:cmpd="sng">
                  <w14:solidFill>
                    <w14:srgbClr w14:val="000000"/>
                  </w14:solidFill>
                  <w14:prstDash w14:val="solid"/>
                  <w14:bevel/>
                </w14:textOutline>
              </w:rPr>
              <w:t>同原件、竣工验收证书原件（或业主出具的竣工验收证书原</w:t>
            </w:r>
          </w:p>
          <w:p>
            <w:pPr>
              <w:pStyle w:val="11"/>
              <w:spacing w:line="219" w:lineRule="auto"/>
              <w:ind w:left="112"/>
            </w:pPr>
            <w:r>
              <w:rPr>
                <w:spacing w:val="1"/>
                <w14:textOutline w14:w="4358" w14:cap="sq" w14:cmpd="sng">
                  <w14:solidFill>
                    <w14:srgbClr w14:val="000000"/>
                  </w14:solidFill>
                  <w14:prstDash w14:val="solid"/>
                  <w14:bevel/>
                </w14:textOutline>
              </w:rPr>
              <w:t>件）为准，四者缺一不可；时间以合同签订的时间为</w:t>
            </w:r>
            <w:r>
              <w:rPr>
                <w14:textOutline w14:w="4358" w14:cap="sq" w14:cmpd="sng">
                  <w14:solidFill>
                    <w14:srgbClr w14:val="000000"/>
                  </w14:solidFill>
                  <w14:prstDash w14:val="solid"/>
                  <w14:bevel/>
                </w14:textOutline>
              </w:rPr>
              <w:t>准；类</w:t>
            </w:r>
          </w:p>
          <w:p>
            <w:pPr>
              <w:pStyle w:val="11"/>
              <w:spacing w:before="183" w:line="359" w:lineRule="auto"/>
              <w:ind w:left="115" w:right="46" w:hanging="3"/>
            </w:pPr>
            <w:r>
              <w:rPr>
                <w14:textOutline w14:w="4358" w14:cap="sq" w14:cmpd="sng">
                  <w14:solidFill>
                    <w14:srgbClr w14:val="000000"/>
                  </w14:solidFill>
                  <w14:prstDash w14:val="solid"/>
                  <w14:bevel/>
                </w14:textOutline>
              </w:rPr>
              <w:t>似工程业绩指：市政公用工程；②磋商响应文件中须附该打</w:t>
            </w:r>
            <w:r>
              <w:rPr>
                <w:spacing w:val="7"/>
              </w:rPr>
              <w:t xml:space="preserve">  </w:t>
            </w:r>
            <w:r>
              <w:rPr>
                <w:spacing w:val="-5"/>
                <w14:textOutline w14:w="4358" w14:cap="sq" w14:cmpd="sng">
                  <w14:solidFill>
                    <w14:srgbClr w14:val="000000"/>
                  </w14:solidFill>
                  <w14:prstDash w14:val="solid"/>
                  <w14:bevel/>
                </w14:textOutline>
              </w:rPr>
              <w:t>分项涉及的中标通知书和施工合同、竣工验收证书等复印件，</w:t>
            </w:r>
          </w:p>
          <w:p>
            <w:pPr>
              <w:pStyle w:val="11"/>
              <w:spacing w:line="220" w:lineRule="auto"/>
              <w:ind w:left="121"/>
            </w:pPr>
            <w:r>
              <w:rPr>
                <w:spacing w:val="-2"/>
                <w14:textOutline w14:w="4358" w14:cap="sq" w14:cmpd="sng">
                  <w14:solidFill>
                    <w14:srgbClr w14:val="000000"/>
                  </w14:solidFill>
                  <w14:prstDash w14:val="solid"/>
                  <w14:bevel/>
                </w14:textOutline>
              </w:rPr>
              <w:t>否则不予认可。</w:t>
            </w:r>
          </w:p>
        </w:tc>
      </w:tr>
    </w:tbl>
    <w:p>
      <w:pPr>
        <w:pStyle w:val="3"/>
      </w:pPr>
    </w:p>
    <w:p>
      <w:pPr>
        <w:sectPr>
          <w:headerReference r:id="rId22" w:type="default"/>
          <w:footerReference r:id="rId23" w:type="default"/>
          <w:pgSz w:w="11906" w:h="16839"/>
          <w:pgMar w:top="400" w:right="1009" w:bottom="1134" w:left="1009" w:header="0" w:footer="966" w:gutter="0"/>
          <w:cols w:space="720" w:num="1"/>
        </w:sectPr>
      </w:pPr>
    </w:p>
    <w:p>
      <w:pPr>
        <w:spacing w:before="65" w:line="224" w:lineRule="auto"/>
        <w:ind w:left="8"/>
        <w:rPr>
          <w:rFonts w:ascii="宋体" w:hAnsi="宋体" w:eastAsia="宋体" w:cs="宋体"/>
          <w:sz w:val="24"/>
          <w:szCs w:val="24"/>
        </w:rPr>
      </w:pPr>
      <w:r>
        <w:pict>
          <v:shape id="_x0000_s1039" o:spid="_x0000_s1039" style="position:absolute;left:0pt;margin-left:56.7pt;margin-top:57.1pt;height:0.75pt;width:481.9pt;mso-position-horizontal-relative:page;mso-position-vertical-relative:page;z-index:251672576;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5"/>
          <w:sz w:val="24"/>
          <w:szCs w:val="24"/>
          <w14:textOutline w14:w="4358" w14:cap="sq" w14:cmpd="sng">
            <w14:solidFill>
              <w14:srgbClr w14:val="000000"/>
            </w14:solidFill>
            <w14:prstDash w14:val="solid"/>
            <w14:bevel/>
          </w14:textOutline>
        </w:rPr>
        <w:t>注：</w:t>
      </w:r>
    </w:p>
    <w:p>
      <w:pPr>
        <w:spacing w:before="174" w:line="360" w:lineRule="auto"/>
        <w:ind w:left="8" w:right="2" w:firstLine="497"/>
        <w:jc w:val="both"/>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1、总得分相同者，按最终报价低的名次在前；最终报价也相同的，技术部分总得分高者</w:t>
      </w:r>
      <w:r>
        <w:rPr>
          <w:rFonts w:ascii="宋体" w:hAnsi="宋体" w:eastAsia="宋体" w:cs="宋体"/>
          <w:spacing w:val="7"/>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排名优先</w:t>
      </w:r>
      <w:r>
        <w:rPr>
          <w:rFonts w:ascii="宋体" w:hAnsi="宋体" w:eastAsia="宋体" w:cs="宋体"/>
          <w:spacing w:val="1"/>
          <w:sz w:val="24"/>
          <w:szCs w:val="24"/>
        </w:rPr>
        <w:t>；</w:t>
      </w:r>
      <w:r>
        <w:rPr>
          <w:rFonts w:ascii="宋体" w:hAnsi="宋体" w:eastAsia="宋体" w:cs="宋体"/>
          <w:spacing w:val="1"/>
          <w:sz w:val="24"/>
          <w:szCs w:val="24"/>
          <w14:textOutline w14:w="4358" w14:cap="sq" w14:cmpd="sng">
            <w14:solidFill>
              <w14:srgbClr w14:val="000000"/>
            </w14:solidFill>
            <w14:prstDash w14:val="solid"/>
            <w14:bevel/>
          </w14:textOutline>
        </w:rPr>
        <w:t>技术部分总得分也相同的，资信总得分高者排</w:t>
      </w:r>
      <w:r>
        <w:rPr>
          <w:rFonts w:ascii="宋体" w:hAnsi="宋体" w:eastAsia="宋体" w:cs="宋体"/>
          <w:sz w:val="24"/>
          <w:szCs w:val="24"/>
          <w14:textOutline w14:w="4358" w14:cap="sq" w14:cmpd="sng">
            <w14:solidFill>
              <w14:srgbClr w14:val="000000"/>
            </w14:solidFill>
            <w14:prstDash w14:val="solid"/>
            <w14:bevel/>
          </w14:textOutline>
        </w:rPr>
        <w:t>名优先，资信总得分也相同的，采</w:t>
      </w:r>
    </w:p>
    <w:p>
      <w:pPr>
        <w:spacing w:line="219" w:lineRule="auto"/>
        <w:ind w:left="6"/>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购人按响应文件递交顺序排名。</w:t>
      </w:r>
    </w:p>
    <w:p>
      <w:pPr>
        <w:spacing w:before="180" w:line="219" w:lineRule="auto"/>
        <w:ind w:left="49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2、评分分值计算保留小数点后一位，小数点后第二位“</w:t>
      </w:r>
      <w:r>
        <w:rPr>
          <w:rFonts w:ascii="宋体" w:hAnsi="宋体" w:eastAsia="宋体" w:cs="宋体"/>
          <w:spacing w:val="-77"/>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四舍五入</w:t>
      </w:r>
      <w:r>
        <w:rPr>
          <w:rFonts w:ascii="宋体" w:hAnsi="宋体" w:eastAsia="宋体" w:cs="宋体"/>
          <w:spacing w:val="-86"/>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w:t>
      </w:r>
    </w:p>
    <w:p>
      <w:pPr>
        <w:spacing w:before="183" w:line="219" w:lineRule="auto"/>
        <w:ind w:left="30"/>
        <w:outlineLvl w:val="0"/>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四、成交通知书</w:t>
      </w:r>
    </w:p>
    <w:p>
      <w:pPr>
        <w:spacing w:before="181" w:line="219" w:lineRule="auto"/>
        <w:ind w:left="490"/>
        <w:rPr>
          <w:rFonts w:ascii="宋体" w:hAnsi="宋体" w:eastAsia="宋体" w:cs="宋体"/>
          <w:sz w:val="24"/>
          <w:szCs w:val="24"/>
        </w:rPr>
      </w:pPr>
      <w:r>
        <w:rPr>
          <w:rFonts w:ascii="宋体" w:hAnsi="宋体" w:eastAsia="宋体" w:cs="宋体"/>
          <w:spacing w:val="-3"/>
          <w:sz w:val="24"/>
          <w:szCs w:val="24"/>
        </w:rPr>
        <w:t>成交结果公示结束无异议后，采购人向成交供应商签发《成交通</w:t>
      </w:r>
      <w:r>
        <w:rPr>
          <w:rFonts w:ascii="宋体" w:hAnsi="宋体" w:eastAsia="宋体" w:cs="宋体"/>
          <w:spacing w:val="-4"/>
          <w:sz w:val="24"/>
          <w:szCs w:val="24"/>
        </w:rPr>
        <w:t>知书》。</w:t>
      </w:r>
    </w:p>
    <w:p>
      <w:pPr>
        <w:spacing w:line="219" w:lineRule="auto"/>
        <w:rPr>
          <w:rFonts w:ascii="宋体" w:hAnsi="宋体" w:eastAsia="宋体" w:cs="宋体"/>
          <w:sz w:val="24"/>
          <w:szCs w:val="24"/>
        </w:rPr>
        <w:sectPr>
          <w:headerReference r:id="rId24" w:type="default"/>
          <w:footerReference r:id="rId25" w:type="default"/>
          <w:pgSz w:w="11906" w:h="16839"/>
          <w:pgMar w:top="1127" w:right="1132" w:bottom="1135" w:left="1134" w:header="826" w:footer="966" w:gutter="0"/>
          <w:cols w:space="720" w:num="1"/>
        </w:sectPr>
      </w:pPr>
    </w:p>
    <w:p>
      <w:pPr>
        <w:spacing w:before="79" w:line="224" w:lineRule="auto"/>
        <w:ind w:left="3385"/>
        <w:rPr>
          <w:rFonts w:ascii="宋体" w:hAnsi="宋体" w:eastAsia="宋体" w:cs="宋体"/>
          <w:sz w:val="31"/>
          <w:szCs w:val="31"/>
        </w:rPr>
      </w:pPr>
      <w:r>
        <w:pict>
          <v:shape id="_x0000_s1040" o:spid="_x0000_s1040" style="position:absolute;left:0pt;margin-left:56.7pt;margin-top:57.1pt;height:0.75pt;width:481.9pt;mso-position-horizontal-relative:page;mso-position-vertical-relative:page;z-index:251673600;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8"/>
          <w:sz w:val="31"/>
          <w:szCs w:val="31"/>
          <w14:textOutline w14:w="5793" w14:cap="sq" w14:cmpd="sng">
            <w14:solidFill>
              <w14:srgbClr w14:val="000000"/>
            </w14:solidFill>
            <w14:prstDash w14:val="solid"/>
            <w14:bevel/>
          </w14:textOutline>
        </w:rPr>
        <w:t>第四部分</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采购内容</w:t>
      </w:r>
    </w:p>
    <w:p>
      <w:pPr>
        <w:spacing w:before="231" w:line="219" w:lineRule="auto"/>
        <w:ind w:left="1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一、采购内容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jc w:val="left"/>
        <w:textAlignment w:val="baseline"/>
        <w:rPr>
          <w:rFonts w:hint="default" w:ascii="宋体" w:hAnsi="宋体" w:eastAsia="宋体" w:cs="宋体"/>
          <w:sz w:val="24"/>
          <w:szCs w:val="24"/>
          <w:u w:val="none" w:color="auto"/>
          <w:lang w:val="en-US" w:eastAsia="zh-CN"/>
          <w14:textOutline w14:w="4358" w14:cap="sq" w14:cmpd="sng">
            <w14:solidFill>
              <w14:srgbClr w14:val="000000"/>
            </w14:solidFill>
            <w14:prstDash w14:val="solid"/>
            <w14:bevel/>
          </w14:textOutline>
        </w:rPr>
      </w:pPr>
      <w:r>
        <w:rPr>
          <w:rFonts w:ascii="宋体" w:hAnsi="宋体" w:eastAsia="宋体" w:cs="宋体"/>
          <w:spacing w:val="1"/>
          <w:sz w:val="24"/>
          <w:szCs w:val="24"/>
          <w14:textOutline w14:w="4358" w14:cap="sq" w14:cmpd="sng">
            <w14:solidFill>
              <w14:srgbClr w14:val="000000"/>
            </w14:solidFill>
            <w14:prstDash w14:val="solid"/>
            <w14:bevel/>
          </w14:textOutline>
        </w:rPr>
        <w:t>凫山街道</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亮化改造</w:t>
      </w:r>
      <w:r>
        <w:rPr>
          <w:rFonts w:ascii="宋体" w:hAnsi="宋体" w:eastAsia="宋体" w:cs="宋体"/>
          <w:spacing w:val="1"/>
          <w:sz w:val="24"/>
          <w:szCs w:val="24"/>
          <w14:textOutline w14:w="4358" w14:cap="sq" w14:cmpd="sng">
            <w14:solidFill>
              <w14:srgbClr w14:val="000000"/>
            </w14:solidFill>
            <w14:prstDash w14:val="solid"/>
            <w14:bevel/>
          </w14:textOutline>
        </w:rPr>
        <w:t>提升工程</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二次</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w:t>
      </w:r>
      <w:r>
        <w:rPr>
          <w:rFonts w:ascii="宋体" w:hAnsi="宋体" w:eastAsia="宋体" w:cs="宋体"/>
          <w:spacing w:val="1"/>
          <w:sz w:val="24"/>
          <w:szCs w:val="24"/>
          <w14:textOutline w14:w="4358" w14:cap="sq" w14:cmpd="sng">
            <w14:solidFill>
              <w14:srgbClr w14:val="000000"/>
            </w14:solidFill>
            <w14:prstDash w14:val="solid"/>
            <w14:bevel/>
          </w14:textOutline>
        </w:rPr>
        <w:t>主要包括：</w:t>
      </w:r>
      <w:r>
        <w:rPr>
          <w:rFonts w:ascii="宋体" w:hAnsi="宋体" w:eastAsia="宋体" w:cs="宋体"/>
          <w:spacing w:val="1"/>
          <w:sz w:val="24"/>
          <w:szCs w:val="24"/>
          <w:u w:val="single" w:color="000000"/>
          <w14:textOutline w14:w="4358" w14:cap="sq" w14:cmpd="sng">
            <w14:solidFill>
              <w14:srgbClr w14:val="000000"/>
            </w14:solidFill>
            <w14:prstDash w14:val="solid"/>
            <w14:bevel/>
          </w14:textOutline>
        </w:rPr>
        <w:t>对凫山街</w:t>
      </w:r>
      <w:r>
        <w:rPr>
          <w:rFonts w:ascii="宋体" w:hAnsi="宋体" w:eastAsia="宋体" w:cs="宋体"/>
          <w:sz w:val="24"/>
          <w:szCs w:val="24"/>
          <w:u w:val="single" w:color="000000"/>
          <w14:textOutline w14:w="4358" w14:cap="sq" w14:cmpd="sng">
            <w14:solidFill>
              <w14:srgbClr w14:val="000000"/>
            </w14:solidFill>
            <w14:prstDash w14:val="solid"/>
            <w14:bevel/>
          </w14:textOutline>
        </w:rPr>
        <w:t>道</w:t>
      </w:r>
      <w:r>
        <w:rPr>
          <w:rFonts w:hint="eastAsia" w:ascii="宋体" w:hAnsi="宋体" w:eastAsia="宋体" w:cs="宋体"/>
          <w:sz w:val="24"/>
          <w:szCs w:val="24"/>
          <w:u w:val="single" w:color="000000"/>
          <w:lang w:val="en-US" w:eastAsia="zh-CN"/>
          <w14:textOutline w14:w="4358" w14:cap="sq" w14:cmpd="sng">
            <w14:solidFill>
              <w14:srgbClr w14:val="000000"/>
            </w14:solidFill>
            <w14:prstDash w14:val="solid"/>
            <w14:bevel/>
          </w14:textOutline>
        </w:rPr>
        <w:t>亮化改造提升工程（二次）进行施工改造</w:t>
      </w:r>
      <w:r>
        <w:rPr>
          <w:rFonts w:hint="eastAsia" w:ascii="宋体" w:hAnsi="宋体" w:eastAsia="宋体" w:cs="宋体"/>
          <w:sz w:val="24"/>
          <w:szCs w:val="24"/>
          <w:u w:val="none" w:color="auto"/>
          <w:lang w:val="en-US" w:eastAsia="zh-CN"/>
          <w14:textOutline w14:w="4358" w14:cap="sq" w14:cmpd="sng">
            <w14:solidFill>
              <w14:srgbClr w14:val="000000"/>
            </w14:solidFill>
            <w14:prstDash w14:val="solid"/>
            <w14:bevel/>
          </w14:textOutline>
        </w:rPr>
        <w:t>具体详见工程量清单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jc w:val="left"/>
        <w:textAlignment w:val="baseline"/>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二、其他要求</w:t>
      </w:r>
    </w:p>
    <w:p>
      <w:pPr>
        <w:spacing w:before="182" w:line="219" w:lineRule="auto"/>
        <w:ind w:left="379"/>
        <w:rPr>
          <w:rFonts w:ascii="宋体" w:hAnsi="宋体" w:eastAsia="宋体" w:cs="宋体"/>
          <w:sz w:val="24"/>
          <w:szCs w:val="24"/>
        </w:rPr>
      </w:pPr>
      <w:bookmarkStart w:id="4" w:name="bookmark6"/>
      <w:bookmarkEnd w:id="4"/>
      <w:bookmarkStart w:id="5" w:name="bookmark7"/>
      <w:bookmarkEnd w:id="5"/>
      <w:bookmarkStart w:id="6" w:name="bookmark5"/>
      <w:bookmarkEnd w:id="6"/>
      <w:r>
        <w:rPr>
          <w:rFonts w:ascii="宋体" w:hAnsi="宋体" w:eastAsia="宋体" w:cs="宋体"/>
          <w:spacing w:val="-2"/>
          <w:sz w:val="24"/>
          <w:szCs w:val="24"/>
          <w14:textOutline w14:w="4358" w14:cap="sq" w14:cmpd="sng">
            <w14:solidFill>
              <w14:srgbClr w14:val="000000"/>
            </w14:solidFill>
            <w14:prstDash w14:val="solid"/>
            <w14:bevel/>
          </w14:textOutline>
        </w:rPr>
        <w:t>（一）建设地点：邹城市</w:t>
      </w:r>
    </w:p>
    <w:p>
      <w:pPr>
        <w:spacing w:before="180" w:line="468" w:lineRule="exact"/>
        <w:ind w:left="379"/>
        <w:rPr>
          <w:rFonts w:ascii="宋体" w:hAnsi="宋体" w:eastAsia="宋体" w:cs="宋体"/>
          <w:sz w:val="24"/>
          <w:szCs w:val="24"/>
        </w:rPr>
      </w:pPr>
      <w:r>
        <w:rPr>
          <w:rFonts w:ascii="宋体" w:hAnsi="宋体" w:eastAsia="宋体" w:cs="宋体"/>
          <w:spacing w:val="-1"/>
          <w:position w:val="17"/>
          <w:sz w:val="24"/>
          <w:szCs w:val="24"/>
          <w14:textOutline w14:w="4358" w14:cap="sq" w14:cmpd="sng">
            <w14:solidFill>
              <w14:srgbClr w14:val="000000"/>
            </w14:solidFill>
            <w14:prstDash w14:val="solid"/>
            <w14:bevel/>
          </w14:textOutline>
        </w:rPr>
        <w:t>（二）建设规模：本次磋商项目总投资</w:t>
      </w:r>
      <w:r>
        <w:rPr>
          <w:rFonts w:ascii="宋体" w:hAnsi="宋体" w:eastAsia="宋体" w:cs="宋体"/>
          <w:spacing w:val="-42"/>
          <w:position w:val="17"/>
          <w:sz w:val="24"/>
          <w:szCs w:val="24"/>
        </w:rPr>
        <w:t xml:space="preserve"> </w:t>
      </w:r>
      <w:r>
        <w:rPr>
          <w:rFonts w:hint="eastAsia" w:ascii="宋体" w:hAnsi="宋体" w:eastAsia="宋体" w:cs="宋体"/>
          <w:spacing w:val="-1"/>
          <w:position w:val="17"/>
          <w:sz w:val="24"/>
          <w:szCs w:val="24"/>
          <w:lang w:val="en-US" w:eastAsia="zh-CN"/>
          <w14:textOutline w14:w="4358" w14:cap="sq" w14:cmpd="sng">
            <w14:solidFill>
              <w14:srgbClr w14:val="000000"/>
            </w14:solidFill>
            <w14:prstDash w14:val="solid"/>
            <w14:bevel/>
          </w14:textOutline>
        </w:rPr>
        <w:t>168876.86</w:t>
      </w:r>
      <w:r>
        <w:rPr>
          <w:rFonts w:ascii="宋体" w:hAnsi="宋体" w:eastAsia="宋体" w:cs="宋体"/>
          <w:spacing w:val="-48"/>
          <w:position w:val="17"/>
          <w:sz w:val="24"/>
          <w:szCs w:val="24"/>
        </w:rPr>
        <w:t xml:space="preserve"> </w:t>
      </w:r>
      <w:r>
        <w:rPr>
          <w:rFonts w:ascii="宋体" w:hAnsi="宋体" w:eastAsia="宋体" w:cs="宋体"/>
          <w:spacing w:val="-1"/>
          <w:position w:val="17"/>
          <w:sz w:val="24"/>
          <w:szCs w:val="24"/>
          <w14:textOutline w14:w="4358" w14:cap="sq" w14:cmpd="sng">
            <w14:solidFill>
              <w14:srgbClr w14:val="000000"/>
            </w14:solidFill>
            <w14:prstDash w14:val="solid"/>
            <w14:bevel/>
          </w14:textOutline>
        </w:rPr>
        <w:t>元。</w:t>
      </w:r>
    </w:p>
    <w:p>
      <w:pPr>
        <w:spacing w:line="220" w:lineRule="auto"/>
        <w:ind w:left="379"/>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（三）计划工期：</w:t>
      </w:r>
      <w:r>
        <w:rPr>
          <w:rFonts w:hint="eastAsia" w:ascii="宋体" w:hAnsi="宋体" w:eastAsia="宋体" w:cs="宋体"/>
          <w:spacing w:val="-6"/>
          <w:sz w:val="24"/>
          <w:szCs w:val="24"/>
          <w:lang w:val="en-US" w:eastAsia="zh-CN"/>
          <w14:textOutline w14:w="4358" w14:cap="sq" w14:cmpd="sng">
            <w14:solidFill>
              <w14:srgbClr w14:val="000000"/>
            </w14:solidFill>
            <w14:prstDash w14:val="solid"/>
            <w14:bevel/>
          </w14:textOutline>
        </w:rPr>
        <w:t>15</w:t>
      </w:r>
      <w:r>
        <w:rPr>
          <w:rFonts w:ascii="宋体" w:hAnsi="宋体" w:eastAsia="宋体" w:cs="宋体"/>
          <w:spacing w:val="-6"/>
          <w:sz w:val="24"/>
          <w:szCs w:val="24"/>
        </w:rPr>
        <w:t xml:space="preserve"> </w:t>
      </w:r>
      <w:r>
        <w:rPr>
          <w:rFonts w:ascii="宋体" w:hAnsi="宋体" w:eastAsia="宋体" w:cs="宋体"/>
          <w:spacing w:val="-6"/>
          <w:sz w:val="24"/>
          <w:szCs w:val="24"/>
          <w14:textOutline w14:w="4358" w14:cap="sq" w14:cmpd="sng">
            <w14:solidFill>
              <w14:srgbClr w14:val="000000"/>
            </w14:solidFill>
            <w14:prstDash w14:val="solid"/>
            <w14:bevel/>
          </w14:textOutline>
        </w:rPr>
        <w:t>日历天。</w:t>
      </w:r>
    </w:p>
    <w:p>
      <w:pPr>
        <w:spacing w:before="180" w:line="219" w:lineRule="auto"/>
        <w:ind w:left="379"/>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（四）质量要求：合格。</w:t>
      </w:r>
    </w:p>
    <w:p>
      <w:pPr>
        <w:spacing w:before="184" w:line="219" w:lineRule="auto"/>
        <w:ind w:left="379"/>
        <w:outlineLvl w:val="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（五）</w:t>
      </w:r>
      <w:r>
        <w:rPr>
          <w:rFonts w:ascii="宋体" w:hAnsi="宋体" w:eastAsia="宋体" w:cs="宋体"/>
          <w:color w:val="0000FF"/>
          <w:spacing w:val="-2"/>
          <w:sz w:val="24"/>
          <w:szCs w:val="24"/>
          <w14:textOutline w14:w="4358" w14:cap="sq" w14:cmpd="sng">
            <w14:solidFill>
              <w14:srgbClr w14:val="0000FF"/>
            </w14:solidFill>
            <w14:prstDash w14:val="solid"/>
            <w14:bevel/>
          </w14:textOutline>
        </w:rPr>
        <w:t>质保期：12</w:t>
      </w:r>
      <w:r>
        <w:rPr>
          <w:rFonts w:ascii="宋体" w:hAnsi="宋体" w:eastAsia="宋体" w:cs="宋体"/>
          <w:color w:val="0000FF"/>
          <w:spacing w:val="-51"/>
          <w:sz w:val="24"/>
          <w:szCs w:val="24"/>
        </w:rPr>
        <w:t xml:space="preserve"> </w:t>
      </w:r>
      <w:r>
        <w:rPr>
          <w:rFonts w:ascii="宋体" w:hAnsi="宋体" w:eastAsia="宋体" w:cs="宋体"/>
          <w:color w:val="0000FF"/>
          <w:spacing w:val="-2"/>
          <w:sz w:val="24"/>
          <w:szCs w:val="24"/>
          <w14:textOutline w14:w="4358" w14:cap="sq" w14:cmpd="sng">
            <w14:solidFill>
              <w14:srgbClr w14:val="0000FF"/>
            </w14:solidFill>
            <w14:prstDash w14:val="solid"/>
            <w14:bevel/>
          </w14:textOutline>
        </w:rPr>
        <w:t>个月。</w:t>
      </w:r>
    </w:p>
    <w:p>
      <w:pPr>
        <w:spacing w:line="219" w:lineRule="auto"/>
        <w:rPr>
          <w:rFonts w:ascii="宋体" w:hAnsi="宋体" w:eastAsia="宋体" w:cs="宋体"/>
          <w:sz w:val="24"/>
          <w:szCs w:val="24"/>
        </w:rPr>
        <w:sectPr>
          <w:footerReference r:id="rId26" w:type="default"/>
          <w:pgSz w:w="11906" w:h="16839"/>
          <w:pgMar w:top="1127" w:right="1132" w:bottom="1135" w:left="1134" w:header="826" w:footer="966" w:gutter="0"/>
          <w:cols w:space="720" w:num="1"/>
        </w:sectPr>
      </w:pPr>
    </w:p>
    <w:p>
      <w:pPr>
        <w:spacing w:before="79" w:line="225" w:lineRule="auto"/>
        <w:ind w:left="3385"/>
        <w:rPr>
          <w:rFonts w:ascii="宋体" w:hAnsi="宋体" w:eastAsia="宋体" w:cs="宋体"/>
          <w:sz w:val="31"/>
          <w:szCs w:val="31"/>
        </w:rPr>
      </w:pPr>
      <w:r>
        <w:pict>
          <v:shape id="_x0000_s1041" o:spid="_x0000_s1041" style="position:absolute;left:0pt;margin-left:56.7pt;margin-top:57.1pt;height:0.75pt;width:481.9pt;mso-position-horizontal-relative:page;mso-position-vertical-relative:page;z-index:251674624;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8"/>
          <w:sz w:val="31"/>
          <w:szCs w:val="31"/>
          <w14:textOutline w14:w="5793" w14:cap="sq" w14:cmpd="sng">
            <w14:solidFill>
              <w14:srgbClr w14:val="000000"/>
            </w14:solidFill>
            <w14:prstDash w14:val="solid"/>
            <w14:bevel/>
          </w14:textOutline>
        </w:rPr>
        <w:t>第五部分</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合同授予</w:t>
      </w:r>
    </w:p>
    <w:p>
      <w:pPr>
        <w:spacing w:before="231" w:line="221" w:lineRule="auto"/>
        <w:ind w:left="1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一、签订合同：</w:t>
      </w:r>
    </w:p>
    <w:p>
      <w:pPr>
        <w:spacing w:before="181" w:line="359" w:lineRule="auto"/>
        <w:ind w:left="8" w:right="2" w:firstLine="479"/>
        <w:rPr>
          <w:rFonts w:ascii="宋体" w:hAnsi="宋体" w:eastAsia="宋体" w:cs="宋体"/>
          <w:sz w:val="24"/>
          <w:szCs w:val="24"/>
        </w:rPr>
      </w:pPr>
      <w:r>
        <w:rPr>
          <w:rFonts w:ascii="宋体" w:hAnsi="宋体" w:eastAsia="宋体" w:cs="宋体"/>
          <w:spacing w:val="-3"/>
          <w:sz w:val="24"/>
          <w:szCs w:val="24"/>
        </w:rPr>
        <w:t>磋商结果公示结束后发出成交通知书，成交通知书发出</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51"/>
          <w:sz w:val="24"/>
          <w:szCs w:val="24"/>
        </w:rPr>
        <w:t xml:space="preserve"> </w:t>
      </w:r>
      <w:r>
        <w:rPr>
          <w:rFonts w:ascii="宋体" w:hAnsi="宋体" w:eastAsia="宋体" w:cs="宋体"/>
          <w:spacing w:val="-3"/>
          <w:sz w:val="24"/>
          <w:szCs w:val="24"/>
        </w:rPr>
        <w:t>个工</w:t>
      </w:r>
      <w:r>
        <w:rPr>
          <w:rFonts w:ascii="宋体" w:hAnsi="宋体" w:eastAsia="宋体" w:cs="宋体"/>
          <w:spacing w:val="-4"/>
          <w:sz w:val="24"/>
          <w:szCs w:val="24"/>
        </w:rPr>
        <w:t>作日内，由采购人和成交</w:t>
      </w:r>
      <w:r>
        <w:rPr>
          <w:rFonts w:ascii="宋体" w:hAnsi="宋体" w:eastAsia="宋体" w:cs="宋体"/>
          <w:sz w:val="24"/>
          <w:szCs w:val="24"/>
        </w:rPr>
        <w:t xml:space="preserve"> </w:t>
      </w:r>
      <w:r>
        <w:rPr>
          <w:rFonts w:ascii="宋体" w:hAnsi="宋体" w:eastAsia="宋体" w:cs="宋体"/>
          <w:spacing w:val="1"/>
          <w:sz w:val="24"/>
          <w:szCs w:val="24"/>
        </w:rPr>
        <w:t>供应商完成合同签订，否则视为成交供应商自动放弃成交资格</w:t>
      </w:r>
      <w:r>
        <w:rPr>
          <w:rFonts w:ascii="宋体" w:hAnsi="宋体" w:eastAsia="宋体" w:cs="宋体"/>
          <w:sz w:val="24"/>
          <w:szCs w:val="24"/>
        </w:rPr>
        <w:t xml:space="preserve">，合同签订的内容不能超出磋 </w:t>
      </w:r>
      <w:r>
        <w:rPr>
          <w:rFonts w:ascii="宋体" w:hAnsi="宋体" w:eastAsia="宋体" w:cs="宋体"/>
          <w:spacing w:val="1"/>
          <w:sz w:val="24"/>
          <w:szCs w:val="24"/>
        </w:rPr>
        <w:t>商文件、成交供应商的响应文件、磋商过程中的补充承诺、最</w:t>
      </w:r>
      <w:r>
        <w:rPr>
          <w:rFonts w:ascii="宋体" w:hAnsi="宋体" w:eastAsia="宋体" w:cs="宋体"/>
          <w:sz w:val="24"/>
          <w:szCs w:val="24"/>
        </w:rPr>
        <w:t>终书面报价等的实质性内容。</w:t>
      </w:r>
    </w:p>
    <w:p>
      <w:pPr>
        <w:spacing w:line="218" w:lineRule="auto"/>
        <w:ind w:left="26"/>
        <w:rPr>
          <w:rFonts w:ascii="宋体" w:hAnsi="宋体" w:eastAsia="宋体" w:cs="宋体"/>
          <w:sz w:val="24"/>
          <w:szCs w:val="24"/>
        </w:rPr>
      </w:pPr>
      <w:r>
        <w:rPr>
          <w:rFonts w:ascii="宋体" w:hAnsi="宋体" w:eastAsia="宋体" w:cs="宋体"/>
          <w:spacing w:val="-1"/>
          <w:sz w:val="24"/>
          <w:szCs w:val="24"/>
        </w:rPr>
        <w:t>因供应商原因不能与采购人签订合同的，视为供应商放弃成交资格。</w:t>
      </w:r>
    </w:p>
    <w:p>
      <w:pPr>
        <w:spacing w:before="181" w:line="219" w:lineRule="auto"/>
        <w:ind w:left="1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二、合同格式：</w:t>
      </w:r>
    </w:p>
    <w:p>
      <w:pPr>
        <w:spacing w:before="183" w:line="466" w:lineRule="exact"/>
        <w:ind w:left="489"/>
        <w:rPr>
          <w:rFonts w:ascii="宋体" w:hAnsi="宋体" w:eastAsia="宋体" w:cs="宋体"/>
          <w:sz w:val="24"/>
          <w:szCs w:val="24"/>
        </w:rPr>
      </w:pPr>
      <w:r>
        <w:rPr>
          <w:rFonts w:ascii="宋体" w:hAnsi="宋体" w:eastAsia="宋体" w:cs="宋体"/>
          <w:position w:val="17"/>
          <w:sz w:val="24"/>
          <w:szCs w:val="24"/>
        </w:rPr>
        <w:t>本合同格式为参考格式，具体内容以采购人和成交供应商</w:t>
      </w:r>
      <w:r>
        <w:rPr>
          <w:rFonts w:ascii="宋体" w:hAnsi="宋体" w:eastAsia="宋体" w:cs="宋体"/>
          <w:spacing w:val="-1"/>
          <w:position w:val="17"/>
          <w:sz w:val="24"/>
          <w:szCs w:val="24"/>
        </w:rPr>
        <w:t>双方最终协商确定的为准。</w:t>
      </w:r>
    </w:p>
    <w:p>
      <w:pPr>
        <w:spacing w:before="1" w:line="218" w:lineRule="auto"/>
        <w:ind w:left="489"/>
        <w:rPr>
          <w:rFonts w:ascii="宋体" w:hAnsi="宋体" w:eastAsia="宋体" w:cs="宋体"/>
          <w:sz w:val="24"/>
          <w:szCs w:val="24"/>
        </w:rPr>
      </w:pPr>
      <w:r>
        <w:rPr>
          <w:rFonts w:ascii="宋体" w:hAnsi="宋体" w:eastAsia="宋体" w:cs="宋体"/>
          <w:spacing w:val="-1"/>
          <w:sz w:val="24"/>
          <w:szCs w:val="24"/>
        </w:rPr>
        <w:t>合同格式中的甲方系指采购人，乙方系指成交供应商。</w:t>
      </w:r>
    </w:p>
    <w:p>
      <w:pPr>
        <w:spacing w:line="218" w:lineRule="auto"/>
        <w:rPr>
          <w:rFonts w:ascii="宋体" w:hAnsi="宋体" w:eastAsia="宋体" w:cs="宋体"/>
          <w:sz w:val="24"/>
          <w:szCs w:val="24"/>
        </w:rPr>
        <w:sectPr>
          <w:footerReference r:id="rId27" w:type="default"/>
          <w:pgSz w:w="11906" w:h="16839"/>
          <w:pgMar w:top="1127" w:right="1132" w:bottom="1134" w:left="1134" w:header="826" w:footer="966" w:gutter="0"/>
          <w:cols w:space="720" w:num="1"/>
        </w:sectPr>
      </w:pPr>
    </w:p>
    <w:p>
      <w:pPr>
        <w:spacing w:before="79" w:line="224" w:lineRule="auto"/>
        <w:ind w:left="4030"/>
        <w:rPr>
          <w:rFonts w:ascii="宋体" w:hAnsi="宋体" w:eastAsia="宋体" w:cs="宋体"/>
          <w:sz w:val="31"/>
          <w:szCs w:val="31"/>
        </w:rPr>
      </w:pPr>
      <w:r>
        <w:pict>
          <v:shape id="_x0000_s1042" o:spid="_x0000_s1042" style="position:absolute;left:0pt;margin-left:56.7pt;margin-top:57.1pt;height:0.75pt;width:481.9pt;mso-position-horizontal-relative:page;mso-position-vertical-relative:page;z-index:251675648;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7"/>
          <w:sz w:val="31"/>
          <w:szCs w:val="31"/>
          <w14:textOutline w14:w="5793" w14:cap="sq" w14:cmpd="sng">
            <w14:solidFill>
              <w14:srgbClr w14:val="000000"/>
            </w14:solidFill>
            <w14:prstDash w14:val="solid"/>
            <w14:bevel/>
          </w14:textOutline>
        </w:rPr>
        <w:t>合同协议书</w:t>
      </w:r>
    </w:p>
    <w:p>
      <w:pPr>
        <w:spacing w:before="231" w:line="221" w:lineRule="auto"/>
        <w:ind w:left="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合同双方（甲方）</w:t>
      </w:r>
      <w:r>
        <w:rPr>
          <w:rFonts w:ascii="宋体" w:hAnsi="宋体" w:eastAsia="宋体" w:cs="宋体"/>
          <w:sz w:val="24"/>
          <w:szCs w:val="24"/>
          <w:u w:val="single" w:color="auto"/>
        </w:rPr>
        <w:t xml:space="preserve">                                            </w:t>
      </w:r>
    </w:p>
    <w:p>
      <w:pPr>
        <w:spacing w:before="180" w:line="221" w:lineRule="auto"/>
        <w:ind w:left="1099"/>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（乙方）</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pPr>
        <w:tabs>
          <w:tab w:val="left" w:pos="7077"/>
        </w:tabs>
        <w:spacing w:before="181" w:line="358" w:lineRule="auto"/>
        <w:ind w:left="47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2"/>
          <w:sz w:val="24"/>
          <w:szCs w:val="24"/>
        </w:rPr>
        <w:t xml:space="preserve"> </w:t>
      </w:r>
      <w:r>
        <w:rPr>
          <w:rFonts w:ascii="宋体" w:hAnsi="宋体" w:eastAsia="宋体" w:cs="宋体"/>
          <w:spacing w:val="14"/>
          <w:sz w:val="24"/>
          <w:szCs w:val="24"/>
        </w:rPr>
        <w:t>经竞标确定由乙方成交</w:t>
      </w:r>
    </w:p>
    <w:p>
      <w:pPr>
        <w:spacing w:line="219" w:lineRule="auto"/>
        <w:ind w:left="10"/>
        <w:rPr>
          <w:rFonts w:ascii="宋体" w:hAnsi="宋体" w:eastAsia="宋体" w:cs="宋体"/>
          <w:sz w:val="24"/>
          <w:szCs w:val="24"/>
        </w:rPr>
      </w:pPr>
      <w:r>
        <w:rPr>
          <w:rFonts w:ascii="宋体" w:hAnsi="宋体" w:eastAsia="宋体" w:cs="宋体"/>
          <w:sz w:val="24"/>
          <w:szCs w:val="24"/>
        </w:rPr>
        <w:t>人，为确保工程顺利完成，现就工程施工有关</w:t>
      </w:r>
      <w:r>
        <w:rPr>
          <w:rFonts w:ascii="宋体" w:hAnsi="宋体" w:eastAsia="宋体" w:cs="宋体"/>
          <w:spacing w:val="-1"/>
          <w:sz w:val="24"/>
          <w:szCs w:val="24"/>
        </w:rPr>
        <w:t>事宜双方协商达成如下协议。</w:t>
      </w:r>
    </w:p>
    <w:p>
      <w:pPr>
        <w:spacing w:before="184" w:line="219" w:lineRule="auto"/>
        <w:ind w:left="1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一、工程概况：</w:t>
      </w:r>
    </w:p>
    <w:p>
      <w:pPr>
        <w:tabs>
          <w:tab w:val="left" w:pos="8157"/>
        </w:tabs>
        <w:spacing w:before="182" w:line="359" w:lineRule="auto"/>
        <w:ind w:left="491" w:right="1481" w:firstLine="14"/>
        <w:jc w:val="both"/>
        <w:rPr>
          <w:rFonts w:ascii="宋体" w:hAnsi="宋体" w:eastAsia="宋体" w:cs="宋体"/>
          <w:sz w:val="24"/>
          <w:szCs w:val="24"/>
        </w:rPr>
      </w:pPr>
      <w:r>
        <w:rPr>
          <w:rFonts w:ascii="宋体" w:hAnsi="宋体" w:eastAsia="宋体" w:cs="宋体"/>
          <w:spacing w:val="-4"/>
          <w:sz w:val="24"/>
          <w:szCs w:val="24"/>
        </w:rPr>
        <w:t>1、工程名称：</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2、工程地点：</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3、工程内容：</w:t>
      </w:r>
      <w:r>
        <w:rPr>
          <w:rFonts w:ascii="宋体" w:hAnsi="宋体" w:eastAsia="宋体" w:cs="宋体"/>
          <w:sz w:val="24"/>
          <w:szCs w:val="24"/>
          <w:u w:val="single" w:color="auto"/>
        </w:rPr>
        <w:t xml:space="preserve">                                                   </w:t>
      </w:r>
    </w:p>
    <w:p>
      <w:pPr>
        <w:spacing w:line="219" w:lineRule="auto"/>
        <w:ind w:left="487"/>
        <w:rPr>
          <w:rFonts w:ascii="宋体" w:hAnsi="宋体" w:eastAsia="宋体" w:cs="宋体"/>
          <w:sz w:val="24"/>
          <w:szCs w:val="24"/>
        </w:rPr>
      </w:pPr>
      <w:r>
        <w:rPr>
          <w:rFonts w:ascii="宋体" w:hAnsi="宋体" w:eastAsia="宋体" w:cs="宋体"/>
          <w:spacing w:val="-1"/>
          <w:sz w:val="24"/>
          <w:szCs w:val="24"/>
        </w:rPr>
        <w:t>4、工程质量要求：合格</w:t>
      </w:r>
    </w:p>
    <w:p>
      <w:pPr>
        <w:spacing w:before="180" w:line="219" w:lineRule="auto"/>
        <w:ind w:left="492"/>
        <w:rPr>
          <w:rFonts w:ascii="宋体" w:hAnsi="宋体" w:eastAsia="宋体" w:cs="宋体"/>
          <w:sz w:val="24"/>
          <w:szCs w:val="24"/>
        </w:rPr>
      </w:pPr>
      <w:r>
        <w:rPr>
          <w:rFonts w:ascii="宋体" w:hAnsi="宋体" w:eastAsia="宋体" w:cs="宋体"/>
          <w:spacing w:val="-3"/>
          <w:sz w:val="24"/>
          <w:szCs w:val="24"/>
        </w:rPr>
        <w:t>5、本合同采用</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合同形式，合同金额：</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元（小写</w:t>
      </w:r>
      <w:r>
        <w:rPr>
          <w:rFonts w:ascii="宋体" w:hAnsi="宋体" w:eastAsia="宋体" w:cs="宋体"/>
          <w:spacing w:val="-9"/>
          <w:sz w:val="24"/>
          <w:szCs w:val="24"/>
        </w:rPr>
        <w:t>）</w:t>
      </w:r>
      <w:r>
        <w:rPr>
          <w:rFonts w:ascii="宋体" w:hAnsi="宋体" w:eastAsia="宋体" w:cs="宋体"/>
          <w:sz w:val="24"/>
          <w:szCs w:val="24"/>
          <w:u w:val="single" w:color="auto"/>
        </w:rPr>
        <w:t xml:space="preserve">       </w:t>
      </w:r>
      <w:r>
        <w:rPr>
          <w:rFonts w:ascii="宋体" w:hAnsi="宋体" w:eastAsia="宋体" w:cs="宋体"/>
          <w:spacing w:val="-9"/>
          <w:sz w:val="24"/>
          <w:szCs w:val="24"/>
        </w:rPr>
        <w:t>（</w:t>
      </w:r>
      <w:r>
        <w:rPr>
          <w:rFonts w:ascii="宋体" w:hAnsi="宋体" w:eastAsia="宋体" w:cs="宋体"/>
          <w:spacing w:val="-3"/>
          <w:sz w:val="24"/>
          <w:szCs w:val="24"/>
        </w:rPr>
        <w:t>大写）。</w:t>
      </w:r>
    </w:p>
    <w:p>
      <w:pPr>
        <w:spacing w:before="184" w:line="220" w:lineRule="auto"/>
        <w:ind w:left="1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二、合同工期：</w:t>
      </w:r>
    </w:p>
    <w:p>
      <w:pPr>
        <w:tabs>
          <w:tab w:val="left" w:pos="1196"/>
        </w:tabs>
        <w:spacing w:before="179" w:line="360" w:lineRule="auto"/>
        <w:ind w:left="47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3"/>
          <w:sz w:val="24"/>
          <w:szCs w:val="24"/>
        </w:rPr>
        <w:t xml:space="preserve"> </w:t>
      </w:r>
      <w:r>
        <w:rPr>
          <w:rFonts w:ascii="宋体" w:hAnsi="宋体" w:eastAsia="宋体" w:cs="宋体"/>
          <w:spacing w:val="-1"/>
          <w:sz w:val="24"/>
          <w:szCs w:val="24"/>
        </w:rPr>
        <w:t>年</w:t>
      </w:r>
      <w:r>
        <w:rPr>
          <w:rFonts w:ascii="宋体" w:hAnsi="宋体" w:eastAsia="宋体" w:cs="宋体"/>
          <w:spacing w:val="-113"/>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月</w:t>
      </w:r>
      <w:r>
        <w:rPr>
          <w:rFonts w:ascii="宋体" w:hAnsi="宋体" w:eastAsia="宋体" w:cs="宋体"/>
          <w:spacing w:val="-115"/>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
          <w:sz w:val="24"/>
          <w:szCs w:val="24"/>
        </w:rPr>
        <w:t>日计划开工，</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年</w:t>
      </w:r>
      <w:r>
        <w:rPr>
          <w:rFonts w:ascii="宋体" w:hAnsi="宋体" w:eastAsia="宋体" w:cs="宋体"/>
          <w:spacing w:val="-114"/>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
          <w:sz w:val="24"/>
          <w:szCs w:val="24"/>
        </w:rPr>
        <w:t>月</w:t>
      </w:r>
      <w:r>
        <w:rPr>
          <w:rFonts w:ascii="宋体" w:hAnsi="宋体" w:eastAsia="宋体" w:cs="宋体"/>
          <w:spacing w:val="-114"/>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1"/>
          <w:sz w:val="24"/>
          <w:szCs w:val="24"/>
        </w:rPr>
        <w:t>日计划竣工，施工总工期：</w:t>
      </w:r>
    </w:p>
    <w:p>
      <w:pPr>
        <w:spacing w:line="220" w:lineRule="auto"/>
        <w:ind w:left="49"/>
        <w:rPr>
          <w:rFonts w:ascii="宋体" w:hAnsi="宋体" w:eastAsia="宋体" w:cs="宋体"/>
          <w:sz w:val="24"/>
          <w:szCs w:val="24"/>
        </w:rPr>
      </w:pPr>
      <w:r>
        <w:rPr>
          <w:rFonts w:ascii="宋体" w:hAnsi="宋体" w:eastAsia="宋体" w:cs="宋体"/>
          <w:spacing w:val="-13"/>
          <w:sz w:val="24"/>
          <w:szCs w:val="24"/>
        </w:rPr>
        <w:t>日历天。</w:t>
      </w:r>
    </w:p>
    <w:p>
      <w:pPr>
        <w:spacing w:before="180" w:line="219" w:lineRule="auto"/>
        <w:ind w:left="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三、结算与付款：</w:t>
      </w:r>
    </w:p>
    <w:p>
      <w:pPr>
        <w:spacing w:before="184" w:line="219" w:lineRule="auto"/>
        <w:ind w:left="505"/>
        <w:rPr>
          <w:rFonts w:ascii="宋体" w:hAnsi="宋体" w:eastAsia="宋体" w:cs="宋体"/>
          <w:sz w:val="24"/>
          <w:szCs w:val="24"/>
        </w:rPr>
      </w:pPr>
      <w:r>
        <w:rPr>
          <w:rFonts w:ascii="宋体" w:hAnsi="宋体" w:eastAsia="宋体" w:cs="宋体"/>
          <w:spacing w:val="-5"/>
          <w:sz w:val="24"/>
          <w:szCs w:val="24"/>
        </w:rPr>
        <w:t>1、工程验收</w:t>
      </w:r>
    </w:p>
    <w:p>
      <w:pPr>
        <w:spacing w:before="182" w:line="359" w:lineRule="auto"/>
        <w:ind w:left="7" w:right="2" w:firstLine="483"/>
        <w:rPr>
          <w:rFonts w:ascii="宋体" w:hAnsi="宋体" w:eastAsia="宋体" w:cs="宋体"/>
          <w:sz w:val="24"/>
          <w:szCs w:val="24"/>
        </w:rPr>
      </w:pPr>
      <w:r>
        <w:rPr>
          <w:rFonts w:ascii="宋体" w:hAnsi="宋体" w:eastAsia="宋体" w:cs="宋体"/>
          <w:sz w:val="24"/>
          <w:szCs w:val="24"/>
        </w:rPr>
        <w:t>各分项工程完成后，乙方自检合格，然后以书面形式（含内业资料</w:t>
      </w:r>
      <w:r>
        <w:rPr>
          <w:rFonts w:ascii="宋体" w:hAnsi="宋体" w:eastAsia="宋体" w:cs="宋体"/>
          <w:spacing w:val="-48"/>
          <w:sz w:val="24"/>
          <w:szCs w:val="24"/>
        </w:rPr>
        <w:t>），</w:t>
      </w:r>
      <w:r>
        <w:rPr>
          <w:rFonts w:ascii="宋体" w:hAnsi="宋体" w:eastAsia="宋体" w:cs="宋体"/>
          <w:sz w:val="24"/>
          <w:szCs w:val="24"/>
        </w:rPr>
        <w:t>报甲方验收,甲方</w:t>
      </w:r>
      <w:r>
        <w:rPr>
          <w:rFonts w:ascii="宋体" w:hAnsi="宋体" w:eastAsia="宋体" w:cs="宋体"/>
          <w:spacing w:val="1"/>
          <w:sz w:val="24"/>
          <w:szCs w:val="24"/>
        </w:rPr>
        <w:t xml:space="preserve"> 验收确认合格并签字后，乙方方可进行下一道工序的施工；若验</w:t>
      </w:r>
      <w:r>
        <w:rPr>
          <w:rFonts w:ascii="宋体" w:hAnsi="宋体" w:eastAsia="宋体" w:cs="宋体"/>
          <w:sz w:val="24"/>
          <w:szCs w:val="24"/>
        </w:rPr>
        <w:t xml:space="preserve">收不合格，乙方必须进行返 </w:t>
      </w:r>
      <w:r>
        <w:rPr>
          <w:rFonts w:ascii="宋体" w:hAnsi="宋体" w:eastAsia="宋体" w:cs="宋体"/>
          <w:spacing w:val="1"/>
          <w:sz w:val="24"/>
          <w:szCs w:val="24"/>
        </w:rPr>
        <w:t>工，待自检合格后重新报验。全部工程按合同及设计要求完成后</w:t>
      </w:r>
      <w:r>
        <w:rPr>
          <w:rFonts w:ascii="宋体" w:hAnsi="宋体" w:eastAsia="宋体" w:cs="宋体"/>
          <w:sz w:val="24"/>
          <w:szCs w:val="24"/>
        </w:rPr>
        <w:t>，由施工单位提交验收申请</w:t>
      </w:r>
    </w:p>
    <w:p>
      <w:pPr>
        <w:spacing w:before="1" w:line="217" w:lineRule="auto"/>
        <w:ind w:left="6"/>
        <w:rPr>
          <w:rFonts w:ascii="宋体" w:hAnsi="宋体" w:eastAsia="宋体" w:cs="宋体"/>
          <w:sz w:val="24"/>
          <w:szCs w:val="24"/>
        </w:rPr>
      </w:pPr>
      <w:r>
        <w:rPr>
          <w:rFonts w:ascii="宋体" w:hAnsi="宋体" w:eastAsia="宋体" w:cs="宋体"/>
          <w:sz w:val="24"/>
          <w:szCs w:val="24"/>
        </w:rPr>
        <w:t>报告，甲方组织验收，竣工验收证书作为结</w:t>
      </w:r>
      <w:r>
        <w:rPr>
          <w:rFonts w:ascii="宋体" w:hAnsi="宋体" w:eastAsia="宋体" w:cs="宋体"/>
          <w:spacing w:val="-1"/>
          <w:sz w:val="24"/>
          <w:szCs w:val="24"/>
        </w:rPr>
        <w:t>算工程价款的依据。</w:t>
      </w:r>
    </w:p>
    <w:p>
      <w:pPr>
        <w:spacing w:before="185" w:line="358" w:lineRule="auto"/>
        <w:ind w:left="11" w:right="2" w:firstLine="500"/>
        <w:rPr>
          <w:rFonts w:ascii="宋体" w:hAnsi="宋体" w:eastAsia="宋体" w:cs="宋体"/>
          <w:sz w:val="24"/>
          <w:szCs w:val="24"/>
        </w:rPr>
      </w:pPr>
      <w:r>
        <w:rPr>
          <w:rFonts w:ascii="宋体" w:hAnsi="宋体" w:eastAsia="宋体" w:cs="宋体"/>
          <w:sz w:val="24"/>
          <w:szCs w:val="24"/>
        </w:rPr>
        <w:t>乙方对其改造的工程具有保修的责任和义务，本工程质量质保期为</w:t>
      </w:r>
      <w:r>
        <w:rPr>
          <w:rFonts w:ascii="宋体" w:hAnsi="宋体" w:eastAsia="宋体" w:cs="宋体"/>
          <w:sz w:val="24"/>
          <w:szCs w:val="24"/>
          <w:u w:val="single" w:color="auto"/>
        </w:rPr>
        <w:t>两年</w:t>
      </w:r>
      <w:r>
        <w:rPr>
          <w:rFonts w:ascii="宋体" w:hAnsi="宋体" w:eastAsia="宋体" w:cs="宋体"/>
          <w:sz w:val="24"/>
          <w:szCs w:val="24"/>
        </w:rPr>
        <w:t>，质量保证金为</w:t>
      </w:r>
      <w:r>
        <w:rPr>
          <w:rFonts w:ascii="宋体" w:hAnsi="宋体" w:eastAsia="宋体" w:cs="宋体"/>
          <w:spacing w:val="4"/>
          <w:sz w:val="24"/>
          <w:szCs w:val="24"/>
        </w:rPr>
        <w:t xml:space="preserve"> </w:t>
      </w:r>
      <w:r>
        <w:rPr>
          <w:rFonts w:ascii="宋体" w:hAnsi="宋体" w:eastAsia="宋体" w:cs="宋体"/>
          <w:spacing w:val="1"/>
          <w:sz w:val="24"/>
          <w:szCs w:val="24"/>
        </w:rPr>
        <w:t>工程审定造价的</w:t>
      </w:r>
      <w:r>
        <w:rPr>
          <w:rFonts w:ascii="宋体" w:hAnsi="宋体" w:eastAsia="宋体" w:cs="宋体"/>
          <w:spacing w:val="-41"/>
          <w:sz w:val="24"/>
          <w:szCs w:val="24"/>
        </w:rPr>
        <w:t xml:space="preserve"> </w:t>
      </w:r>
      <w:r>
        <w:rPr>
          <w:rFonts w:ascii="宋体" w:hAnsi="宋体" w:eastAsia="宋体" w:cs="宋体"/>
          <w:spacing w:val="1"/>
          <w:sz w:val="24"/>
          <w:szCs w:val="24"/>
          <w:u w:val="single" w:color="auto"/>
        </w:rPr>
        <w:t>3</w:t>
      </w:r>
      <w:r>
        <w:rPr>
          <w:rFonts w:ascii="宋体" w:hAnsi="宋体" w:eastAsia="宋体" w:cs="宋体"/>
          <w:spacing w:val="-18"/>
          <w:sz w:val="24"/>
          <w:szCs w:val="24"/>
          <w:u w:val="single" w:color="auto"/>
        </w:rPr>
        <w:t>％</w:t>
      </w:r>
      <w:r>
        <w:rPr>
          <w:rFonts w:ascii="宋体" w:hAnsi="宋体" w:eastAsia="宋体" w:cs="宋体"/>
          <w:spacing w:val="-86"/>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8"/>
          <w:sz w:val="24"/>
          <w:szCs w:val="24"/>
        </w:rPr>
        <w:t>，</w:t>
      </w:r>
      <w:r>
        <w:rPr>
          <w:rFonts w:ascii="宋体" w:hAnsi="宋体" w:eastAsia="宋体" w:cs="宋体"/>
          <w:spacing w:val="1"/>
          <w:sz w:val="24"/>
          <w:szCs w:val="24"/>
        </w:rPr>
        <w:t>在工程质量质保期内发生质量问题，乙方应当履行保修义务，费用自</w:t>
      </w:r>
    </w:p>
    <w:p>
      <w:pPr>
        <w:spacing w:line="219" w:lineRule="auto"/>
        <w:ind w:left="17"/>
        <w:rPr>
          <w:rFonts w:ascii="宋体" w:hAnsi="宋体" w:eastAsia="宋体" w:cs="宋体"/>
          <w:sz w:val="24"/>
          <w:szCs w:val="24"/>
        </w:rPr>
      </w:pPr>
      <w:r>
        <w:rPr>
          <w:rFonts w:ascii="宋体" w:hAnsi="宋体" w:eastAsia="宋体" w:cs="宋体"/>
          <w:spacing w:val="-1"/>
          <w:sz w:val="24"/>
          <w:szCs w:val="24"/>
        </w:rPr>
        <w:t>负，在质保期内乙方接到甲方通知后应及时维修，不得拖延。</w:t>
      </w:r>
    </w:p>
    <w:p>
      <w:pPr>
        <w:spacing w:before="183" w:line="359" w:lineRule="auto"/>
        <w:ind w:left="13" w:right="2" w:firstLine="477"/>
        <w:rPr>
          <w:rFonts w:ascii="宋体" w:hAnsi="宋体" w:eastAsia="宋体" w:cs="宋体"/>
          <w:sz w:val="24"/>
          <w:szCs w:val="24"/>
        </w:rPr>
      </w:pPr>
      <w:r>
        <w:rPr>
          <w:rFonts w:ascii="宋体" w:hAnsi="宋体" w:eastAsia="宋体" w:cs="宋体"/>
          <w:spacing w:val="1"/>
          <w:sz w:val="24"/>
          <w:szCs w:val="24"/>
        </w:rPr>
        <w:t>工程实施中，如需增加或减少工程内容，必须报请甲方认</w:t>
      </w:r>
      <w:r>
        <w:rPr>
          <w:rFonts w:ascii="宋体" w:hAnsi="宋体" w:eastAsia="宋体" w:cs="宋体"/>
          <w:sz w:val="24"/>
          <w:szCs w:val="24"/>
        </w:rPr>
        <w:t xml:space="preserve">可，双方签字盖章后方可生效 </w:t>
      </w:r>
      <w:r>
        <w:rPr>
          <w:rFonts w:ascii="宋体" w:hAnsi="宋体" w:eastAsia="宋体" w:cs="宋体"/>
          <w:spacing w:val="1"/>
          <w:sz w:val="24"/>
          <w:szCs w:val="24"/>
        </w:rPr>
        <w:t>实施。变更工程价款的增加或减少额，以甲方经审</w:t>
      </w:r>
      <w:r>
        <w:rPr>
          <w:rFonts w:ascii="宋体" w:hAnsi="宋体" w:eastAsia="宋体" w:cs="宋体"/>
          <w:sz w:val="24"/>
          <w:szCs w:val="24"/>
        </w:rPr>
        <w:t>计后的分部分项照价清单为准，工程量按</w:t>
      </w:r>
    </w:p>
    <w:p>
      <w:pPr>
        <w:spacing w:before="1" w:line="219" w:lineRule="auto"/>
        <w:ind w:left="13"/>
        <w:rPr>
          <w:rFonts w:ascii="宋体" w:hAnsi="宋体" w:eastAsia="宋体" w:cs="宋体"/>
          <w:sz w:val="24"/>
          <w:szCs w:val="24"/>
        </w:rPr>
      </w:pPr>
      <w:r>
        <w:rPr>
          <w:rFonts w:ascii="宋体" w:hAnsi="宋体" w:eastAsia="宋体" w:cs="宋体"/>
          <w:spacing w:val="-4"/>
          <w:sz w:val="24"/>
          <w:szCs w:val="24"/>
        </w:rPr>
        <w:t>实计算。</w:t>
      </w:r>
    </w:p>
    <w:p>
      <w:pPr>
        <w:spacing w:before="183" w:line="219" w:lineRule="auto"/>
        <w:ind w:left="491"/>
        <w:rPr>
          <w:rFonts w:ascii="宋体" w:hAnsi="宋体" w:eastAsia="宋体" w:cs="宋体"/>
          <w:sz w:val="24"/>
          <w:szCs w:val="24"/>
        </w:rPr>
      </w:pPr>
      <w:r>
        <w:rPr>
          <w:rFonts w:ascii="宋体" w:hAnsi="宋体" w:eastAsia="宋体" w:cs="宋体"/>
          <w:spacing w:val="-2"/>
          <w:sz w:val="24"/>
          <w:szCs w:val="24"/>
        </w:rPr>
        <w:t>2、工程款支付</w:t>
      </w:r>
    </w:p>
    <w:p>
      <w:pPr>
        <w:spacing w:before="181" w:line="360" w:lineRule="auto"/>
        <w:ind w:left="11" w:right="2" w:firstLine="480"/>
        <w:rPr>
          <w:rFonts w:ascii="宋体" w:hAnsi="宋体" w:eastAsia="宋体" w:cs="宋体"/>
          <w:sz w:val="24"/>
          <w:szCs w:val="24"/>
        </w:rPr>
      </w:pPr>
      <w:r>
        <w:rPr>
          <w:rFonts w:ascii="宋体" w:hAnsi="宋体" w:eastAsia="宋体" w:cs="宋体"/>
          <w:spacing w:val="1"/>
          <w:sz w:val="24"/>
          <w:szCs w:val="24"/>
        </w:rPr>
        <w:t>工程款以实际完成的单位工程量，经验收审计后确定的工</w:t>
      </w:r>
      <w:r>
        <w:rPr>
          <w:rFonts w:ascii="宋体" w:hAnsi="宋体" w:eastAsia="宋体" w:cs="宋体"/>
          <w:sz w:val="24"/>
          <w:szCs w:val="24"/>
        </w:rPr>
        <w:t xml:space="preserve">程价作为结算支付的依据，因 </w:t>
      </w:r>
      <w:r>
        <w:rPr>
          <w:rFonts w:ascii="宋体" w:hAnsi="宋体" w:eastAsia="宋体" w:cs="宋体"/>
          <w:spacing w:val="1"/>
          <w:sz w:val="24"/>
          <w:szCs w:val="24"/>
        </w:rPr>
        <w:t>工程变更或工程量增加（减少）导致的对工程合同价款的</w:t>
      </w:r>
      <w:r>
        <w:rPr>
          <w:rFonts w:ascii="宋体" w:hAnsi="宋体" w:eastAsia="宋体" w:cs="宋体"/>
          <w:sz w:val="24"/>
          <w:szCs w:val="24"/>
        </w:rPr>
        <w:t>调整按实计算，工程完工，乙方向</w:t>
      </w:r>
    </w:p>
    <w:p>
      <w:pPr>
        <w:spacing w:before="1" w:line="217" w:lineRule="auto"/>
        <w:ind w:right="2"/>
        <w:jc w:val="right"/>
        <w:rPr>
          <w:rFonts w:ascii="宋体" w:hAnsi="宋体" w:eastAsia="宋体" w:cs="宋体"/>
          <w:sz w:val="24"/>
          <w:szCs w:val="24"/>
        </w:rPr>
      </w:pPr>
      <w:r>
        <w:rPr>
          <w:rFonts w:ascii="宋体" w:hAnsi="宋体" w:eastAsia="宋体" w:cs="宋体"/>
          <w:sz w:val="24"/>
          <w:szCs w:val="24"/>
        </w:rPr>
        <w:t>甲方提供完整的竣工资料，甲方接到报告及工程竣工文件后，组织验收，并在验收</w:t>
      </w:r>
      <w:r>
        <w:rPr>
          <w:rFonts w:ascii="宋体" w:hAnsi="宋体" w:eastAsia="宋体" w:cs="宋体"/>
          <w:spacing w:val="-1"/>
          <w:sz w:val="24"/>
          <w:szCs w:val="24"/>
        </w:rPr>
        <w:t>后给予批</w:t>
      </w:r>
    </w:p>
    <w:p>
      <w:pPr>
        <w:spacing w:line="217" w:lineRule="auto"/>
        <w:rPr>
          <w:rFonts w:ascii="宋体" w:hAnsi="宋体" w:eastAsia="宋体" w:cs="宋体"/>
          <w:sz w:val="24"/>
          <w:szCs w:val="24"/>
        </w:rPr>
        <w:sectPr>
          <w:footerReference r:id="rId28" w:type="default"/>
          <w:pgSz w:w="11906" w:h="16839"/>
          <w:pgMar w:top="1127" w:right="1132" w:bottom="1134" w:left="1134" w:header="826" w:footer="966" w:gutter="0"/>
          <w:cols w:space="720" w:num="1"/>
        </w:sectPr>
      </w:pPr>
    </w:p>
    <w:p>
      <w:pPr>
        <w:pStyle w:val="3"/>
        <w:spacing w:line="352" w:lineRule="auto"/>
      </w:pPr>
    </w:p>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57" w:lineRule="exact"/>
        <w:ind w:firstLine="2"/>
      </w:pPr>
      <w:r>
        <w:rPr>
          <w:position w:val="-1"/>
        </w:rPr>
        <w:pict>
          <v:shape id="_x0000_s1043" o:spid="_x0000_s1043" style="height:2.9pt;width:481.9pt;" fillcolor="#000000" filled="t" stroked="f" coordsize="9637,58" path="m0,0l9637,0,9637,28,0,28,0,0xem0,43l9637,43,9637,57,0,57,0,43xe">
            <v:path/>
            <v:fill on="t" focussize="0,0"/>
            <v:stroke on="f"/>
            <v:imagedata o:title=""/>
            <o:lock v:ext="edit"/>
            <w10:wrap type="none"/>
            <w10:anchorlock/>
          </v:shape>
        </w:pict>
      </w:r>
    </w:p>
    <w:p>
      <w:pPr>
        <w:spacing w:before="37" w:line="218" w:lineRule="auto"/>
        <w:ind w:left="12"/>
        <w:rPr>
          <w:rFonts w:ascii="宋体" w:hAnsi="宋体" w:eastAsia="宋体" w:cs="宋体"/>
          <w:sz w:val="24"/>
          <w:szCs w:val="24"/>
        </w:rPr>
      </w:pPr>
      <w:r>
        <w:rPr>
          <w:rFonts w:ascii="宋体" w:hAnsi="宋体" w:eastAsia="宋体" w:cs="宋体"/>
          <w:spacing w:val="-1"/>
          <w:sz w:val="24"/>
          <w:szCs w:val="24"/>
        </w:rPr>
        <w:t>准或提出修改意见，竣工验收报告批准后，工程竣工验收合格。</w:t>
      </w:r>
    </w:p>
    <w:p>
      <w:pPr>
        <w:spacing w:before="182" w:line="360" w:lineRule="auto"/>
        <w:ind w:left="11" w:right="82" w:firstLine="480"/>
        <w:rPr>
          <w:rFonts w:ascii="宋体" w:hAnsi="宋体" w:eastAsia="宋体" w:cs="宋体"/>
          <w:sz w:val="24"/>
          <w:szCs w:val="24"/>
        </w:rPr>
      </w:pPr>
      <w:r>
        <w:rPr>
          <w:rFonts w:ascii="宋体" w:hAnsi="宋体" w:eastAsia="宋体" w:cs="宋体"/>
          <w:sz w:val="24"/>
          <w:szCs w:val="24"/>
          <w:u w:val="single" w:color="000000"/>
          <w14:textOutline w14:w="4358" w14:cap="sq" w14:cmpd="sng">
            <w14:solidFill>
              <w14:srgbClr w14:val="000000"/>
            </w14:solidFill>
            <w14:prstDash w14:val="solid"/>
            <w14:bevel/>
          </w14:textOutline>
        </w:rPr>
        <w:t>本工程无预付款，工程竣工验收合格后付至合同价款的</w:t>
      </w:r>
      <w:r>
        <w:rPr>
          <w:rFonts w:ascii="宋体" w:hAnsi="宋体" w:eastAsia="宋体" w:cs="宋体"/>
          <w:spacing w:val="-36"/>
          <w:sz w:val="24"/>
          <w:szCs w:val="24"/>
          <w:u w:val="single" w:color="auto"/>
        </w:rPr>
        <w:t xml:space="preserve"> </w:t>
      </w:r>
      <w:r>
        <w:rPr>
          <w:rFonts w:ascii="宋体" w:hAnsi="宋体" w:eastAsia="宋体" w:cs="宋体"/>
          <w:sz w:val="24"/>
          <w:szCs w:val="24"/>
          <w:u w:val="single" w:color="000000"/>
          <w14:textOutline w14:w="4358" w14:cap="sq" w14:cmpd="sng">
            <w14:solidFill>
              <w14:srgbClr w14:val="000000"/>
            </w14:solidFill>
            <w14:prstDash w14:val="solid"/>
            <w14:bevel/>
          </w14:textOutline>
        </w:rPr>
        <w:t>60%，工程审计完成后付至审定</w:t>
      </w:r>
      <w:r>
        <w:rPr>
          <w:rFonts w:ascii="宋体" w:hAnsi="宋体" w:eastAsia="宋体" w:cs="宋体"/>
          <w:sz w:val="24"/>
          <w:szCs w:val="24"/>
        </w:rPr>
        <w:t xml:space="preserve"> </w:t>
      </w:r>
      <w:r>
        <w:rPr>
          <w:rFonts w:ascii="宋体" w:hAnsi="宋体" w:eastAsia="宋体" w:cs="宋体"/>
          <w:sz w:val="24"/>
          <w:szCs w:val="24"/>
          <w:u w:val="single" w:color="000000"/>
          <w14:textOutline w14:w="4358" w14:cap="sq" w14:cmpd="sng">
            <w14:solidFill>
              <w14:srgbClr w14:val="000000"/>
            </w14:solidFill>
            <w14:prstDash w14:val="solid"/>
            <w14:bevel/>
          </w14:textOutline>
        </w:rPr>
        <w:t>价款的</w:t>
      </w:r>
      <w:r>
        <w:rPr>
          <w:rFonts w:ascii="宋体" w:hAnsi="宋体" w:eastAsia="宋体" w:cs="宋体"/>
          <w:spacing w:val="-50"/>
          <w:sz w:val="24"/>
          <w:szCs w:val="24"/>
          <w:u w:val="single" w:color="auto"/>
        </w:rPr>
        <w:t xml:space="preserve"> </w:t>
      </w:r>
      <w:r>
        <w:rPr>
          <w:rFonts w:ascii="宋体" w:hAnsi="宋体" w:eastAsia="宋体" w:cs="宋体"/>
          <w:sz w:val="24"/>
          <w:szCs w:val="24"/>
          <w:u w:val="single" w:color="000000"/>
          <w14:textOutline w14:w="4358" w14:cap="sq" w14:cmpd="sng">
            <w14:solidFill>
              <w14:srgbClr w14:val="000000"/>
            </w14:solidFill>
            <w14:prstDash w14:val="solid"/>
            <w14:bevel/>
          </w14:textOutline>
        </w:rPr>
        <w:t>97%，剩余</w:t>
      </w:r>
      <w:r>
        <w:rPr>
          <w:rFonts w:ascii="宋体" w:hAnsi="宋体" w:eastAsia="宋体" w:cs="宋体"/>
          <w:spacing w:val="-46"/>
          <w:sz w:val="24"/>
          <w:szCs w:val="24"/>
          <w:u w:val="single" w:color="auto"/>
        </w:rPr>
        <w:t xml:space="preserve"> </w:t>
      </w:r>
      <w:r>
        <w:rPr>
          <w:rFonts w:ascii="宋体" w:hAnsi="宋体" w:eastAsia="宋体" w:cs="宋体"/>
          <w:sz w:val="24"/>
          <w:szCs w:val="24"/>
          <w:u w:val="single" w:color="000000"/>
          <w14:textOutline w14:w="4358" w14:cap="sq" w14:cmpd="sng">
            <w14:solidFill>
              <w14:srgbClr w14:val="000000"/>
            </w14:solidFill>
            <w14:prstDash w14:val="solid"/>
            <w14:bevel/>
          </w14:textOutline>
        </w:rPr>
        <w:t>3%在质保期满后，无质量问题无息付清。工程最终结算造价以审核部门审</w:t>
      </w:r>
    </w:p>
    <w:p>
      <w:pPr>
        <w:spacing w:before="1" w:line="217" w:lineRule="auto"/>
        <w:ind w:left="15"/>
        <w:rPr>
          <w:rFonts w:ascii="宋体" w:hAnsi="宋体" w:eastAsia="宋体" w:cs="宋体"/>
          <w:sz w:val="24"/>
          <w:szCs w:val="24"/>
        </w:rPr>
      </w:pPr>
      <w:r>
        <w:rPr>
          <w:rFonts w:ascii="宋体" w:hAnsi="宋体" w:eastAsia="宋体" w:cs="宋体"/>
          <w:spacing w:val="3"/>
          <w:sz w:val="24"/>
          <w:szCs w:val="24"/>
          <w:u w:val="single" w:color="000000"/>
          <w14:textOutline w14:w="4358" w14:cap="sq" w14:cmpd="sng">
            <w14:solidFill>
              <w14:srgbClr w14:val="000000"/>
            </w14:solidFill>
            <w14:prstDash w14:val="solid"/>
            <w14:bevel/>
          </w14:textOutline>
        </w:rPr>
        <w:t>定的造价为准。</w:t>
      </w:r>
    </w:p>
    <w:p>
      <w:pPr>
        <w:tabs>
          <w:tab w:val="left" w:pos="495"/>
        </w:tabs>
        <w:spacing w:before="181"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
          <w:sz w:val="24"/>
          <w:szCs w:val="24"/>
          <w:u w:val="single" w:color="000000"/>
          <w14:textOutline w14:w="4358" w14:cap="sq" w14:cmpd="sng">
            <w14:solidFill>
              <w14:srgbClr w14:val="000000"/>
            </w14:solidFill>
            <w14:prstDash w14:val="solid"/>
            <w14:bevel/>
          </w14:textOutline>
        </w:rPr>
        <w:t>为确保工程保质保量按期完工，本项目工程款</w:t>
      </w:r>
      <w:r>
        <w:rPr>
          <w:rFonts w:ascii="宋体" w:hAnsi="宋体" w:eastAsia="宋体" w:cs="宋体"/>
          <w:sz w:val="24"/>
          <w:szCs w:val="24"/>
          <w:u w:val="single" w:color="000000"/>
          <w14:textOutline w14:w="4358" w14:cap="sq" w14:cmpd="sng">
            <w14:solidFill>
              <w14:srgbClr w14:val="000000"/>
            </w14:solidFill>
            <w14:prstDash w14:val="solid"/>
            <w14:bevel/>
          </w14:textOutline>
        </w:rPr>
        <w:t>承包人必须专款专用，如发现承包人挪用</w:t>
      </w:r>
    </w:p>
    <w:p>
      <w:pPr>
        <w:spacing w:before="184" w:line="358" w:lineRule="auto"/>
        <w:ind w:left="13"/>
        <w:rPr>
          <w:rFonts w:ascii="宋体" w:hAnsi="宋体" w:eastAsia="宋体" w:cs="宋体"/>
          <w:sz w:val="24"/>
          <w:szCs w:val="24"/>
        </w:rPr>
      </w:pPr>
      <w:r>
        <w:rPr>
          <w:rFonts w:ascii="宋体" w:hAnsi="宋体" w:eastAsia="宋体" w:cs="宋体"/>
          <w:spacing w:val="1"/>
          <w:sz w:val="24"/>
          <w:szCs w:val="24"/>
          <w:u w:val="single" w:color="000000"/>
          <w14:textOutline w14:w="4358" w14:cap="sq" w14:cmpd="sng">
            <w14:solidFill>
              <w14:srgbClr w14:val="000000"/>
            </w14:solidFill>
            <w14:prstDash w14:val="solid"/>
            <w14:bevel/>
          </w14:textOutline>
        </w:rPr>
        <w:t>工程款现象，由此造成的一切损失均有承包人承担。</w:t>
      </w:r>
    </w:p>
    <w:p>
      <w:pPr>
        <w:spacing w:before="1" w:line="219" w:lineRule="auto"/>
        <w:ind w:left="3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四、双方责任:</w:t>
      </w:r>
    </w:p>
    <w:p>
      <w:pPr>
        <w:spacing w:before="183" w:line="219" w:lineRule="auto"/>
        <w:ind w:left="381"/>
        <w:rPr>
          <w:rFonts w:ascii="宋体" w:hAnsi="宋体" w:eastAsia="宋体" w:cs="宋体"/>
          <w:sz w:val="24"/>
          <w:szCs w:val="24"/>
        </w:rPr>
      </w:pPr>
      <w:r>
        <w:rPr>
          <w:rFonts w:ascii="宋体" w:hAnsi="宋体" w:eastAsia="宋体" w:cs="宋体"/>
          <w:spacing w:val="-3"/>
          <w:sz w:val="24"/>
          <w:szCs w:val="24"/>
        </w:rPr>
        <w:t>（一）甲方责任</w:t>
      </w:r>
    </w:p>
    <w:p>
      <w:pPr>
        <w:spacing w:before="183" w:line="466" w:lineRule="exact"/>
        <w:ind w:left="507"/>
        <w:rPr>
          <w:rFonts w:ascii="宋体" w:hAnsi="宋体" w:eastAsia="宋体" w:cs="宋体"/>
          <w:sz w:val="24"/>
          <w:szCs w:val="24"/>
        </w:rPr>
      </w:pPr>
      <w:r>
        <w:rPr>
          <w:rFonts w:ascii="宋体" w:hAnsi="宋体" w:eastAsia="宋体" w:cs="宋体"/>
          <w:spacing w:val="-2"/>
          <w:position w:val="17"/>
          <w:sz w:val="24"/>
          <w:szCs w:val="24"/>
        </w:rPr>
        <w:t>1、协调工程所在地的外部关系及村民地方关系。</w:t>
      </w:r>
    </w:p>
    <w:p>
      <w:pPr>
        <w:spacing w:line="219" w:lineRule="auto"/>
        <w:ind w:left="493"/>
        <w:rPr>
          <w:rFonts w:ascii="宋体" w:hAnsi="宋体" w:eastAsia="宋体" w:cs="宋体"/>
          <w:sz w:val="24"/>
          <w:szCs w:val="24"/>
        </w:rPr>
      </w:pPr>
      <w:r>
        <w:rPr>
          <w:rFonts w:ascii="宋体" w:hAnsi="宋体" w:eastAsia="宋体" w:cs="宋体"/>
          <w:spacing w:val="-1"/>
          <w:sz w:val="24"/>
          <w:szCs w:val="24"/>
        </w:rPr>
        <w:t>2、按约定的拨款办法如期拨款和结算。</w:t>
      </w:r>
    </w:p>
    <w:p>
      <w:pPr>
        <w:spacing w:before="181" w:line="360" w:lineRule="auto"/>
        <w:ind w:left="494"/>
        <w:rPr>
          <w:rFonts w:ascii="宋体" w:hAnsi="宋体" w:eastAsia="宋体" w:cs="宋体"/>
          <w:sz w:val="24"/>
          <w:szCs w:val="24"/>
        </w:rPr>
      </w:pPr>
      <w:r>
        <w:rPr>
          <w:rFonts w:ascii="宋体" w:hAnsi="宋体" w:eastAsia="宋体" w:cs="宋体"/>
          <w:spacing w:val="-3"/>
          <w:sz w:val="24"/>
          <w:szCs w:val="24"/>
        </w:rPr>
        <w:t>3、指派</w:t>
      </w:r>
      <w:r>
        <w:rPr>
          <w:rFonts w:ascii="宋体" w:hAnsi="宋体" w:eastAsia="宋体" w:cs="宋体"/>
          <w:spacing w:val="-3"/>
          <w:sz w:val="24"/>
          <w:szCs w:val="24"/>
          <w:u w:val="single" w:color="auto"/>
        </w:rPr>
        <w:t xml:space="preserve">     </w:t>
      </w:r>
      <w:r>
        <w:rPr>
          <w:rFonts w:ascii="宋体" w:hAnsi="宋体" w:eastAsia="宋体" w:cs="宋体"/>
          <w:spacing w:val="34"/>
          <w:sz w:val="24"/>
          <w:szCs w:val="24"/>
        </w:rPr>
        <w:t xml:space="preserve"> </w:t>
      </w:r>
      <w:r>
        <w:rPr>
          <w:rFonts w:ascii="宋体" w:hAnsi="宋体" w:eastAsia="宋体" w:cs="宋体"/>
          <w:spacing w:val="-3"/>
          <w:sz w:val="24"/>
          <w:szCs w:val="24"/>
        </w:rPr>
        <w:t>同志为甲方工地代表，对工程进度、质量进行检查及办</w:t>
      </w:r>
      <w:r>
        <w:rPr>
          <w:rFonts w:ascii="宋体" w:hAnsi="宋体" w:eastAsia="宋体" w:cs="宋体"/>
          <w:spacing w:val="-4"/>
          <w:sz w:val="24"/>
          <w:szCs w:val="24"/>
        </w:rPr>
        <w:t>理施工中的各种签</w:t>
      </w:r>
    </w:p>
    <w:p>
      <w:pPr>
        <w:spacing w:line="230" w:lineRule="auto"/>
        <w:ind w:left="10"/>
        <w:rPr>
          <w:rFonts w:ascii="宋体" w:hAnsi="宋体" w:eastAsia="宋体" w:cs="宋体"/>
          <w:sz w:val="24"/>
          <w:szCs w:val="24"/>
        </w:rPr>
      </w:pPr>
      <w:r>
        <w:rPr>
          <w:rFonts w:ascii="宋体" w:hAnsi="宋体" w:eastAsia="宋体" w:cs="宋体"/>
          <w:spacing w:val="-5"/>
          <w:sz w:val="24"/>
          <w:szCs w:val="24"/>
        </w:rPr>
        <w:t>证。</w:t>
      </w:r>
    </w:p>
    <w:p>
      <w:pPr>
        <w:spacing w:before="166" w:line="468" w:lineRule="exact"/>
        <w:ind w:left="489"/>
        <w:rPr>
          <w:rFonts w:ascii="宋体" w:hAnsi="宋体" w:eastAsia="宋体" w:cs="宋体"/>
          <w:sz w:val="24"/>
          <w:szCs w:val="24"/>
        </w:rPr>
      </w:pPr>
      <w:r>
        <w:rPr>
          <w:rFonts w:ascii="宋体" w:hAnsi="宋体" w:eastAsia="宋体" w:cs="宋体"/>
          <w:spacing w:val="-1"/>
          <w:position w:val="17"/>
          <w:sz w:val="24"/>
          <w:szCs w:val="24"/>
        </w:rPr>
        <w:t>4、负责清理现场及附属物。</w:t>
      </w:r>
    </w:p>
    <w:p>
      <w:pPr>
        <w:spacing w:before="1" w:line="219" w:lineRule="auto"/>
        <w:ind w:left="381"/>
        <w:rPr>
          <w:rFonts w:ascii="宋体" w:hAnsi="宋体" w:eastAsia="宋体" w:cs="宋体"/>
          <w:sz w:val="24"/>
          <w:szCs w:val="24"/>
        </w:rPr>
      </w:pPr>
      <w:r>
        <w:rPr>
          <w:rFonts w:ascii="宋体" w:hAnsi="宋体" w:eastAsia="宋体" w:cs="宋体"/>
          <w:spacing w:val="-3"/>
          <w:sz w:val="24"/>
          <w:szCs w:val="24"/>
        </w:rPr>
        <w:t>（二）乙方责任</w:t>
      </w:r>
    </w:p>
    <w:p>
      <w:pPr>
        <w:spacing w:before="182" w:line="466" w:lineRule="exact"/>
        <w:ind w:left="507"/>
        <w:rPr>
          <w:rFonts w:ascii="宋体" w:hAnsi="宋体" w:eastAsia="宋体" w:cs="宋体"/>
          <w:sz w:val="24"/>
          <w:szCs w:val="24"/>
        </w:rPr>
      </w:pPr>
      <w:r>
        <w:rPr>
          <w:rFonts w:ascii="宋体" w:hAnsi="宋体" w:eastAsia="宋体" w:cs="宋体"/>
          <w:spacing w:val="-1"/>
          <w:position w:val="17"/>
          <w:sz w:val="24"/>
          <w:szCs w:val="24"/>
        </w:rPr>
        <w:t>1、负责编制施工方案，按甲方同意的方案</w:t>
      </w:r>
      <w:r>
        <w:rPr>
          <w:rFonts w:ascii="宋体" w:hAnsi="宋体" w:eastAsia="宋体" w:cs="宋体"/>
          <w:spacing w:val="-2"/>
          <w:position w:val="17"/>
          <w:sz w:val="24"/>
          <w:szCs w:val="24"/>
        </w:rPr>
        <w:t>组织施工。</w:t>
      </w:r>
    </w:p>
    <w:p>
      <w:pPr>
        <w:spacing w:line="219" w:lineRule="auto"/>
        <w:ind w:left="493"/>
        <w:rPr>
          <w:rFonts w:ascii="宋体" w:hAnsi="宋体" w:eastAsia="宋体" w:cs="宋体"/>
          <w:sz w:val="24"/>
          <w:szCs w:val="24"/>
        </w:rPr>
      </w:pPr>
      <w:r>
        <w:rPr>
          <w:rFonts w:ascii="宋体" w:hAnsi="宋体" w:eastAsia="宋体" w:cs="宋体"/>
          <w:spacing w:val="-1"/>
          <w:sz w:val="24"/>
          <w:szCs w:val="24"/>
        </w:rPr>
        <w:t>2、负责办理开竣工等有关资料的填报。</w:t>
      </w:r>
    </w:p>
    <w:p>
      <w:pPr>
        <w:spacing w:before="183" w:line="466" w:lineRule="exact"/>
        <w:jc w:val="right"/>
        <w:rPr>
          <w:rFonts w:ascii="宋体" w:hAnsi="宋体" w:eastAsia="宋体" w:cs="宋体"/>
          <w:sz w:val="24"/>
          <w:szCs w:val="24"/>
        </w:rPr>
      </w:pPr>
      <w:r>
        <w:rPr>
          <w:rFonts w:ascii="宋体" w:hAnsi="宋体" w:eastAsia="宋体" w:cs="宋体"/>
          <w:spacing w:val="-6"/>
          <w:position w:val="17"/>
          <w:sz w:val="24"/>
          <w:szCs w:val="24"/>
        </w:rPr>
        <w:t>3、工程完工后，负责清理现场，提供竣工验收资料</w:t>
      </w:r>
      <w:r>
        <w:rPr>
          <w:rFonts w:ascii="宋体" w:hAnsi="宋体" w:eastAsia="宋体" w:cs="宋体"/>
          <w:spacing w:val="-7"/>
          <w:position w:val="17"/>
          <w:sz w:val="24"/>
          <w:szCs w:val="24"/>
        </w:rPr>
        <w:t>和竣工结算资料，参加工程竣工验收。</w:t>
      </w:r>
    </w:p>
    <w:p>
      <w:pPr>
        <w:spacing w:line="219" w:lineRule="auto"/>
        <w:ind w:left="489"/>
        <w:rPr>
          <w:rFonts w:ascii="宋体" w:hAnsi="宋体" w:eastAsia="宋体" w:cs="宋体"/>
          <w:sz w:val="24"/>
          <w:szCs w:val="24"/>
        </w:rPr>
      </w:pPr>
      <w:r>
        <w:rPr>
          <w:rFonts w:ascii="宋体" w:hAnsi="宋体" w:eastAsia="宋体" w:cs="宋体"/>
          <w:spacing w:val="-1"/>
          <w:sz w:val="24"/>
          <w:szCs w:val="24"/>
        </w:rPr>
        <w:t>4、指派</w:t>
      </w:r>
      <w:r>
        <w:rPr>
          <w:rFonts w:ascii="宋体" w:hAnsi="宋体" w:eastAsia="宋体" w:cs="宋体"/>
          <w:spacing w:val="-1"/>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1"/>
          <w:sz w:val="24"/>
          <w:szCs w:val="24"/>
        </w:rPr>
        <w:t>同志为乙方工地项目代表，负责施工现场的管</w:t>
      </w:r>
      <w:r>
        <w:rPr>
          <w:rFonts w:ascii="宋体" w:hAnsi="宋体" w:eastAsia="宋体" w:cs="宋体"/>
          <w:spacing w:val="-2"/>
          <w:sz w:val="24"/>
          <w:szCs w:val="24"/>
        </w:rPr>
        <w:t>理与联系工作。</w:t>
      </w:r>
    </w:p>
    <w:p>
      <w:pPr>
        <w:spacing w:before="183" w:line="219" w:lineRule="auto"/>
        <w:jc w:val="right"/>
        <w:rPr>
          <w:rFonts w:ascii="宋体" w:hAnsi="宋体" w:eastAsia="宋体" w:cs="宋体"/>
          <w:sz w:val="24"/>
          <w:szCs w:val="24"/>
        </w:rPr>
      </w:pPr>
      <w:r>
        <w:rPr>
          <w:rFonts w:ascii="宋体" w:hAnsi="宋体" w:eastAsia="宋体" w:cs="宋体"/>
          <w:spacing w:val="-4"/>
          <w:sz w:val="24"/>
          <w:szCs w:val="24"/>
        </w:rPr>
        <w:t>5、</w:t>
      </w:r>
      <w:r>
        <w:rPr>
          <w:rFonts w:ascii="宋体" w:hAnsi="宋体" w:eastAsia="宋体" w:cs="宋体"/>
          <w:spacing w:val="-68"/>
          <w:sz w:val="24"/>
          <w:szCs w:val="24"/>
        </w:rPr>
        <w:t xml:space="preserve"> </w:t>
      </w:r>
      <w:r>
        <w:rPr>
          <w:rFonts w:ascii="宋体" w:hAnsi="宋体" w:eastAsia="宋体" w:cs="宋体"/>
          <w:spacing w:val="-4"/>
          <w:sz w:val="24"/>
          <w:szCs w:val="24"/>
        </w:rPr>
        <w:t>自行负责施工中发生的一切人身和机械事故，</w:t>
      </w:r>
      <w:r>
        <w:rPr>
          <w:rFonts w:ascii="宋体" w:hAnsi="宋体" w:eastAsia="宋体" w:cs="宋体"/>
          <w:spacing w:val="-71"/>
          <w:sz w:val="24"/>
          <w:szCs w:val="24"/>
        </w:rPr>
        <w:t xml:space="preserve"> </w:t>
      </w:r>
      <w:r>
        <w:rPr>
          <w:rFonts w:ascii="宋体" w:hAnsi="宋体" w:eastAsia="宋体" w:cs="宋体"/>
          <w:spacing w:val="-4"/>
          <w:sz w:val="24"/>
          <w:szCs w:val="24"/>
        </w:rPr>
        <w:t>自行处理非甲方原因造成的民事纠纷。</w:t>
      </w:r>
    </w:p>
    <w:p>
      <w:pPr>
        <w:spacing w:before="181" w:line="360" w:lineRule="auto"/>
        <w:ind w:left="492"/>
        <w:rPr>
          <w:rFonts w:ascii="宋体" w:hAnsi="宋体" w:eastAsia="宋体" w:cs="宋体"/>
          <w:sz w:val="24"/>
          <w:szCs w:val="24"/>
        </w:rPr>
      </w:pPr>
      <w:r>
        <w:rPr>
          <w:rFonts w:ascii="宋体" w:hAnsi="宋体" w:eastAsia="宋体" w:cs="宋体"/>
          <w:spacing w:val="-2"/>
          <w:sz w:val="24"/>
          <w:szCs w:val="24"/>
          <w:u w:val="single" w:color="000000"/>
          <w14:textOutline w14:w="4358" w14:cap="sq" w14:cmpd="sng">
            <w14:solidFill>
              <w14:srgbClr w14:val="000000"/>
            </w14:solidFill>
            <w14:prstDash w14:val="solid"/>
            <w14:bevel/>
          </w14:textOutline>
        </w:rPr>
        <w:t>6、承包人不得将其承包的全部或部分工程转包给第</w:t>
      </w:r>
      <w:r>
        <w:rPr>
          <w:rFonts w:ascii="宋体" w:hAnsi="宋体" w:eastAsia="宋体" w:cs="宋体"/>
          <w:spacing w:val="-3"/>
          <w:sz w:val="24"/>
          <w:szCs w:val="24"/>
          <w:u w:val="single" w:color="000000"/>
          <w14:textOutline w14:w="4358" w14:cap="sq" w14:cmpd="sng">
            <w14:solidFill>
              <w14:srgbClr w14:val="000000"/>
            </w14:solidFill>
            <w14:prstDash w14:val="solid"/>
            <w14:bevel/>
          </w14:textOutline>
        </w:rPr>
        <w:t>三人，或将其承包的全部工程肢解后</w:t>
      </w:r>
    </w:p>
    <w:p>
      <w:pPr>
        <w:spacing w:before="1" w:line="218" w:lineRule="auto"/>
        <w:ind w:left="37"/>
        <w:rPr>
          <w:rFonts w:ascii="宋体" w:hAnsi="宋体" w:eastAsia="宋体" w:cs="宋体"/>
          <w:sz w:val="24"/>
          <w:szCs w:val="24"/>
        </w:rPr>
      </w:pPr>
      <w:r>
        <w:rPr>
          <w:rFonts w:ascii="宋体" w:hAnsi="宋体" w:eastAsia="宋体" w:cs="宋体"/>
          <w:sz w:val="24"/>
          <w:szCs w:val="24"/>
          <w:u w:val="single" w:color="000000"/>
          <w14:textOutline w14:w="4358" w14:cap="sq" w14:cmpd="sng">
            <w14:solidFill>
              <w14:srgbClr w14:val="000000"/>
            </w14:solidFill>
            <w14:prstDash w14:val="solid"/>
            <w14:bevel/>
          </w14:textOutline>
        </w:rPr>
        <w:t>以分包的名义转包给第三人，如有违反，发包人可以单方面提出终止合同且有权不予支</w:t>
      </w:r>
      <w:r>
        <w:rPr>
          <w:rFonts w:ascii="宋体" w:hAnsi="宋体" w:eastAsia="宋体" w:cs="宋体"/>
          <w:spacing w:val="-1"/>
          <w:sz w:val="24"/>
          <w:szCs w:val="24"/>
          <w:u w:val="single" w:color="000000"/>
          <w14:textOutline w14:w="4358" w14:cap="sq" w14:cmpd="sng">
            <w14:solidFill>
              <w14:srgbClr w14:val="000000"/>
            </w14:solidFill>
            <w14:prstDash w14:val="solid"/>
            <w14:bevel/>
          </w14:textOutline>
        </w:rPr>
        <w:t>付本</w:t>
      </w:r>
    </w:p>
    <w:p>
      <w:pPr>
        <w:spacing w:before="181" w:line="360" w:lineRule="auto"/>
        <w:ind w:left="14"/>
        <w:rPr>
          <w:rFonts w:ascii="宋体" w:hAnsi="宋体" w:eastAsia="宋体" w:cs="宋体"/>
          <w:sz w:val="24"/>
          <w:szCs w:val="24"/>
        </w:rPr>
      </w:pPr>
      <w:r>
        <w:rPr>
          <w:rFonts w:ascii="宋体" w:hAnsi="宋体" w:eastAsia="宋体" w:cs="宋体"/>
          <w:spacing w:val="2"/>
          <w:sz w:val="24"/>
          <w:szCs w:val="24"/>
          <w:u w:val="single" w:color="000000"/>
          <w14:textOutline w14:w="4358" w14:cap="sq" w14:cmpd="sng">
            <w14:solidFill>
              <w14:srgbClr w14:val="000000"/>
            </w14:solidFill>
            <w14:prstDash w14:val="solid"/>
            <w14:bevel/>
          </w14:textOutline>
        </w:rPr>
        <w:t>项目产生的一切费用。</w:t>
      </w:r>
    </w:p>
    <w:p>
      <w:pPr>
        <w:spacing w:line="220" w:lineRule="auto"/>
        <w:ind w:left="14"/>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五、其他：</w:t>
      </w:r>
    </w:p>
    <w:p>
      <w:pPr>
        <w:spacing w:before="179" w:line="219" w:lineRule="auto"/>
        <w:ind w:left="507"/>
        <w:rPr>
          <w:rFonts w:ascii="宋体" w:hAnsi="宋体" w:eastAsia="宋体" w:cs="宋体"/>
          <w:sz w:val="24"/>
          <w:szCs w:val="24"/>
        </w:rPr>
      </w:pPr>
      <w:r>
        <w:rPr>
          <w:rFonts w:ascii="宋体" w:hAnsi="宋体" w:eastAsia="宋体" w:cs="宋体"/>
          <w:spacing w:val="-2"/>
          <w:sz w:val="24"/>
          <w:szCs w:val="24"/>
        </w:rPr>
        <w:t>1、本合同未尽事宜双方协商解决。</w:t>
      </w:r>
    </w:p>
    <w:p>
      <w:pPr>
        <w:spacing w:before="184" w:line="219" w:lineRule="auto"/>
        <w:ind w:left="493"/>
        <w:rPr>
          <w:rFonts w:ascii="宋体" w:hAnsi="宋体" w:eastAsia="宋体" w:cs="宋体"/>
          <w:sz w:val="24"/>
          <w:szCs w:val="24"/>
        </w:rPr>
      </w:pPr>
      <w:r>
        <w:rPr>
          <w:rFonts w:ascii="宋体" w:hAnsi="宋体" w:eastAsia="宋体" w:cs="宋体"/>
          <w:spacing w:val="-1"/>
          <w:sz w:val="24"/>
          <w:szCs w:val="24"/>
        </w:rPr>
        <w:t>2、本合同一式</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份，双方签字盖章后生效，合同条款全部履行完毕后自行失效。</w:t>
      </w:r>
    </w:p>
    <w:p>
      <w:pPr>
        <w:spacing w:before="181" w:line="219" w:lineRule="auto"/>
        <w:ind w:left="521"/>
        <w:rPr>
          <w:rFonts w:ascii="宋体" w:hAnsi="宋体" w:eastAsia="宋体" w:cs="宋体"/>
          <w:sz w:val="24"/>
          <w:szCs w:val="24"/>
        </w:rPr>
      </w:pPr>
      <w:r>
        <w:rPr>
          <w:rFonts w:ascii="宋体" w:hAnsi="宋体" w:eastAsia="宋体" w:cs="宋体"/>
          <w:spacing w:val="-3"/>
          <w:sz w:val="24"/>
          <w:szCs w:val="24"/>
        </w:rPr>
        <w:t>甲  方</w:t>
      </w:r>
      <w:r>
        <w:rPr>
          <w:rFonts w:ascii="宋体" w:hAnsi="宋体" w:eastAsia="宋体" w:cs="宋体"/>
          <w:spacing w:val="-60"/>
          <w:w w:val="94"/>
          <w:sz w:val="24"/>
          <w:szCs w:val="24"/>
        </w:rPr>
        <w:t>：（</w:t>
      </w:r>
      <w:r>
        <w:rPr>
          <w:rFonts w:ascii="宋体" w:hAnsi="宋体" w:eastAsia="宋体" w:cs="宋体"/>
          <w:spacing w:val="-3"/>
          <w:sz w:val="24"/>
          <w:szCs w:val="24"/>
        </w:rPr>
        <w:t>公章）</w:t>
      </w:r>
      <w:r>
        <w:rPr>
          <w:rFonts w:ascii="宋体" w:hAnsi="宋体" w:eastAsia="宋体" w:cs="宋体"/>
          <w:spacing w:val="1"/>
          <w:sz w:val="24"/>
          <w:szCs w:val="24"/>
        </w:rPr>
        <w:t xml:space="preserve">                   </w:t>
      </w:r>
      <w:r>
        <w:rPr>
          <w:rFonts w:ascii="宋体" w:hAnsi="宋体" w:eastAsia="宋体" w:cs="宋体"/>
          <w:sz w:val="24"/>
          <w:szCs w:val="24"/>
        </w:rPr>
        <w:t xml:space="preserve">         </w:t>
      </w:r>
      <w:r>
        <w:rPr>
          <w:rFonts w:ascii="宋体" w:hAnsi="宋体" w:eastAsia="宋体" w:cs="宋体"/>
          <w:spacing w:val="-3"/>
          <w:sz w:val="24"/>
          <w:szCs w:val="24"/>
        </w:rPr>
        <w:t>负责人：</w:t>
      </w:r>
    </w:p>
    <w:p>
      <w:pPr>
        <w:spacing w:before="184" w:line="219" w:lineRule="auto"/>
        <w:ind w:right="29"/>
        <w:jc w:val="right"/>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pPr>
        <w:spacing w:before="180" w:line="219" w:lineRule="auto"/>
        <w:ind w:left="513"/>
        <w:rPr>
          <w:rFonts w:ascii="宋体" w:hAnsi="宋体" w:eastAsia="宋体" w:cs="宋体"/>
          <w:sz w:val="24"/>
          <w:szCs w:val="24"/>
        </w:rPr>
      </w:pPr>
      <w:r>
        <w:rPr>
          <w:rFonts w:ascii="宋体" w:hAnsi="宋体" w:eastAsia="宋体" w:cs="宋体"/>
          <w:spacing w:val="-8"/>
          <w:sz w:val="24"/>
          <w:szCs w:val="24"/>
        </w:rPr>
        <w:t>乙  方：</w:t>
      </w:r>
      <w:r>
        <w:rPr>
          <w:rFonts w:ascii="宋体" w:hAnsi="宋体" w:eastAsia="宋体" w:cs="宋体"/>
          <w:spacing w:val="-69"/>
          <w:sz w:val="24"/>
          <w:szCs w:val="24"/>
        </w:rPr>
        <w:t xml:space="preserve"> </w:t>
      </w:r>
      <w:r>
        <w:rPr>
          <w:rFonts w:ascii="宋体" w:hAnsi="宋体" w:eastAsia="宋体" w:cs="宋体"/>
          <w:spacing w:val="-8"/>
          <w:sz w:val="24"/>
          <w:szCs w:val="24"/>
        </w:rPr>
        <w:t>(盖章）</w:t>
      </w:r>
      <w:r>
        <w:rPr>
          <w:rFonts w:ascii="宋体" w:hAnsi="宋体" w:eastAsia="宋体" w:cs="宋体"/>
          <w:sz w:val="24"/>
          <w:szCs w:val="24"/>
        </w:rPr>
        <w:t xml:space="preserve">                            </w:t>
      </w:r>
      <w:r>
        <w:rPr>
          <w:rFonts w:ascii="宋体" w:hAnsi="宋体" w:eastAsia="宋体" w:cs="宋体"/>
          <w:spacing w:val="-8"/>
          <w:sz w:val="24"/>
          <w:szCs w:val="24"/>
        </w:rPr>
        <w:t>负责人：</w:t>
      </w:r>
    </w:p>
    <w:p>
      <w:pPr>
        <w:spacing w:before="184" w:line="219" w:lineRule="auto"/>
        <w:ind w:right="29"/>
        <w:jc w:val="right"/>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pPr>
        <w:spacing w:before="183" w:line="224" w:lineRule="auto"/>
        <w:ind w:left="490"/>
        <w:rPr>
          <w:rFonts w:ascii="宋体" w:hAnsi="宋体" w:eastAsia="宋体" w:cs="宋体"/>
          <w:sz w:val="24"/>
          <w:szCs w:val="24"/>
        </w:rPr>
      </w:pPr>
      <w:r>
        <w:rPr>
          <w:rFonts w:ascii="宋体" w:hAnsi="宋体" w:eastAsia="宋体" w:cs="宋体"/>
          <w:spacing w:val="-3"/>
          <w:sz w:val="24"/>
          <w:szCs w:val="24"/>
        </w:rPr>
        <w:t>签约地点：</w:t>
      </w:r>
      <w:r>
        <w:rPr>
          <w:rFonts w:ascii="宋体" w:hAnsi="宋体" w:eastAsia="宋体" w:cs="宋体"/>
          <w:sz w:val="24"/>
          <w:szCs w:val="24"/>
          <w:u w:val="single" w:color="auto"/>
        </w:rPr>
        <w:t xml:space="preserve">                                    </w:t>
      </w:r>
    </w:p>
    <w:p>
      <w:pPr>
        <w:spacing w:line="224" w:lineRule="auto"/>
        <w:rPr>
          <w:rFonts w:ascii="宋体" w:hAnsi="宋体" w:eastAsia="宋体" w:cs="宋体"/>
          <w:sz w:val="24"/>
          <w:szCs w:val="24"/>
        </w:rPr>
        <w:sectPr>
          <w:headerReference r:id="rId29" w:type="default"/>
          <w:footerReference r:id="rId30" w:type="default"/>
          <w:pgSz w:w="11906" w:h="16839"/>
          <w:pgMar w:top="400" w:right="1054" w:bottom="1135" w:left="1131" w:header="0" w:footer="966" w:gutter="0"/>
          <w:cols w:space="720" w:num="1"/>
        </w:sectPr>
      </w:pPr>
    </w:p>
    <w:p>
      <w:pPr>
        <w:spacing w:before="71" w:line="220" w:lineRule="auto"/>
        <w:ind w:left="3424"/>
        <w:outlineLvl w:val="1"/>
        <w:rPr>
          <w:rFonts w:ascii="宋体" w:hAnsi="宋体" w:eastAsia="宋体" w:cs="宋体"/>
          <w:sz w:val="28"/>
          <w:szCs w:val="28"/>
        </w:rPr>
      </w:pPr>
      <w:r>
        <w:pict>
          <v:shape id="_x0000_s1044" o:spid="_x0000_s1044" style="position:absolute;left:0pt;margin-left:56.7pt;margin-top:57.1pt;height:0.75pt;width:481.9pt;mso-position-horizontal-relative:page;mso-position-vertical-relative:page;z-index:251676672;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1"/>
          <w:sz w:val="28"/>
          <w:szCs w:val="28"/>
          <w14:textOutline w14:w="5103" w14:cap="sq" w14:cmpd="sng">
            <w14:solidFill>
              <w14:srgbClr w14:val="000000"/>
            </w14:solidFill>
            <w14:prstDash w14:val="solid"/>
            <w14:bevel/>
          </w14:textOutline>
        </w:rPr>
        <w:t>第一节</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通用合同条款</w:t>
      </w:r>
    </w:p>
    <w:p>
      <w:pPr>
        <w:spacing w:before="205" w:line="219" w:lineRule="auto"/>
        <w:ind w:left="1438"/>
        <w:rPr>
          <w:rFonts w:ascii="宋体" w:hAnsi="宋体" w:eastAsia="宋体" w:cs="宋体"/>
          <w:sz w:val="24"/>
          <w:szCs w:val="24"/>
        </w:rPr>
      </w:pPr>
      <w:r>
        <w:rPr>
          <w:rFonts w:ascii="宋体" w:hAnsi="宋体" w:eastAsia="宋体" w:cs="宋体"/>
          <w:sz w:val="24"/>
          <w:szCs w:val="24"/>
        </w:rPr>
        <w:t>通用合同条款（见《中国人民共和国标准施</w:t>
      </w:r>
      <w:r>
        <w:rPr>
          <w:rFonts w:ascii="宋体" w:hAnsi="宋体" w:eastAsia="宋体" w:cs="宋体"/>
          <w:spacing w:val="-1"/>
          <w:sz w:val="24"/>
          <w:szCs w:val="24"/>
        </w:rPr>
        <w:t>工招标文件》2007</w:t>
      </w:r>
      <w:r>
        <w:rPr>
          <w:rFonts w:ascii="宋体" w:hAnsi="宋体" w:eastAsia="宋体" w:cs="宋体"/>
          <w:spacing w:val="-50"/>
          <w:sz w:val="24"/>
          <w:szCs w:val="24"/>
        </w:rPr>
        <w:t xml:space="preserve"> </w:t>
      </w:r>
      <w:r>
        <w:rPr>
          <w:rFonts w:ascii="宋体" w:hAnsi="宋体" w:eastAsia="宋体" w:cs="宋体"/>
          <w:spacing w:val="-1"/>
          <w:sz w:val="24"/>
          <w:szCs w:val="24"/>
        </w:rPr>
        <w:t>版</w:t>
      </w:r>
    </w:p>
    <w:p>
      <w:pPr>
        <w:spacing w:line="219" w:lineRule="auto"/>
        <w:rPr>
          <w:rFonts w:ascii="宋体" w:hAnsi="宋体" w:eastAsia="宋体" w:cs="宋体"/>
          <w:sz w:val="24"/>
          <w:szCs w:val="24"/>
        </w:rPr>
        <w:sectPr>
          <w:headerReference r:id="rId31" w:type="default"/>
          <w:footerReference r:id="rId32" w:type="default"/>
          <w:pgSz w:w="11906" w:h="16839"/>
          <w:pgMar w:top="1127" w:right="1132" w:bottom="1134" w:left="1134" w:header="826" w:footer="966" w:gutter="0"/>
          <w:cols w:space="720" w:num="1"/>
        </w:sectPr>
      </w:pPr>
    </w:p>
    <w:p>
      <w:pPr>
        <w:pStyle w:val="3"/>
        <w:spacing w:line="267" w:lineRule="auto"/>
      </w:pPr>
      <w:r>
        <w:pict>
          <v:shape id="_x0000_s1045" o:spid="_x0000_s1045" style="position:absolute;left:0pt;margin-left:56.7pt;margin-top:57.1pt;height:0.75pt;width:481.9pt;mso-position-horizontal-relative:page;mso-position-vertical-relative:page;z-index:251677696;mso-width-relative:page;mso-height-relative:page;" fillcolor="#000000" filled="t" stroked="f" coordsize="9637,15" o:allowincell="f" path="m0,0l9637,0,9637,14,0,14,0,0xe">
            <v:path/>
            <v:fill on="t" focussize="0,0"/>
            <v:stroke on="f"/>
            <v:imagedata o:title=""/>
            <o:lock v:ext="edit"/>
          </v:shape>
        </w:pict>
      </w:r>
    </w:p>
    <w:p>
      <w:pPr>
        <w:spacing w:before="91" w:line="220" w:lineRule="auto"/>
        <w:ind w:left="3424"/>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第二节</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专用合同条款</w:t>
      </w:r>
    </w:p>
    <w:p>
      <w:pPr>
        <w:spacing w:before="200" w:line="221" w:lineRule="auto"/>
        <w:ind w:left="23"/>
        <w:outlineLvl w:val="2"/>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1.一般约定</w:t>
      </w:r>
    </w:p>
    <w:p>
      <w:pPr>
        <w:spacing w:before="163" w:line="221" w:lineRule="auto"/>
        <w:ind w:left="244"/>
        <w:outlineLvl w:val="2"/>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1.1</w:t>
      </w:r>
      <w:r>
        <w:rPr>
          <w:rFonts w:ascii="宋体" w:hAnsi="宋体" w:eastAsia="宋体" w:cs="宋体"/>
          <w:spacing w:val="-42"/>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词语定义</w:t>
      </w:r>
    </w:p>
    <w:p>
      <w:pPr>
        <w:spacing w:before="163" w:line="221" w:lineRule="auto"/>
        <w:ind w:left="46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1.1.2</w:t>
      </w:r>
      <w:r>
        <w:rPr>
          <w:rFonts w:ascii="宋体" w:hAnsi="宋体" w:eastAsia="宋体" w:cs="宋体"/>
          <w:spacing w:val="-44"/>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合同当事人和人员</w:t>
      </w:r>
    </w:p>
    <w:p>
      <w:pPr>
        <w:spacing w:before="166" w:line="358" w:lineRule="auto"/>
        <w:ind w:left="465"/>
        <w:rPr>
          <w:rFonts w:ascii="宋体" w:hAnsi="宋体" w:eastAsia="宋体" w:cs="宋体"/>
          <w:sz w:val="22"/>
          <w:szCs w:val="22"/>
        </w:rPr>
      </w:pPr>
      <w:r>
        <w:fldChar w:fldCharType="begin"/>
      </w:r>
      <w:r>
        <w:instrText xml:space="preserve"> HYPERLINK "1.1.2.2" </w:instrText>
      </w:r>
      <w:r>
        <w:fldChar w:fldCharType="separate"/>
      </w:r>
      <w:r>
        <w:rPr>
          <w:rFonts w:ascii="宋体" w:hAnsi="宋体" w:eastAsia="宋体" w:cs="宋体"/>
          <w:spacing w:val="-4"/>
          <w:sz w:val="22"/>
          <w:szCs w:val="22"/>
        </w:rPr>
        <w:t>1.1.2.2</w:t>
      </w:r>
      <w:r>
        <w:rPr>
          <w:rFonts w:ascii="宋体" w:hAnsi="宋体" w:eastAsia="宋体" w:cs="宋体"/>
          <w:spacing w:val="-4"/>
          <w:sz w:val="22"/>
          <w:szCs w:val="22"/>
        </w:rPr>
        <w:fldChar w:fldCharType="end"/>
      </w:r>
      <w:r>
        <w:rPr>
          <w:rFonts w:ascii="宋体" w:hAnsi="宋体" w:eastAsia="宋体" w:cs="宋体"/>
          <w:spacing w:val="-39"/>
          <w:sz w:val="22"/>
          <w:szCs w:val="22"/>
        </w:rPr>
        <w:t xml:space="preserve"> </w:t>
      </w:r>
      <w:r>
        <w:rPr>
          <w:rFonts w:ascii="宋体" w:hAnsi="宋体" w:eastAsia="宋体" w:cs="宋体"/>
          <w:spacing w:val="-4"/>
          <w:sz w:val="22"/>
          <w:szCs w:val="22"/>
        </w:rPr>
        <w:t>发包人：</w:t>
      </w:r>
      <w:r>
        <w:rPr>
          <w:rFonts w:ascii="宋体" w:hAnsi="宋体" w:eastAsia="宋体" w:cs="宋体"/>
          <w:sz w:val="22"/>
          <w:szCs w:val="22"/>
          <w:u w:val="single" w:color="auto"/>
        </w:rPr>
        <w:t xml:space="preserve">                                               </w:t>
      </w:r>
    </w:p>
    <w:p>
      <w:pPr>
        <w:spacing w:before="1" w:line="223" w:lineRule="auto"/>
        <w:ind w:left="465"/>
        <w:rPr>
          <w:rFonts w:ascii="宋体" w:hAnsi="宋体" w:eastAsia="宋体" w:cs="宋体"/>
          <w:sz w:val="22"/>
          <w:szCs w:val="22"/>
        </w:rPr>
      </w:pPr>
      <w:r>
        <w:fldChar w:fldCharType="begin"/>
      </w:r>
      <w:r>
        <w:instrText xml:space="preserve"> HYPERLINK "1.1.2.6" </w:instrText>
      </w:r>
      <w:r>
        <w:fldChar w:fldCharType="separate"/>
      </w:r>
      <w:r>
        <w:rPr>
          <w:rFonts w:ascii="宋体" w:hAnsi="宋体" w:eastAsia="宋体" w:cs="宋体"/>
          <w:spacing w:val="-4"/>
          <w:sz w:val="22"/>
          <w:szCs w:val="22"/>
        </w:rPr>
        <w:t>1.1.2.6</w:t>
      </w:r>
      <w:r>
        <w:rPr>
          <w:rFonts w:ascii="宋体" w:hAnsi="宋体" w:eastAsia="宋体" w:cs="宋体"/>
          <w:spacing w:val="-4"/>
          <w:sz w:val="22"/>
          <w:szCs w:val="22"/>
        </w:rPr>
        <w:fldChar w:fldCharType="end"/>
      </w:r>
      <w:r>
        <w:rPr>
          <w:rFonts w:ascii="宋体" w:hAnsi="宋体" w:eastAsia="宋体" w:cs="宋体"/>
          <w:spacing w:val="-39"/>
          <w:sz w:val="22"/>
          <w:szCs w:val="22"/>
        </w:rPr>
        <w:t xml:space="preserve"> </w:t>
      </w:r>
      <w:r>
        <w:rPr>
          <w:rFonts w:ascii="宋体" w:hAnsi="宋体" w:eastAsia="宋体" w:cs="宋体"/>
          <w:spacing w:val="-4"/>
          <w:sz w:val="22"/>
          <w:szCs w:val="22"/>
        </w:rPr>
        <w:t>监理人：</w:t>
      </w:r>
      <w:r>
        <w:rPr>
          <w:rFonts w:ascii="宋体" w:hAnsi="宋体" w:eastAsia="宋体" w:cs="宋体"/>
          <w:sz w:val="22"/>
          <w:szCs w:val="22"/>
          <w:u w:val="single" w:color="auto"/>
        </w:rPr>
        <w:t xml:space="preserve">                                               </w:t>
      </w:r>
    </w:p>
    <w:p>
      <w:pPr>
        <w:spacing w:before="161" w:line="220" w:lineRule="auto"/>
        <w:ind w:left="465"/>
        <w:rPr>
          <w:rFonts w:ascii="宋体" w:hAnsi="宋体" w:eastAsia="宋体" w:cs="宋体"/>
          <w:sz w:val="22"/>
          <w:szCs w:val="22"/>
        </w:rPr>
      </w:pPr>
      <w:r>
        <w:fldChar w:fldCharType="begin"/>
      </w:r>
      <w:r>
        <w:instrText xml:space="preserve"> HYPERLINK "1.1.2.8" </w:instrText>
      </w:r>
      <w:r>
        <w:fldChar w:fldCharType="separate"/>
      </w:r>
      <w:r>
        <w:rPr>
          <w:rFonts w:ascii="宋体" w:hAnsi="宋体" w:eastAsia="宋体" w:cs="宋体"/>
          <w:spacing w:val="-1"/>
          <w:sz w:val="22"/>
          <w:szCs w:val="22"/>
        </w:rPr>
        <w:t>1.1.2.8</w:t>
      </w:r>
      <w:r>
        <w:rPr>
          <w:rFonts w:ascii="宋体" w:hAnsi="宋体" w:eastAsia="宋体" w:cs="宋体"/>
          <w:spacing w:val="-1"/>
          <w:sz w:val="22"/>
          <w:szCs w:val="22"/>
        </w:rPr>
        <w:fldChar w:fldCharType="end"/>
      </w:r>
      <w:r>
        <w:rPr>
          <w:rFonts w:ascii="宋体" w:hAnsi="宋体" w:eastAsia="宋体" w:cs="宋体"/>
          <w:spacing w:val="-43"/>
          <w:sz w:val="22"/>
          <w:szCs w:val="22"/>
        </w:rPr>
        <w:t xml:space="preserve"> </w:t>
      </w:r>
      <w:r>
        <w:rPr>
          <w:rFonts w:ascii="宋体" w:hAnsi="宋体" w:eastAsia="宋体" w:cs="宋体"/>
          <w:spacing w:val="-1"/>
          <w:sz w:val="22"/>
          <w:szCs w:val="22"/>
        </w:rPr>
        <w:t>发包人代表：指发包人指定的派驻施工场地(现场)的全权代</w:t>
      </w:r>
      <w:r>
        <w:rPr>
          <w:rFonts w:ascii="宋体" w:hAnsi="宋体" w:eastAsia="宋体" w:cs="宋体"/>
          <w:spacing w:val="-2"/>
          <w:sz w:val="22"/>
          <w:szCs w:val="22"/>
        </w:rPr>
        <w:t>表。</w:t>
      </w:r>
    </w:p>
    <w:p>
      <w:pPr>
        <w:spacing w:before="168" w:line="220" w:lineRule="auto"/>
        <w:ind w:left="449"/>
        <w:rPr>
          <w:rFonts w:ascii="宋体" w:hAnsi="宋体" w:eastAsia="宋体" w:cs="宋体"/>
          <w:sz w:val="22"/>
          <w:szCs w:val="22"/>
        </w:rPr>
      </w:pPr>
      <w:r>
        <w:rPr>
          <w:rFonts w:ascii="宋体" w:hAnsi="宋体" w:eastAsia="宋体" w:cs="宋体"/>
          <w:spacing w:val="-4"/>
          <w:sz w:val="22"/>
          <w:szCs w:val="22"/>
        </w:rPr>
        <w:t>姓</w:t>
      </w:r>
      <w:r>
        <w:rPr>
          <w:rFonts w:ascii="宋体" w:hAnsi="宋体" w:eastAsia="宋体" w:cs="宋体"/>
          <w:spacing w:val="2"/>
          <w:sz w:val="22"/>
          <w:szCs w:val="22"/>
        </w:rPr>
        <w:t xml:space="preserve">    </w:t>
      </w:r>
      <w:r>
        <w:rPr>
          <w:rFonts w:ascii="宋体" w:hAnsi="宋体" w:eastAsia="宋体" w:cs="宋体"/>
          <w:spacing w:val="-4"/>
          <w:sz w:val="22"/>
          <w:szCs w:val="22"/>
        </w:rPr>
        <w:t>名：</w:t>
      </w:r>
      <w:r>
        <w:rPr>
          <w:rFonts w:ascii="宋体" w:hAnsi="宋体" w:eastAsia="宋体" w:cs="宋体"/>
          <w:spacing w:val="-4"/>
          <w:sz w:val="22"/>
          <w:szCs w:val="22"/>
          <w:u w:val="single" w:color="auto"/>
        </w:rPr>
        <w:t xml:space="preserve">                                       </w:t>
      </w:r>
      <w:r>
        <w:rPr>
          <w:rFonts w:ascii="宋体" w:hAnsi="宋体" w:eastAsia="宋体" w:cs="宋体"/>
          <w:spacing w:val="-5"/>
          <w:sz w:val="22"/>
          <w:szCs w:val="22"/>
          <w:u w:val="single" w:color="auto"/>
        </w:rPr>
        <w:t xml:space="preserve">               </w:t>
      </w:r>
    </w:p>
    <w:p>
      <w:pPr>
        <w:spacing w:before="165" w:line="222" w:lineRule="auto"/>
        <w:ind w:left="449"/>
        <w:rPr>
          <w:rFonts w:ascii="宋体" w:hAnsi="宋体" w:eastAsia="宋体" w:cs="宋体"/>
          <w:sz w:val="22"/>
          <w:szCs w:val="22"/>
        </w:rPr>
      </w:pPr>
      <w:r>
        <w:rPr>
          <w:rFonts w:ascii="宋体" w:hAnsi="宋体" w:eastAsia="宋体" w:cs="宋体"/>
          <w:spacing w:val="-6"/>
          <w:sz w:val="22"/>
          <w:szCs w:val="22"/>
        </w:rPr>
        <w:t>职</w:t>
      </w:r>
      <w:r>
        <w:rPr>
          <w:rFonts w:ascii="宋体" w:hAnsi="宋体" w:eastAsia="宋体" w:cs="宋体"/>
          <w:spacing w:val="1"/>
          <w:sz w:val="22"/>
          <w:szCs w:val="22"/>
        </w:rPr>
        <w:t xml:space="preserve">    </w:t>
      </w:r>
      <w:r>
        <w:rPr>
          <w:rFonts w:ascii="宋体" w:hAnsi="宋体" w:eastAsia="宋体" w:cs="宋体"/>
          <w:spacing w:val="-6"/>
          <w:sz w:val="22"/>
          <w:szCs w:val="22"/>
        </w:rPr>
        <w:t>称：</w:t>
      </w:r>
      <w:r>
        <w:rPr>
          <w:rFonts w:ascii="宋体" w:hAnsi="宋体" w:eastAsia="宋体" w:cs="宋体"/>
          <w:sz w:val="22"/>
          <w:szCs w:val="22"/>
          <w:u w:val="single" w:color="auto"/>
        </w:rPr>
        <w:t xml:space="preserve">                                                    </w:t>
      </w:r>
    </w:p>
    <w:p>
      <w:pPr>
        <w:spacing w:before="162" w:line="222" w:lineRule="auto"/>
        <w:ind w:left="449"/>
        <w:rPr>
          <w:rFonts w:ascii="宋体" w:hAnsi="宋体" w:eastAsia="宋体" w:cs="宋体"/>
          <w:sz w:val="22"/>
          <w:szCs w:val="22"/>
        </w:rPr>
      </w:pPr>
      <w:r>
        <w:rPr>
          <w:rFonts w:ascii="宋体" w:hAnsi="宋体" w:eastAsia="宋体" w:cs="宋体"/>
          <w:spacing w:val="-2"/>
          <w:sz w:val="22"/>
          <w:szCs w:val="22"/>
        </w:rPr>
        <w:t>联系电话：</w:t>
      </w:r>
      <w:r>
        <w:rPr>
          <w:rFonts w:ascii="宋体" w:hAnsi="宋体" w:eastAsia="宋体" w:cs="宋体"/>
          <w:spacing w:val="-2"/>
          <w:sz w:val="22"/>
          <w:szCs w:val="22"/>
          <w:u w:val="single" w:color="auto"/>
        </w:rPr>
        <w:t xml:space="preserve">                                              </w:t>
      </w:r>
      <w:r>
        <w:rPr>
          <w:rFonts w:ascii="宋体" w:hAnsi="宋体" w:eastAsia="宋体" w:cs="宋体"/>
          <w:spacing w:val="-3"/>
          <w:sz w:val="22"/>
          <w:szCs w:val="22"/>
          <w:u w:val="single" w:color="auto"/>
        </w:rPr>
        <w:t xml:space="preserve">       </w:t>
      </w:r>
    </w:p>
    <w:p>
      <w:pPr>
        <w:spacing w:before="165" w:line="220" w:lineRule="auto"/>
        <w:ind w:left="474"/>
        <w:rPr>
          <w:rFonts w:ascii="宋体" w:hAnsi="宋体" w:eastAsia="宋体" w:cs="宋体"/>
          <w:sz w:val="22"/>
          <w:szCs w:val="22"/>
        </w:rPr>
      </w:pPr>
      <w:r>
        <w:rPr>
          <w:rFonts w:ascii="宋体" w:hAnsi="宋体" w:eastAsia="宋体" w:cs="宋体"/>
          <w:spacing w:val="-4"/>
          <w:sz w:val="22"/>
          <w:szCs w:val="22"/>
        </w:rPr>
        <w:t>电子信箱：</w:t>
      </w:r>
      <w:r>
        <w:rPr>
          <w:rFonts w:ascii="宋体" w:hAnsi="宋体" w:eastAsia="宋体" w:cs="宋体"/>
          <w:spacing w:val="-4"/>
          <w:sz w:val="22"/>
          <w:szCs w:val="22"/>
          <w:u w:val="single" w:color="auto"/>
        </w:rPr>
        <w:t xml:space="preserve">                                </w:t>
      </w:r>
      <w:r>
        <w:rPr>
          <w:rFonts w:ascii="宋体" w:hAnsi="宋体" w:eastAsia="宋体" w:cs="宋体"/>
          <w:spacing w:val="-5"/>
          <w:sz w:val="22"/>
          <w:szCs w:val="22"/>
          <w:u w:val="single" w:color="auto"/>
        </w:rPr>
        <w:t xml:space="preserve">                      </w:t>
      </w:r>
    </w:p>
    <w:p>
      <w:pPr>
        <w:spacing w:before="165" w:line="220" w:lineRule="auto"/>
        <w:ind w:left="449"/>
        <w:rPr>
          <w:rFonts w:ascii="宋体" w:hAnsi="宋体" w:eastAsia="宋体" w:cs="宋体"/>
          <w:sz w:val="22"/>
          <w:szCs w:val="22"/>
        </w:rPr>
      </w:pPr>
      <w:r>
        <w:rPr>
          <w:rFonts w:ascii="宋体" w:hAnsi="宋体" w:eastAsia="宋体" w:cs="宋体"/>
          <w:spacing w:val="-2"/>
          <w:sz w:val="22"/>
          <w:szCs w:val="22"/>
        </w:rPr>
        <w:t>通信地址：</w:t>
      </w:r>
      <w:r>
        <w:rPr>
          <w:rFonts w:ascii="宋体" w:hAnsi="宋体" w:eastAsia="宋体" w:cs="宋体"/>
          <w:spacing w:val="-2"/>
          <w:sz w:val="22"/>
          <w:szCs w:val="22"/>
          <w:u w:val="single" w:color="auto"/>
        </w:rPr>
        <w:t xml:space="preserve">                                              </w:t>
      </w:r>
      <w:r>
        <w:rPr>
          <w:rFonts w:ascii="宋体" w:hAnsi="宋体" w:eastAsia="宋体" w:cs="宋体"/>
          <w:spacing w:val="-3"/>
          <w:sz w:val="22"/>
          <w:szCs w:val="22"/>
          <w:u w:val="single" w:color="auto"/>
        </w:rPr>
        <w:t xml:space="preserve">       </w:t>
      </w:r>
    </w:p>
    <w:p>
      <w:pPr>
        <w:spacing w:before="165" w:line="430" w:lineRule="exact"/>
        <w:jc w:val="right"/>
        <w:rPr>
          <w:rFonts w:ascii="宋体" w:hAnsi="宋体" w:eastAsia="宋体" w:cs="宋体"/>
          <w:sz w:val="22"/>
          <w:szCs w:val="22"/>
        </w:rPr>
      </w:pPr>
      <w:r>
        <w:fldChar w:fldCharType="begin"/>
      </w:r>
      <w:r>
        <w:instrText xml:space="preserve"> HYPERLINK "1.1.2.9" </w:instrText>
      </w:r>
      <w:r>
        <w:fldChar w:fldCharType="separate"/>
      </w:r>
      <w:r>
        <w:rPr>
          <w:rFonts w:ascii="宋体" w:hAnsi="宋体" w:eastAsia="宋体" w:cs="宋体"/>
          <w:position w:val="15"/>
          <w:sz w:val="22"/>
          <w:szCs w:val="22"/>
        </w:rPr>
        <w:t>1.1.2.9</w:t>
      </w:r>
      <w:r>
        <w:rPr>
          <w:rFonts w:ascii="宋体" w:hAnsi="宋体" w:eastAsia="宋体" w:cs="宋体"/>
          <w:position w:val="15"/>
          <w:sz w:val="22"/>
          <w:szCs w:val="22"/>
        </w:rPr>
        <w:fldChar w:fldCharType="end"/>
      </w:r>
      <w:r>
        <w:rPr>
          <w:rFonts w:ascii="宋体" w:hAnsi="宋体" w:eastAsia="宋体" w:cs="宋体"/>
          <w:position w:val="15"/>
          <w:sz w:val="22"/>
          <w:szCs w:val="22"/>
        </w:rPr>
        <w:t xml:space="preserve"> 专业分包人：指根据合同条款第</w:t>
      </w:r>
      <w:r>
        <w:rPr>
          <w:rFonts w:ascii="宋体" w:hAnsi="宋体" w:eastAsia="宋体" w:cs="宋体"/>
          <w:spacing w:val="-27"/>
          <w:position w:val="15"/>
          <w:sz w:val="22"/>
          <w:szCs w:val="22"/>
        </w:rPr>
        <w:t xml:space="preserve"> </w:t>
      </w:r>
      <w:r>
        <w:rPr>
          <w:rFonts w:ascii="宋体" w:hAnsi="宋体" w:eastAsia="宋体" w:cs="宋体"/>
          <w:position w:val="15"/>
          <w:sz w:val="22"/>
          <w:szCs w:val="22"/>
        </w:rPr>
        <w:t>15.8.1</w:t>
      </w:r>
      <w:r>
        <w:rPr>
          <w:rFonts w:ascii="宋体" w:hAnsi="宋体" w:eastAsia="宋体" w:cs="宋体"/>
          <w:spacing w:val="-40"/>
          <w:position w:val="15"/>
          <w:sz w:val="22"/>
          <w:szCs w:val="22"/>
        </w:rPr>
        <w:t xml:space="preserve"> </w:t>
      </w:r>
      <w:r>
        <w:rPr>
          <w:rFonts w:ascii="宋体" w:hAnsi="宋体" w:eastAsia="宋体" w:cs="宋体"/>
          <w:position w:val="15"/>
          <w:sz w:val="22"/>
          <w:szCs w:val="22"/>
        </w:rPr>
        <w:t>项的约定，由发包人和承包人以竞争性磋商方</w:t>
      </w:r>
    </w:p>
    <w:p>
      <w:pPr>
        <w:spacing w:before="1" w:line="220" w:lineRule="auto"/>
        <w:ind w:left="11"/>
        <w:rPr>
          <w:rFonts w:ascii="宋体" w:hAnsi="宋体" w:eastAsia="宋体" w:cs="宋体"/>
          <w:sz w:val="22"/>
          <w:szCs w:val="22"/>
        </w:rPr>
      </w:pPr>
      <w:r>
        <w:rPr>
          <w:rFonts w:ascii="宋体" w:hAnsi="宋体" w:eastAsia="宋体" w:cs="宋体"/>
          <w:spacing w:val="-2"/>
          <w:sz w:val="22"/>
          <w:szCs w:val="22"/>
        </w:rPr>
        <w:t>式选择的分包人。</w:t>
      </w:r>
    </w:p>
    <w:p>
      <w:pPr>
        <w:spacing w:before="164" w:line="427" w:lineRule="exact"/>
        <w:jc w:val="right"/>
        <w:rPr>
          <w:rFonts w:ascii="宋体" w:hAnsi="宋体" w:eastAsia="宋体" w:cs="宋体"/>
          <w:sz w:val="22"/>
          <w:szCs w:val="22"/>
        </w:rPr>
      </w:pPr>
      <w:r>
        <w:fldChar w:fldCharType="begin"/>
      </w:r>
      <w:r>
        <w:instrText xml:space="preserve"> HYPERLINK "1.1.2.10" </w:instrText>
      </w:r>
      <w:r>
        <w:fldChar w:fldCharType="separate"/>
      </w:r>
      <w:r>
        <w:rPr>
          <w:rFonts w:ascii="宋体" w:hAnsi="宋体" w:eastAsia="宋体" w:cs="宋体"/>
          <w:spacing w:val="-2"/>
          <w:position w:val="15"/>
          <w:sz w:val="22"/>
          <w:szCs w:val="22"/>
        </w:rPr>
        <w:t>1.1.2.10</w:t>
      </w:r>
      <w:r>
        <w:rPr>
          <w:rFonts w:ascii="宋体" w:hAnsi="宋体" w:eastAsia="宋体" w:cs="宋体"/>
          <w:spacing w:val="-2"/>
          <w:position w:val="15"/>
          <w:sz w:val="22"/>
          <w:szCs w:val="22"/>
        </w:rPr>
        <w:fldChar w:fldCharType="end"/>
      </w:r>
      <w:r>
        <w:rPr>
          <w:rFonts w:ascii="宋体" w:hAnsi="宋体" w:eastAsia="宋体" w:cs="宋体"/>
          <w:spacing w:val="-2"/>
          <w:position w:val="15"/>
          <w:sz w:val="22"/>
          <w:szCs w:val="22"/>
        </w:rPr>
        <w:t xml:space="preserve"> 专项供应商：指根据合同条款第</w:t>
      </w:r>
      <w:r>
        <w:rPr>
          <w:rFonts w:ascii="宋体" w:hAnsi="宋体" w:eastAsia="宋体" w:cs="宋体"/>
          <w:spacing w:val="-32"/>
          <w:position w:val="15"/>
          <w:sz w:val="22"/>
          <w:szCs w:val="22"/>
        </w:rPr>
        <w:t xml:space="preserve"> </w:t>
      </w:r>
      <w:r>
        <w:rPr>
          <w:rFonts w:ascii="宋体" w:hAnsi="宋体" w:eastAsia="宋体" w:cs="宋体"/>
          <w:spacing w:val="-2"/>
          <w:position w:val="15"/>
          <w:sz w:val="22"/>
          <w:szCs w:val="22"/>
        </w:rPr>
        <w:t>15.8.1</w:t>
      </w:r>
      <w:r>
        <w:rPr>
          <w:rFonts w:ascii="宋体" w:hAnsi="宋体" w:eastAsia="宋体" w:cs="宋体"/>
          <w:spacing w:val="-43"/>
          <w:position w:val="15"/>
          <w:sz w:val="22"/>
          <w:szCs w:val="22"/>
        </w:rPr>
        <w:t xml:space="preserve"> </w:t>
      </w:r>
      <w:r>
        <w:rPr>
          <w:rFonts w:ascii="宋体" w:hAnsi="宋体" w:eastAsia="宋体" w:cs="宋体"/>
          <w:spacing w:val="-2"/>
          <w:position w:val="15"/>
          <w:sz w:val="22"/>
          <w:szCs w:val="22"/>
        </w:rPr>
        <w:t>项的约定，由发包人和承包人以竞</w:t>
      </w:r>
      <w:r>
        <w:rPr>
          <w:rFonts w:ascii="宋体" w:hAnsi="宋体" w:eastAsia="宋体" w:cs="宋体"/>
          <w:spacing w:val="-3"/>
          <w:position w:val="15"/>
          <w:sz w:val="22"/>
          <w:szCs w:val="22"/>
        </w:rPr>
        <w:t>争性磋商方</w:t>
      </w:r>
    </w:p>
    <w:p>
      <w:pPr>
        <w:spacing w:before="1" w:line="219" w:lineRule="auto"/>
        <w:ind w:left="11"/>
        <w:rPr>
          <w:rFonts w:ascii="宋体" w:hAnsi="宋体" w:eastAsia="宋体" w:cs="宋体"/>
          <w:sz w:val="22"/>
          <w:szCs w:val="22"/>
        </w:rPr>
      </w:pPr>
      <w:r>
        <w:rPr>
          <w:rFonts w:ascii="宋体" w:hAnsi="宋体" w:eastAsia="宋体" w:cs="宋体"/>
          <w:spacing w:val="-2"/>
          <w:sz w:val="22"/>
          <w:szCs w:val="22"/>
        </w:rPr>
        <w:t>式选择的供应商。</w:t>
      </w:r>
    </w:p>
    <w:p>
      <w:pPr>
        <w:spacing w:before="168" w:line="427" w:lineRule="exact"/>
        <w:jc w:val="right"/>
        <w:rPr>
          <w:rFonts w:ascii="宋体" w:hAnsi="宋体" w:eastAsia="宋体" w:cs="宋体"/>
          <w:sz w:val="22"/>
          <w:szCs w:val="22"/>
        </w:rPr>
      </w:pPr>
      <w:r>
        <w:fldChar w:fldCharType="begin"/>
      </w:r>
      <w:r>
        <w:instrText xml:space="preserve"> HYPERLINK "1.1.2.11" </w:instrText>
      </w:r>
      <w:r>
        <w:fldChar w:fldCharType="separate"/>
      </w:r>
      <w:r>
        <w:rPr>
          <w:rFonts w:ascii="宋体" w:hAnsi="宋体" w:eastAsia="宋体" w:cs="宋体"/>
          <w:spacing w:val="-3"/>
          <w:position w:val="15"/>
          <w:sz w:val="22"/>
          <w:szCs w:val="22"/>
        </w:rPr>
        <w:t>1.1.2.11</w:t>
      </w:r>
      <w:r>
        <w:rPr>
          <w:rFonts w:ascii="宋体" w:hAnsi="宋体" w:eastAsia="宋体" w:cs="宋体"/>
          <w:spacing w:val="-3"/>
          <w:position w:val="15"/>
          <w:sz w:val="22"/>
          <w:szCs w:val="22"/>
        </w:rPr>
        <w:fldChar w:fldCharType="end"/>
      </w:r>
      <w:r>
        <w:rPr>
          <w:rFonts w:ascii="宋体" w:hAnsi="宋体" w:eastAsia="宋体" w:cs="宋体"/>
          <w:spacing w:val="-39"/>
          <w:position w:val="15"/>
          <w:sz w:val="22"/>
          <w:szCs w:val="22"/>
        </w:rPr>
        <w:t xml:space="preserve"> </w:t>
      </w:r>
      <w:r>
        <w:rPr>
          <w:rFonts w:ascii="宋体" w:hAnsi="宋体" w:eastAsia="宋体" w:cs="宋体"/>
          <w:spacing w:val="-3"/>
          <w:position w:val="15"/>
          <w:sz w:val="22"/>
          <w:szCs w:val="22"/>
        </w:rPr>
        <w:t>独立承包人：指与发包人直接订立工程承包合同，负责实施与工程有关的其他工作的当</w:t>
      </w:r>
    </w:p>
    <w:p>
      <w:pPr>
        <w:spacing w:before="1" w:line="220" w:lineRule="auto"/>
        <w:ind w:left="7"/>
        <w:rPr>
          <w:rFonts w:ascii="宋体" w:hAnsi="宋体" w:eastAsia="宋体" w:cs="宋体"/>
          <w:sz w:val="22"/>
          <w:szCs w:val="22"/>
        </w:rPr>
      </w:pPr>
      <w:r>
        <w:rPr>
          <w:rFonts w:ascii="宋体" w:hAnsi="宋体" w:eastAsia="宋体" w:cs="宋体"/>
          <w:spacing w:val="-3"/>
          <w:sz w:val="22"/>
          <w:szCs w:val="22"/>
        </w:rPr>
        <w:t>事人。</w:t>
      </w:r>
    </w:p>
    <w:p>
      <w:pPr>
        <w:spacing w:before="164" w:line="221" w:lineRule="auto"/>
        <w:ind w:left="465"/>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1.1.3</w:t>
      </w:r>
      <w:r>
        <w:rPr>
          <w:rFonts w:ascii="宋体" w:hAnsi="宋体" w:eastAsia="宋体" w:cs="宋体"/>
          <w:spacing w:val="-43"/>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工程和设备</w:t>
      </w:r>
    </w:p>
    <w:p>
      <w:pPr>
        <w:spacing w:before="166" w:line="220" w:lineRule="auto"/>
        <w:ind w:left="465"/>
        <w:rPr>
          <w:rFonts w:ascii="宋体" w:hAnsi="宋体" w:eastAsia="宋体" w:cs="宋体"/>
          <w:sz w:val="22"/>
          <w:szCs w:val="22"/>
        </w:rPr>
      </w:pPr>
      <w:r>
        <w:fldChar w:fldCharType="begin"/>
      </w:r>
      <w:r>
        <w:instrText xml:space="preserve"> HYPERLINK "1.1.3.2" </w:instrText>
      </w:r>
      <w:r>
        <w:fldChar w:fldCharType="separate"/>
      </w:r>
      <w:r>
        <w:rPr>
          <w:rFonts w:ascii="宋体" w:hAnsi="宋体" w:eastAsia="宋体" w:cs="宋体"/>
          <w:spacing w:val="-1"/>
          <w:sz w:val="22"/>
          <w:szCs w:val="22"/>
        </w:rPr>
        <w:t>1.1.3.2</w:t>
      </w:r>
      <w:r>
        <w:rPr>
          <w:rFonts w:ascii="宋体" w:hAnsi="宋体" w:eastAsia="宋体" w:cs="宋体"/>
          <w:spacing w:val="-1"/>
          <w:sz w:val="22"/>
          <w:szCs w:val="22"/>
        </w:rPr>
        <w:fldChar w:fldCharType="end"/>
      </w:r>
      <w:r>
        <w:rPr>
          <w:rFonts w:ascii="宋体" w:hAnsi="宋体" w:eastAsia="宋体" w:cs="宋体"/>
          <w:spacing w:val="-45"/>
          <w:sz w:val="22"/>
          <w:szCs w:val="22"/>
        </w:rPr>
        <w:t xml:space="preserve"> </w:t>
      </w:r>
      <w:r>
        <w:rPr>
          <w:rFonts w:ascii="宋体" w:hAnsi="宋体" w:eastAsia="宋体" w:cs="宋体"/>
          <w:spacing w:val="-1"/>
          <w:sz w:val="22"/>
          <w:szCs w:val="22"/>
        </w:rPr>
        <w:t>永久工程：</w:t>
      </w:r>
      <w:r>
        <w:rPr>
          <w:rFonts w:ascii="宋体" w:hAnsi="宋体" w:eastAsia="宋体" w:cs="宋体"/>
          <w:spacing w:val="-1"/>
          <w:sz w:val="22"/>
          <w:szCs w:val="22"/>
          <w:u w:val="single" w:color="auto"/>
        </w:rPr>
        <w:t>按合同约定建造并移交给发包人的工程，包括工程设备</w:t>
      </w:r>
      <w:r>
        <w:rPr>
          <w:rFonts w:ascii="宋体" w:hAnsi="宋体" w:eastAsia="宋体" w:cs="宋体"/>
          <w:spacing w:val="-1"/>
          <w:sz w:val="22"/>
          <w:szCs w:val="22"/>
        </w:rPr>
        <w:t>。</w:t>
      </w:r>
    </w:p>
    <w:p>
      <w:pPr>
        <w:spacing w:before="165" w:line="220" w:lineRule="auto"/>
        <w:ind w:left="465"/>
        <w:rPr>
          <w:rFonts w:ascii="宋体" w:hAnsi="宋体" w:eastAsia="宋体" w:cs="宋体"/>
          <w:sz w:val="22"/>
          <w:szCs w:val="22"/>
        </w:rPr>
      </w:pPr>
      <w:r>
        <w:fldChar w:fldCharType="begin"/>
      </w:r>
      <w:r>
        <w:instrText xml:space="preserve"> HYPERLINK "1.1.3.3" </w:instrText>
      </w:r>
      <w:r>
        <w:fldChar w:fldCharType="separate"/>
      </w:r>
      <w:r>
        <w:rPr>
          <w:rFonts w:ascii="宋体" w:hAnsi="宋体" w:eastAsia="宋体" w:cs="宋体"/>
          <w:spacing w:val="-1"/>
          <w:sz w:val="22"/>
          <w:szCs w:val="22"/>
        </w:rPr>
        <w:t>1.1.3.3</w:t>
      </w:r>
      <w:r>
        <w:rPr>
          <w:rFonts w:ascii="宋体" w:hAnsi="宋体" w:eastAsia="宋体" w:cs="宋体"/>
          <w:spacing w:val="-1"/>
          <w:sz w:val="22"/>
          <w:szCs w:val="22"/>
        </w:rPr>
        <w:fldChar w:fldCharType="end"/>
      </w:r>
      <w:r>
        <w:rPr>
          <w:rFonts w:ascii="宋体" w:hAnsi="宋体" w:eastAsia="宋体" w:cs="宋体"/>
          <w:spacing w:val="-34"/>
          <w:sz w:val="22"/>
          <w:szCs w:val="22"/>
        </w:rPr>
        <w:t xml:space="preserve"> </w:t>
      </w:r>
      <w:r>
        <w:rPr>
          <w:rFonts w:ascii="宋体" w:hAnsi="宋体" w:eastAsia="宋体" w:cs="宋体"/>
          <w:spacing w:val="-1"/>
          <w:sz w:val="22"/>
          <w:szCs w:val="22"/>
        </w:rPr>
        <w:t>临时工程：</w:t>
      </w:r>
      <w:r>
        <w:rPr>
          <w:rFonts w:ascii="宋体" w:hAnsi="宋体" w:eastAsia="宋体" w:cs="宋体"/>
          <w:spacing w:val="-1"/>
          <w:sz w:val="22"/>
          <w:szCs w:val="22"/>
          <w:u w:val="single" w:color="auto"/>
        </w:rPr>
        <w:t>为完成合同约定的永久工程所修建的各类临时性工程，不包括施工</w:t>
      </w:r>
      <w:r>
        <w:rPr>
          <w:rFonts w:ascii="宋体" w:hAnsi="宋体" w:eastAsia="宋体" w:cs="宋体"/>
          <w:spacing w:val="-2"/>
          <w:sz w:val="22"/>
          <w:szCs w:val="22"/>
          <w:u w:val="single" w:color="auto"/>
        </w:rPr>
        <w:t>设备</w:t>
      </w:r>
      <w:r>
        <w:rPr>
          <w:rFonts w:ascii="宋体" w:hAnsi="宋体" w:eastAsia="宋体" w:cs="宋体"/>
          <w:spacing w:val="-2"/>
          <w:sz w:val="22"/>
          <w:szCs w:val="22"/>
        </w:rPr>
        <w:t>。</w:t>
      </w:r>
    </w:p>
    <w:p>
      <w:pPr>
        <w:spacing w:before="165" w:line="220" w:lineRule="auto"/>
        <w:jc w:val="right"/>
        <w:rPr>
          <w:rFonts w:ascii="宋体" w:hAnsi="宋体" w:eastAsia="宋体" w:cs="宋体"/>
          <w:sz w:val="22"/>
          <w:szCs w:val="22"/>
        </w:rPr>
      </w:pPr>
      <w:r>
        <w:fldChar w:fldCharType="begin"/>
      </w:r>
      <w:r>
        <w:instrText xml:space="preserve"> HYPERLINK "1.1.3.4" </w:instrText>
      </w:r>
      <w:r>
        <w:fldChar w:fldCharType="separate"/>
      </w:r>
      <w:r>
        <w:rPr>
          <w:rFonts w:ascii="宋体" w:hAnsi="宋体" w:eastAsia="宋体" w:cs="宋体"/>
          <w:sz w:val="22"/>
          <w:szCs w:val="22"/>
        </w:rPr>
        <w:t>1.1.3.4</w:t>
      </w:r>
      <w:r>
        <w:rPr>
          <w:rFonts w:ascii="宋体" w:hAnsi="宋体" w:eastAsia="宋体" w:cs="宋体"/>
          <w:sz w:val="22"/>
          <w:szCs w:val="22"/>
        </w:rPr>
        <w:fldChar w:fldCharType="end"/>
      </w:r>
      <w:r>
        <w:rPr>
          <w:rFonts w:ascii="宋体" w:hAnsi="宋体" w:eastAsia="宋体" w:cs="宋体"/>
          <w:spacing w:val="-44"/>
          <w:sz w:val="22"/>
          <w:szCs w:val="22"/>
        </w:rPr>
        <w:t xml:space="preserve"> </w:t>
      </w:r>
      <w:r>
        <w:rPr>
          <w:rFonts w:ascii="宋体" w:hAnsi="宋体" w:eastAsia="宋体" w:cs="宋体"/>
          <w:sz w:val="22"/>
          <w:szCs w:val="22"/>
        </w:rPr>
        <w:t>单位工程：指具有相对独立的设计</w:t>
      </w:r>
      <w:r>
        <w:rPr>
          <w:rFonts w:ascii="宋体" w:hAnsi="宋体" w:eastAsia="宋体" w:cs="宋体"/>
          <w:spacing w:val="-1"/>
          <w:sz w:val="22"/>
          <w:szCs w:val="22"/>
        </w:rPr>
        <w:t>文件，能够独立组织施工并能形成独立使用功能的永</w:t>
      </w:r>
    </w:p>
    <w:p>
      <w:pPr>
        <w:spacing w:before="168" w:line="220" w:lineRule="auto"/>
        <w:ind w:left="10"/>
        <w:rPr>
          <w:rFonts w:ascii="宋体" w:hAnsi="宋体" w:eastAsia="宋体" w:cs="宋体"/>
          <w:sz w:val="22"/>
          <w:szCs w:val="22"/>
        </w:rPr>
      </w:pPr>
      <w:r>
        <w:rPr>
          <w:rFonts w:ascii="宋体" w:hAnsi="宋体" w:eastAsia="宋体" w:cs="宋体"/>
          <w:spacing w:val="-2"/>
          <w:sz w:val="22"/>
          <w:szCs w:val="22"/>
        </w:rPr>
        <w:t>久工程的组成部分。</w:t>
      </w:r>
    </w:p>
    <w:p>
      <w:pPr>
        <w:spacing w:before="165" w:line="219" w:lineRule="auto"/>
        <w:ind w:left="465"/>
        <w:rPr>
          <w:rFonts w:ascii="宋体" w:hAnsi="宋体" w:eastAsia="宋体" w:cs="宋体"/>
          <w:sz w:val="22"/>
          <w:szCs w:val="22"/>
        </w:rPr>
      </w:pPr>
      <w:r>
        <w:fldChar w:fldCharType="begin"/>
      </w:r>
      <w:r>
        <w:instrText xml:space="preserve"> HYPERLINK "1.1.3.10" </w:instrText>
      </w:r>
      <w:r>
        <w:fldChar w:fldCharType="separate"/>
      </w:r>
      <w:r>
        <w:rPr>
          <w:rFonts w:ascii="宋体" w:hAnsi="宋体" w:eastAsia="宋体" w:cs="宋体"/>
          <w:spacing w:val="-1"/>
          <w:sz w:val="22"/>
          <w:szCs w:val="22"/>
        </w:rPr>
        <w:t>1.1.3.10</w:t>
      </w:r>
      <w:r>
        <w:rPr>
          <w:rFonts w:ascii="宋体" w:hAnsi="宋体" w:eastAsia="宋体" w:cs="宋体"/>
          <w:spacing w:val="-1"/>
          <w:sz w:val="22"/>
          <w:szCs w:val="22"/>
        </w:rPr>
        <w:fldChar w:fldCharType="end"/>
      </w:r>
      <w:r>
        <w:rPr>
          <w:rFonts w:ascii="宋体" w:hAnsi="宋体" w:eastAsia="宋体" w:cs="宋体"/>
          <w:spacing w:val="-44"/>
          <w:sz w:val="22"/>
          <w:szCs w:val="22"/>
        </w:rPr>
        <w:t xml:space="preserve"> </w:t>
      </w:r>
      <w:r>
        <w:rPr>
          <w:rFonts w:ascii="宋体" w:hAnsi="宋体" w:eastAsia="宋体" w:cs="宋体"/>
          <w:spacing w:val="-1"/>
          <w:sz w:val="22"/>
          <w:szCs w:val="22"/>
        </w:rPr>
        <w:t>永久占地：</w:t>
      </w:r>
      <w:r>
        <w:rPr>
          <w:rFonts w:ascii="宋体" w:hAnsi="宋体" w:eastAsia="宋体" w:cs="宋体"/>
          <w:spacing w:val="-1"/>
          <w:sz w:val="22"/>
          <w:szCs w:val="22"/>
          <w:u w:val="single" w:color="auto"/>
        </w:rPr>
        <w:t>指为实施本合同工程而需要的一切永久占用的土地</w:t>
      </w:r>
      <w:r>
        <w:rPr>
          <w:rFonts w:ascii="宋体" w:hAnsi="宋体" w:eastAsia="宋体" w:cs="宋体"/>
          <w:spacing w:val="-1"/>
          <w:sz w:val="22"/>
          <w:szCs w:val="22"/>
        </w:rPr>
        <w:t>。</w:t>
      </w:r>
    </w:p>
    <w:p>
      <w:pPr>
        <w:spacing w:before="166" w:line="219" w:lineRule="auto"/>
        <w:ind w:left="465"/>
        <w:rPr>
          <w:rFonts w:ascii="宋体" w:hAnsi="宋体" w:eastAsia="宋体" w:cs="宋体"/>
          <w:sz w:val="22"/>
          <w:szCs w:val="22"/>
        </w:rPr>
      </w:pPr>
      <w:r>
        <w:fldChar w:fldCharType="begin"/>
      </w:r>
      <w:r>
        <w:instrText xml:space="preserve"> HYPERLINK "1.1.3.11" </w:instrText>
      </w:r>
      <w:r>
        <w:fldChar w:fldCharType="separate"/>
      </w:r>
      <w:r>
        <w:rPr>
          <w:rFonts w:ascii="宋体" w:hAnsi="宋体" w:eastAsia="宋体" w:cs="宋体"/>
          <w:spacing w:val="-1"/>
          <w:sz w:val="22"/>
          <w:szCs w:val="22"/>
        </w:rPr>
        <w:t>1.1.3.11</w:t>
      </w:r>
      <w:r>
        <w:rPr>
          <w:rFonts w:ascii="宋体" w:hAnsi="宋体" w:eastAsia="宋体" w:cs="宋体"/>
          <w:spacing w:val="-1"/>
          <w:sz w:val="22"/>
          <w:szCs w:val="22"/>
        </w:rPr>
        <w:fldChar w:fldCharType="end"/>
      </w:r>
      <w:r>
        <w:rPr>
          <w:rFonts w:ascii="宋体" w:hAnsi="宋体" w:eastAsia="宋体" w:cs="宋体"/>
          <w:spacing w:val="-36"/>
          <w:sz w:val="22"/>
          <w:szCs w:val="22"/>
        </w:rPr>
        <w:t xml:space="preserve"> </w:t>
      </w:r>
      <w:r>
        <w:rPr>
          <w:rFonts w:ascii="宋体" w:hAnsi="宋体" w:eastAsia="宋体" w:cs="宋体"/>
          <w:spacing w:val="-1"/>
          <w:sz w:val="22"/>
          <w:szCs w:val="22"/>
        </w:rPr>
        <w:t>临时占地：</w:t>
      </w:r>
      <w:r>
        <w:rPr>
          <w:rFonts w:ascii="宋体" w:hAnsi="宋体" w:eastAsia="宋体" w:cs="宋体"/>
          <w:spacing w:val="-1"/>
          <w:sz w:val="22"/>
          <w:szCs w:val="22"/>
          <w:u w:val="single" w:color="auto"/>
        </w:rPr>
        <w:t>指为实施本合同工程而需要的一切</w:t>
      </w:r>
      <w:r>
        <w:rPr>
          <w:rFonts w:ascii="宋体" w:hAnsi="宋体" w:eastAsia="宋体" w:cs="宋体"/>
          <w:spacing w:val="-2"/>
          <w:sz w:val="22"/>
          <w:szCs w:val="22"/>
          <w:u w:val="single" w:color="auto"/>
        </w:rPr>
        <w:t>临时占用的土地</w:t>
      </w:r>
      <w:r>
        <w:rPr>
          <w:rFonts w:ascii="宋体" w:hAnsi="宋体" w:eastAsia="宋体" w:cs="宋体"/>
          <w:spacing w:val="-2"/>
          <w:sz w:val="22"/>
          <w:szCs w:val="22"/>
        </w:rPr>
        <w:t>。</w:t>
      </w:r>
    </w:p>
    <w:p>
      <w:pPr>
        <w:spacing w:before="166" w:line="221" w:lineRule="auto"/>
        <w:ind w:left="465"/>
        <w:rPr>
          <w:rFonts w:ascii="宋体" w:hAnsi="宋体" w:eastAsia="宋体" w:cs="宋体"/>
          <w:sz w:val="22"/>
          <w:szCs w:val="22"/>
        </w:rPr>
      </w:pPr>
      <w:r>
        <w:rPr>
          <w:rFonts w:ascii="宋体" w:hAnsi="宋体" w:eastAsia="宋体" w:cs="宋体"/>
          <w:spacing w:val="-10"/>
          <w:sz w:val="22"/>
          <w:szCs w:val="22"/>
          <w14:textOutline w14:w="4013" w14:cap="sq" w14:cmpd="sng">
            <w14:solidFill>
              <w14:srgbClr w14:val="000000"/>
            </w14:solidFill>
            <w14:prstDash w14:val="solid"/>
            <w14:bevel/>
          </w14:textOutline>
        </w:rPr>
        <w:t>1.1.4</w:t>
      </w:r>
      <w:r>
        <w:rPr>
          <w:rFonts w:ascii="宋体" w:hAnsi="宋体" w:eastAsia="宋体" w:cs="宋体"/>
          <w:spacing w:val="-10"/>
          <w:sz w:val="22"/>
          <w:szCs w:val="22"/>
        </w:rPr>
        <w:t xml:space="preserve"> </w:t>
      </w:r>
      <w:r>
        <w:rPr>
          <w:rFonts w:ascii="宋体" w:hAnsi="宋体" w:eastAsia="宋体" w:cs="宋体"/>
          <w:spacing w:val="-10"/>
          <w:sz w:val="22"/>
          <w:szCs w:val="22"/>
          <w14:textOutline w14:w="4013" w14:cap="sq" w14:cmpd="sng">
            <w14:solidFill>
              <w14:srgbClr w14:val="000000"/>
            </w14:solidFill>
            <w14:prstDash w14:val="solid"/>
            <w14:bevel/>
          </w14:textOutline>
        </w:rPr>
        <w:t>日期</w:t>
      </w:r>
    </w:p>
    <w:p>
      <w:pPr>
        <w:spacing w:before="167" w:line="220" w:lineRule="auto"/>
        <w:ind w:left="465"/>
        <w:rPr>
          <w:rFonts w:ascii="宋体" w:hAnsi="宋体" w:eastAsia="宋体" w:cs="宋体"/>
          <w:sz w:val="22"/>
          <w:szCs w:val="22"/>
        </w:rPr>
      </w:pPr>
      <w:r>
        <w:fldChar w:fldCharType="begin"/>
      </w:r>
      <w:r>
        <w:instrText xml:space="preserve"> HYPERLINK "1.1.4.5" </w:instrText>
      </w:r>
      <w:r>
        <w:fldChar w:fldCharType="separate"/>
      </w:r>
      <w:r>
        <w:rPr>
          <w:rFonts w:ascii="宋体" w:hAnsi="宋体" w:eastAsia="宋体" w:cs="宋体"/>
          <w:spacing w:val="-4"/>
          <w:sz w:val="22"/>
          <w:szCs w:val="22"/>
        </w:rPr>
        <w:t>1.1.4.5</w:t>
      </w:r>
      <w:r>
        <w:rPr>
          <w:rFonts w:ascii="宋体" w:hAnsi="宋体" w:eastAsia="宋体" w:cs="宋体"/>
          <w:spacing w:val="-4"/>
          <w:sz w:val="22"/>
          <w:szCs w:val="22"/>
        </w:rPr>
        <w:fldChar w:fldCharType="end"/>
      </w:r>
      <w:r>
        <w:rPr>
          <w:rFonts w:ascii="宋体" w:hAnsi="宋体" w:eastAsia="宋体" w:cs="宋体"/>
          <w:spacing w:val="-39"/>
          <w:sz w:val="22"/>
          <w:szCs w:val="22"/>
        </w:rPr>
        <w:t xml:space="preserve"> </w:t>
      </w:r>
      <w:r>
        <w:rPr>
          <w:rFonts w:ascii="宋体" w:hAnsi="宋体" w:eastAsia="宋体" w:cs="宋体"/>
          <w:spacing w:val="-4"/>
          <w:sz w:val="22"/>
          <w:szCs w:val="22"/>
        </w:rPr>
        <w:t>质保期：</w:t>
      </w:r>
      <w:r>
        <w:rPr>
          <w:rFonts w:ascii="宋体" w:hAnsi="宋体" w:eastAsia="宋体" w:cs="宋体"/>
          <w:spacing w:val="26"/>
          <w:sz w:val="22"/>
          <w:szCs w:val="22"/>
          <w:u w:val="single" w:color="auto"/>
        </w:rPr>
        <w:t xml:space="preserve"> </w:t>
      </w:r>
      <w:r>
        <w:rPr>
          <w:rFonts w:ascii="宋体" w:hAnsi="宋体" w:eastAsia="宋体" w:cs="宋体"/>
          <w:spacing w:val="-4"/>
          <w:sz w:val="22"/>
          <w:szCs w:val="22"/>
          <w:u w:val="single" w:color="auto"/>
        </w:rPr>
        <w:t>12 个</w:t>
      </w:r>
      <w:r>
        <w:rPr>
          <w:rFonts w:ascii="宋体" w:hAnsi="宋体" w:eastAsia="宋体" w:cs="宋体"/>
          <w:spacing w:val="-4"/>
          <w:sz w:val="22"/>
          <w:szCs w:val="22"/>
        </w:rPr>
        <w:t>月。</w:t>
      </w:r>
    </w:p>
    <w:p>
      <w:pPr>
        <w:spacing w:before="164" w:line="428" w:lineRule="exact"/>
        <w:jc w:val="right"/>
        <w:rPr>
          <w:rFonts w:ascii="宋体" w:hAnsi="宋体" w:eastAsia="宋体" w:cs="宋体"/>
          <w:sz w:val="22"/>
          <w:szCs w:val="22"/>
        </w:rPr>
      </w:pPr>
      <w:r>
        <w:fldChar w:fldCharType="begin"/>
      </w:r>
      <w:r>
        <w:instrText xml:space="preserve"> HYPERLINK "1.1.4.8" </w:instrText>
      </w:r>
      <w:r>
        <w:fldChar w:fldCharType="separate"/>
      </w:r>
      <w:r>
        <w:rPr>
          <w:rFonts w:ascii="宋体" w:hAnsi="宋体" w:eastAsia="宋体" w:cs="宋体"/>
          <w:spacing w:val="-3"/>
          <w:position w:val="15"/>
          <w:sz w:val="22"/>
          <w:szCs w:val="22"/>
        </w:rPr>
        <w:t>1.1.4.8</w:t>
      </w:r>
      <w:r>
        <w:rPr>
          <w:rFonts w:ascii="宋体" w:hAnsi="宋体" w:eastAsia="宋体" w:cs="宋体"/>
          <w:spacing w:val="-3"/>
          <w:position w:val="15"/>
          <w:sz w:val="22"/>
          <w:szCs w:val="22"/>
        </w:rPr>
        <w:fldChar w:fldCharType="end"/>
      </w:r>
      <w:r>
        <w:rPr>
          <w:rFonts w:ascii="宋体" w:hAnsi="宋体" w:eastAsia="宋体" w:cs="宋体"/>
          <w:spacing w:val="-45"/>
          <w:position w:val="15"/>
          <w:sz w:val="22"/>
          <w:szCs w:val="22"/>
        </w:rPr>
        <w:t xml:space="preserve"> </w:t>
      </w:r>
      <w:r>
        <w:rPr>
          <w:rFonts w:ascii="宋体" w:hAnsi="宋体" w:eastAsia="宋体" w:cs="宋体"/>
          <w:spacing w:val="-3"/>
          <w:position w:val="15"/>
          <w:sz w:val="22"/>
          <w:szCs w:val="22"/>
        </w:rPr>
        <w:t>质保期：是根据现行有关法律规定，在</w:t>
      </w:r>
      <w:r>
        <w:rPr>
          <w:rFonts w:ascii="宋体" w:hAnsi="宋体" w:eastAsia="宋体" w:cs="宋体"/>
          <w:spacing w:val="-4"/>
          <w:position w:val="15"/>
          <w:sz w:val="22"/>
          <w:szCs w:val="22"/>
        </w:rPr>
        <w:t>合同条款第</w:t>
      </w:r>
      <w:r>
        <w:rPr>
          <w:rFonts w:ascii="宋体" w:hAnsi="宋体" w:eastAsia="宋体" w:cs="宋体"/>
          <w:spacing w:val="-30"/>
          <w:position w:val="15"/>
          <w:sz w:val="22"/>
          <w:szCs w:val="22"/>
        </w:rPr>
        <w:t xml:space="preserve"> </w:t>
      </w:r>
      <w:r>
        <w:rPr>
          <w:rFonts w:ascii="宋体" w:hAnsi="宋体" w:eastAsia="宋体" w:cs="宋体"/>
          <w:spacing w:val="-4"/>
          <w:position w:val="15"/>
          <w:sz w:val="22"/>
          <w:szCs w:val="22"/>
        </w:rPr>
        <w:t>19.7</w:t>
      </w:r>
      <w:r>
        <w:rPr>
          <w:rFonts w:ascii="宋体" w:hAnsi="宋体" w:eastAsia="宋体" w:cs="宋体"/>
          <w:spacing w:val="-48"/>
          <w:position w:val="15"/>
          <w:sz w:val="22"/>
          <w:szCs w:val="22"/>
        </w:rPr>
        <w:t xml:space="preserve"> </w:t>
      </w:r>
      <w:r>
        <w:rPr>
          <w:rFonts w:ascii="宋体" w:hAnsi="宋体" w:eastAsia="宋体" w:cs="宋体"/>
          <w:spacing w:val="-4"/>
          <w:position w:val="15"/>
          <w:sz w:val="22"/>
          <w:szCs w:val="22"/>
        </w:rPr>
        <w:t>款中约定的由承包人负责对合同</w:t>
      </w:r>
    </w:p>
    <w:p>
      <w:pPr>
        <w:spacing w:line="220" w:lineRule="auto"/>
        <w:ind w:left="12"/>
        <w:rPr>
          <w:rFonts w:ascii="宋体" w:hAnsi="宋体" w:eastAsia="宋体" w:cs="宋体"/>
          <w:sz w:val="22"/>
          <w:szCs w:val="22"/>
        </w:rPr>
      </w:pPr>
      <w:r>
        <w:rPr>
          <w:rFonts w:ascii="宋体" w:hAnsi="宋体" w:eastAsia="宋体" w:cs="宋体"/>
          <w:sz w:val="22"/>
          <w:szCs w:val="22"/>
        </w:rPr>
        <w:t>约定的保修范围内发生的质量问题履行保修义务并对</w:t>
      </w:r>
      <w:r>
        <w:rPr>
          <w:rFonts w:ascii="宋体" w:hAnsi="宋体" w:eastAsia="宋体" w:cs="宋体"/>
          <w:spacing w:val="-1"/>
          <w:sz w:val="22"/>
          <w:szCs w:val="22"/>
        </w:rPr>
        <w:t>造成的损失承担赔偿责任的期限。</w:t>
      </w:r>
    </w:p>
    <w:p>
      <w:pPr>
        <w:spacing w:before="167" w:line="221" w:lineRule="auto"/>
        <w:ind w:left="46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1.1.6</w:t>
      </w:r>
      <w:r>
        <w:rPr>
          <w:rFonts w:ascii="宋体" w:hAnsi="宋体" w:eastAsia="宋体" w:cs="宋体"/>
          <w:spacing w:val="-40"/>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其他</w:t>
      </w:r>
    </w:p>
    <w:p>
      <w:pPr>
        <w:spacing w:before="164" w:line="427" w:lineRule="exact"/>
        <w:jc w:val="right"/>
        <w:rPr>
          <w:rFonts w:ascii="宋体" w:hAnsi="宋体" w:eastAsia="宋体" w:cs="宋体"/>
          <w:sz w:val="22"/>
          <w:szCs w:val="22"/>
        </w:rPr>
      </w:pPr>
      <w:r>
        <w:fldChar w:fldCharType="begin"/>
      </w:r>
      <w:r>
        <w:instrText xml:space="preserve"> HYPERLINK "1.1.6.2" </w:instrText>
      </w:r>
      <w:r>
        <w:fldChar w:fldCharType="separate"/>
      </w:r>
      <w:r>
        <w:rPr>
          <w:rFonts w:ascii="宋体" w:hAnsi="宋体" w:eastAsia="宋体" w:cs="宋体"/>
          <w:position w:val="15"/>
          <w:sz w:val="22"/>
          <w:szCs w:val="22"/>
        </w:rPr>
        <w:t>1.1.6.2</w:t>
      </w:r>
      <w:r>
        <w:rPr>
          <w:rFonts w:ascii="宋体" w:hAnsi="宋体" w:eastAsia="宋体" w:cs="宋体"/>
          <w:position w:val="15"/>
          <w:sz w:val="22"/>
          <w:szCs w:val="22"/>
        </w:rPr>
        <w:fldChar w:fldCharType="end"/>
      </w:r>
      <w:r>
        <w:rPr>
          <w:rFonts w:ascii="宋体" w:hAnsi="宋体" w:eastAsia="宋体" w:cs="宋体"/>
          <w:spacing w:val="-46"/>
          <w:position w:val="15"/>
          <w:sz w:val="22"/>
          <w:szCs w:val="22"/>
        </w:rPr>
        <w:t xml:space="preserve"> </w:t>
      </w:r>
      <w:r>
        <w:rPr>
          <w:rFonts w:ascii="宋体" w:hAnsi="宋体" w:eastAsia="宋体" w:cs="宋体"/>
          <w:position w:val="15"/>
          <w:sz w:val="22"/>
          <w:szCs w:val="22"/>
        </w:rPr>
        <w:t>材料：指构成或将构成永久工程组成部分</w:t>
      </w:r>
      <w:r>
        <w:rPr>
          <w:rFonts w:ascii="宋体" w:hAnsi="宋体" w:eastAsia="宋体" w:cs="宋体"/>
          <w:spacing w:val="-1"/>
          <w:position w:val="15"/>
          <w:sz w:val="22"/>
          <w:szCs w:val="22"/>
        </w:rPr>
        <w:t>的各类物品(工程设备除外)，包括合同中可能</w:t>
      </w:r>
    </w:p>
    <w:p>
      <w:pPr>
        <w:spacing w:before="1" w:line="219" w:lineRule="auto"/>
        <w:ind w:left="12"/>
        <w:rPr>
          <w:rFonts w:ascii="宋体" w:hAnsi="宋体" w:eastAsia="宋体" w:cs="宋体"/>
          <w:sz w:val="22"/>
          <w:szCs w:val="22"/>
        </w:rPr>
      </w:pPr>
      <w:r>
        <w:rPr>
          <w:rFonts w:ascii="宋体" w:hAnsi="宋体" w:eastAsia="宋体" w:cs="宋体"/>
          <w:spacing w:val="-1"/>
          <w:sz w:val="22"/>
          <w:szCs w:val="22"/>
        </w:rPr>
        <w:t>约定的承包人仅负责供应的材料。</w:t>
      </w:r>
    </w:p>
    <w:p>
      <w:pPr>
        <w:spacing w:before="168" w:line="220" w:lineRule="auto"/>
        <w:jc w:val="right"/>
        <w:rPr>
          <w:rFonts w:ascii="宋体" w:hAnsi="宋体" w:eastAsia="宋体" w:cs="宋体"/>
          <w:sz w:val="22"/>
          <w:szCs w:val="22"/>
        </w:rPr>
      </w:pPr>
      <w:r>
        <w:fldChar w:fldCharType="begin"/>
      </w:r>
      <w:r>
        <w:instrText xml:space="preserve"> HYPERLINK "1.1.6.3" </w:instrText>
      </w:r>
      <w:r>
        <w:fldChar w:fldCharType="separate"/>
      </w:r>
      <w:r>
        <w:rPr>
          <w:rFonts w:ascii="宋体" w:hAnsi="宋体" w:eastAsia="宋体" w:cs="宋体"/>
          <w:sz w:val="22"/>
          <w:szCs w:val="22"/>
        </w:rPr>
        <w:t>1.1.6.3</w:t>
      </w:r>
      <w:r>
        <w:rPr>
          <w:rFonts w:ascii="宋体" w:hAnsi="宋体" w:eastAsia="宋体" w:cs="宋体"/>
          <w:sz w:val="22"/>
          <w:szCs w:val="22"/>
        </w:rPr>
        <w:fldChar w:fldCharType="end"/>
      </w:r>
      <w:r>
        <w:rPr>
          <w:rFonts w:ascii="宋体" w:hAnsi="宋体" w:eastAsia="宋体" w:cs="宋体"/>
          <w:spacing w:val="-42"/>
          <w:sz w:val="22"/>
          <w:szCs w:val="22"/>
        </w:rPr>
        <w:t xml:space="preserve"> </w:t>
      </w:r>
      <w:r>
        <w:rPr>
          <w:rFonts w:ascii="宋体" w:hAnsi="宋体" w:eastAsia="宋体" w:cs="宋体"/>
          <w:sz w:val="22"/>
          <w:szCs w:val="22"/>
        </w:rPr>
        <w:t>争议评审组：是由发包人和承</w:t>
      </w:r>
      <w:r>
        <w:rPr>
          <w:rFonts w:ascii="宋体" w:hAnsi="宋体" w:eastAsia="宋体" w:cs="宋体"/>
          <w:spacing w:val="-1"/>
          <w:sz w:val="22"/>
          <w:szCs w:val="22"/>
        </w:rPr>
        <w:t>包人共同聘请的人员组成的独立、公正的第三方临时性组</w:t>
      </w:r>
    </w:p>
    <w:p>
      <w:pPr>
        <w:spacing w:line="220" w:lineRule="auto"/>
        <w:rPr>
          <w:rFonts w:ascii="宋体" w:hAnsi="宋体" w:eastAsia="宋体" w:cs="宋体"/>
          <w:sz w:val="22"/>
          <w:szCs w:val="22"/>
        </w:rPr>
        <w:sectPr>
          <w:headerReference r:id="rId33" w:type="default"/>
          <w:footerReference r:id="rId34" w:type="default"/>
          <w:pgSz w:w="11906" w:h="16839"/>
          <w:pgMar w:top="1127" w:right="1132" w:bottom="1135" w:left="1134" w:header="826" w:footer="966" w:gutter="0"/>
          <w:cols w:space="720" w:num="1"/>
        </w:sectPr>
      </w:pPr>
    </w:p>
    <w:p>
      <w:pPr>
        <w:spacing w:before="63" w:line="359" w:lineRule="auto"/>
        <w:ind w:left="8" w:right="58" w:firstLine="2"/>
        <w:jc w:val="both"/>
        <w:rPr>
          <w:rFonts w:ascii="宋体" w:hAnsi="宋体" w:eastAsia="宋体" w:cs="宋体"/>
          <w:sz w:val="22"/>
          <w:szCs w:val="22"/>
        </w:rPr>
      </w:pPr>
      <w:r>
        <w:pict>
          <v:shape id="_x0000_s1046" o:spid="_x0000_s1046" style="position:absolute;left:0pt;margin-left:56.7pt;margin-top:57.1pt;height:0.75pt;width:481.9pt;mso-position-horizontal-relative:page;mso-position-vertical-relative:page;z-index:251678720;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1"/>
          <w:sz w:val="22"/>
          <w:szCs w:val="22"/>
        </w:rPr>
        <w:t>织，一般由一名或者三名合同管理和(或)工程管理专家组成。争议评审组负责对发</w:t>
      </w:r>
      <w:r>
        <w:rPr>
          <w:rFonts w:ascii="宋体" w:hAnsi="宋体" w:eastAsia="宋体" w:cs="宋体"/>
          <w:spacing w:val="-2"/>
          <w:sz w:val="22"/>
          <w:szCs w:val="22"/>
        </w:rPr>
        <w:t>包人和(或)承包人</w:t>
      </w:r>
      <w:r>
        <w:rPr>
          <w:rFonts w:ascii="宋体" w:hAnsi="宋体" w:eastAsia="宋体" w:cs="宋体"/>
          <w:sz w:val="22"/>
          <w:szCs w:val="22"/>
        </w:rPr>
        <w:t xml:space="preserve"> </w:t>
      </w:r>
      <w:r>
        <w:rPr>
          <w:rFonts w:ascii="宋体" w:hAnsi="宋体" w:eastAsia="宋体" w:cs="宋体"/>
          <w:spacing w:val="-1"/>
          <w:sz w:val="22"/>
          <w:szCs w:val="22"/>
        </w:rPr>
        <w:t>提请进行评审的本合同项下的争议进行评审并在规定的期限内给出评审意见，合同双方</w:t>
      </w:r>
      <w:r>
        <w:rPr>
          <w:rFonts w:ascii="宋体" w:hAnsi="宋体" w:eastAsia="宋体" w:cs="宋体"/>
          <w:spacing w:val="-2"/>
          <w:sz w:val="22"/>
          <w:szCs w:val="22"/>
        </w:rPr>
        <w:t>在规定的期限</w:t>
      </w:r>
      <w:r>
        <w:rPr>
          <w:rFonts w:ascii="宋体" w:hAnsi="宋体" w:eastAsia="宋体" w:cs="宋体"/>
          <w:sz w:val="22"/>
          <w:szCs w:val="22"/>
        </w:rPr>
        <w:t xml:space="preserve"> </w:t>
      </w:r>
      <w:r>
        <w:rPr>
          <w:rFonts w:ascii="宋体" w:hAnsi="宋体" w:eastAsia="宋体" w:cs="宋体"/>
          <w:spacing w:val="-1"/>
          <w:sz w:val="22"/>
          <w:szCs w:val="22"/>
        </w:rPr>
        <w:t>内均未对评审意见提出异议时，评审意见对合同双方有最终约束力。发包人和承包人应</w:t>
      </w:r>
      <w:r>
        <w:rPr>
          <w:rFonts w:ascii="宋体" w:hAnsi="宋体" w:eastAsia="宋体" w:cs="宋体"/>
          <w:spacing w:val="-2"/>
          <w:sz w:val="22"/>
          <w:szCs w:val="22"/>
        </w:rPr>
        <w:t>当分别与接受</w:t>
      </w:r>
    </w:p>
    <w:p>
      <w:pPr>
        <w:spacing w:line="220" w:lineRule="auto"/>
        <w:ind w:left="7"/>
        <w:rPr>
          <w:rFonts w:ascii="宋体" w:hAnsi="宋体" w:eastAsia="宋体" w:cs="宋体"/>
          <w:sz w:val="22"/>
          <w:szCs w:val="22"/>
        </w:rPr>
      </w:pPr>
      <w:r>
        <w:rPr>
          <w:rFonts w:ascii="宋体" w:hAnsi="宋体" w:eastAsia="宋体" w:cs="宋体"/>
          <w:sz w:val="22"/>
          <w:szCs w:val="22"/>
        </w:rPr>
        <w:t>聘请的争议评审专家签订聘用协议，就评审的争议范围、评审意见效力等</w:t>
      </w:r>
      <w:r>
        <w:rPr>
          <w:rFonts w:ascii="宋体" w:hAnsi="宋体" w:eastAsia="宋体" w:cs="宋体"/>
          <w:spacing w:val="-1"/>
          <w:sz w:val="22"/>
          <w:szCs w:val="22"/>
        </w:rPr>
        <w:t>必要事项做出约定。</w:t>
      </w:r>
    </w:p>
    <w:p>
      <w:pPr>
        <w:spacing w:before="164" w:line="428" w:lineRule="exact"/>
        <w:ind w:right="60"/>
        <w:jc w:val="right"/>
        <w:rPr>
          <w:rFonts w:ascii="宋体" w:hAnsi="宋体" w:eastAsia="宋体" w:cs="宋体"/>
          <w:sz w:val="22"/>
          <w:szCs w:val="22"/>
        </w:rPr>
      </w:pPr>
      <w:r>
        <w:fldChar w:fldCharType="begin"/>
      </w:r>
      <w:r>
        <w:instrText xml:space="preserve"> HYPERLINK "1.1.6.4" </w:instrText>
      </w:r>
      <w:r>
        <w:fldChar w:fldCharType="separate"/>
      </w:r>
      <w:r>
        <w:rPr>
          <w:rFonts w:ascii="宋体" w:hAnsi="宋体" w:eastAsia="宋体" w:cs="宋体"/>
          <w:spacing w:val="-1"/>
          <w:position w:val="15"/>
          <w:sz w:val="22"/>
          <w:szCs w:val="22"/>
        </w:rPr>
        <w:t>1.1.6.4</w:t>
      </w:r>
      <w:r>
        <w:rPr>
          <w:rFonts w:ascii="宋体" w:hAnsi="宋体" w:eastAsia="宋体" w:cs="宋体"/>
          <w:spacing w:val="-1"/>
          <w:position w:val="15"/>
          <w:sz w:val="22"/>
          <w:szCs w:val="22"/>
        </w:rPr>
        <w:fldChar w:fldCharType="end"/>
      </w:r>
      <w:r>
        <w:rPr>
          <w:rFonts w:ascii="宋体" w:hAnsi="宋体" w:eastAsia="宋体" w:cs="宋体"/>
          <w:spacing w:val="-33"/>
          <w:position w:val="15"/>
          <w:sz w:val="22"/>
          <w:szCs w:val="22"/>
        </w:rPr>
        <w:t xml:space="preserve"> </w:t>
      </w:r>
      <w:r>
        <w:rPr>
          <w:rFonts w:ascii="宋体" w:hAnsi="宋体" w:eastAsia="宋体" w:cs="宋体"/>
          <w:spacing w:val="-1"/>
          <w:position w:val="15"/>
          <w:sz w:val="22"/>
          <w:szCs w:val="22"/>
        </w:rPr>
        <w:t>除另有特别指明外，专用合同条款中使</w:t>
      </w:r>
      <w:r>
        <w:rPr>
          <w:rFonts w:ascii="宋体" w:hAnsi="宋体" w:eastAsia="宋体" w:cs="宋体"/>
          <w:spacing w:val="-2"/>
          <w:position w:val="15"/>
          <w:sz w:val="22"/>
          <w:szCs w:val="22"/>
        </w:rPr>
        <w:t>用的措辞“合同条款</w:t>
      </w:r>
      <w:r>
        <w:rPr>
          <w:rFonts w:ascii="宋体" w:hAnsi="宋体" w:eastAsia="宋体" w:cs="宋体"/>
          <w:spacing w:val="-78"/>
          <w:position w:val="15"/>
          <w:sz w:val="22"/>
          <w:szCs w:val="22"/>
        </w:rPr>
        <w:t xml:space="preserve"> </w:t>
      </w:r>
      <w:r>
        <w:rPr>
          <w:rFonts w:ascii="宋体" w:hAnsi="宋体" w:eastAsia="宋体" w:cs="宋体"/>
          <w:spacing w:val="-2"/>
          <w:position w:val="15"/>
          <w:sz w:val="22"/>
          <w:szCs w:val="22"/>
        </w:rPr>
        <w:t>”指通用合同条款和(或)专</w:t>
      </w:r>
    </w:p>
    <w:p>
      <w:pPr>
        <w:spacing w:line="220" w:lineRule="auto"/>
        <w:ind w:left="9"/>
        <w:rPr>
          <w:rFonts w:ascii="宋体" w:hAnsi="宋体" w:eastAsia="宋体" w:cs="宋体"/>
          <w:sz w:val="22"/>
          <w:szCs w:val="22"/>
        </w:rPr>
      </w:pPr>
      <w:r>
        <w:rPr>
          <w:rFonts w:ascii="宋体" w:hAnsi="宋体" w:eastAsia="宋体" w:cs="宋体"/>
          <w:spacing w:val="-2"/>
          <w:sz w:val="22"/>
          <w:szCs w:val="22"/>
        </w:rPr>
        <w:t>用合同条款。</w:t>
      </w:r>
    </w:p>
    <w:p>
      <w:pPr>
        <w:spacing w:before="167" w:line="220" w:lineRule="auto"/>
        <w:ind w:left="244"/>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1.4</w:t>
      </w:r>
      <w:r>
        <w:rPr>
          <w:rFonts w:ascii="宋体" w:hAnsi="宋体" w:eastAsia="宋体" w:cs="宋体"/>
          <w:spacing w:val="-48"/>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合同文件的优先顺序</w:t>
      </w:r>
    </w:p>
    <w:p>
      <w:pPr>
        <w:spacing w:before="165" w:line="220" w:lineRule="auto"/>
        <w:ind w:left="449"/>
        <w:rPr>
          <w:rFonts w:ascii="宋体" w:hAnsi="宋体" w:eastAsia="宋体" w:cs="宋体"/>
          <w:sz w:val="22"/>
          <w:szCs w:val="22"/>
        </w:rPr>
      </w:pPr>
      <w:r>
        <w:rPr>
          <w:rFonts w:ascii="宋体" w:hAnsi="宋体" w:eastAsia="宋体" w:cs="宋体"/>
          <w:spacing w:val="-1"/>
          <w:sz w:val="22"/>
          <w:szCs w:val="22"/>
        </w:rPr>
        <w:t>合同文件的优先解释顺序如下：</w:t>
      </w:r>
    </w:p>
    <w:p>
      <w:pPr>
        <w:spacing w:before="164" w:line="430" w:lineRule="exact"/>
        <w:ind w:left="487"/>
        <w:rPr>
          <w:rFonts w:ascii="宋体" w:hAnsi="宋体" w:eastAsia="宋体" w:cs="宋体"/>
          <w:sz w:val="22"/>
          <w:szCs w:val="22"/>
        </w:rPr>
      </w:pPr>
      <w:r>
        <w:rPr>
          <w:rFonts w:ascii="宋体" w:hAnsi="宋体" w:eastAsia="宋体" w:cs="宋体"/>
          <w:spacing w:val="-6"/>
          <w:position w:val="15"/>
          <w:sz w:val="22"/>
          <w:szCs w:val="22"/>
        </w:rPr>
        <w:t>(1)合同协议书；</w:t>
      </w:r>
    </w:p>
    <w:p>
      <w:pPr>
        <w:spacing w:line="219" w:lineRule="auto"/>
        <w:ind w:left="487"/>
        <w:rPr>
          <w:rFonts w:ascii="宋体" w:hAnsi="宋体" w:eastAsia="宋体" w:cs="宋体"/>
          <w:sz w:val="22"/>
          <w:szCs w:val="22"/>
        </w:rPr>
      </w:pPr>
      <w:r>
        <w:rPr>
          <w:rFonts w:ascii="宋体" w:hAnsi="宋体" w:eastAsia="宋体" w:cs="宋体"/>
          <w:spacing w:val="-6"/>
          <w:sz w:val="22"/>
          <w:szCs w:val="22"/>
        </w:rPr>
        <w:t>(2)成交通知书；</w:t>
      </w:r>
    </w:p>
    <w:p>
      <w:pPr>
        <w:spacing w:before="166" w:line="427" w:lineRule="exact"/>
        <w:ind w:left="487"/>
        <w:rPr>
          <w:rFonts w:ascii="宋体" w:hAnsi="宋体" w:eastAsia="宋体" w:cs="宋体"/>
          <w:sz w:val="22"/>
          <w:szCs w:val="22"/>
        </w:rPr>
      </w:pPr>
      <w:r>
        <w:rPr>
          <w:rFonts w:ascii="宋体" w:hAnsi="宋体" w:eastAsia="宋体" w:cs="宋体"/>
          <w:spacing w:val="-3"/>
          <w:position w:val="15"/>
          <w:sz w:val="22"/>
          <w:szCs w:val="22"/>
        </w:rPr>
        <w:t>(3)磋商响应函及磋商响应函附录；</w:t>
      </w:r>
    </w:p>
    <w:p>
      <w:pPr>
        <w:spacing w:line="220" w:lineRule="auto"/>
        <w:ind w:left="487"/>
        <w:rPr>
          <w:rFonts w:ascii="宋体" w:hAnsi="宋体" w:eastAsia="宋体" w:cs="宋体"/>
          <w:sz w:val="22"/>
          <w:szCs w:val="22"/>
        </w:rPr>
      </w:pPr>
      <w:r>
        <w:rPr>
          <w:rFonts w:ascii="宋体" w:hAnsi="宋体" w:eastAsia="宋体" w:cs="宋体"/>
          <w:spacing w:val="-5"/>
          <w:sz w:val="22"/>
          <w:szCs w:val="22"/>
        </w:rPr>
        <w:t>(4)专用合同条款；</w:t>
      </w:r>
    </w:p>
    <w:p>
      <w:pPr>
        <w:spacing w:before="168" w:line="220" w:lineRule="auto"/>
        <w:ind w:left="487"/>
        <w:rPr>
          <w:rFonts w:ascii="宋体" w:hAnsi="宋体" w:eastAsia="宋体" w:cs="宋体"/>
          <w:sz w:val="22"/>
          <w:szCs w:val="22"/>
        </w:rPr>
      </w:pPr>
      <w:r>
        <w:rPr>
          <w:rFonts w:ascii="宋体" w:hAnsi="宋体" w:eastAsia="宋体" w:cs="宋体"/>
          <w:spacing w:val="-5"/>
          <w:sz w:val="22"/>
          <w:szCs w:val="22"/>
        </w:rPr>
        <w:t>(5)通用合同条款；</w:t>
      </w:r>
    </w:p>
    <w:p>
      <w:pPr>
        <w:spacing w:before="165" w:line="427" w:lineRule="exact"/>
        <w:ind w:left="487"/>
        <w:rPr>
          <w:rFonts w:ascii="宋体" w:hAnsi="宋体" w:eastAsia="宋体" w:cs="宋体"/>
          <w:sz w:val="22"/>
          <w:szCs w:val="22"/>
        </w:rPr>
      </w:pPr>
      <w:r>
        <w:rPr>
          <w:rFonts w:ascii="宋体" w:hAnsi="宋体" w:eastAsia="宋体" w:cs="宋体"/>
          <w:spacing w:val="-5"/>
          <w:position w:val="15"/>
          <w:sz w:val="22"/>
          <w:szCs w:val="22"/>
        </w:rPr>
        <w:t>(6)技术标准和要求；</w:t>
      </w:r>
    </w:p>
    <w:p>
      <w:pPr>
        <w:spacing w:before="1" w:line="221" w:lineRule="auto"/>
        <w:ind w:left="487"/>
        <w:rPr>
          <w:rFonts w:ascii="宋体" w:hAnsi="宋体" w:eastAsia="宋体" w:cs="宋体"/>
          <w:sz w:val="22"/>
          <w:szCs w:val="22"/>
        </w:rPr>
      </w:pPr>
      <w:r>
        <w:rPr>
          <w:rFonts w:ascii="宋体" w:hAnsi="宋体" w:eastAsia="宋体" w:cs="宋体"/>
          <w:spacing w:val="-8"/>
          <w:sz w:val="22"/>
          <w:szCs w:val="22"/>
        </w:rPr>
        <w:t>(7)图纸；</w:t>
      </w:r>
    </w:p>
    <w:p>
      <w:pPr>
        <w:spacing w:before="165" w:line="427" w:lineRule="exact"/>
        <w:ind w:left="487"/>
        <w:rPr>
          <w:rFonts w:ascii="宋体" w:hAnsi="宋体" w:eastAsia="宋体" w:cs="宋体"/>
          <w:sz w:val="22"/>
          <w:szCs w:val="22"/>
        </w:rPr>
      </w:pPr>
      <w:r>
        <w:rPr>
          <w:rFonts w:ascii="宋体" w:hAnsi="宋体" w:eastAsia="宋体" w:cs="宋体"/>
          <w:spacing w:val="-4"/>
          <w:position w:val="15"/>
          <w:sz w:val="22"/>
          <w:szCs w:val="22"/>
        </w:rPr>
        <w:t>(8)已标价工程量清单；</w:t>
      </w:r>
    </w:p>
    <w:p>
      <w:pPr>
        <w:spacing w:line="220" w:lineRule="auto"/>
        <w:ind w:left="487"/>
        <w:rPr>
          <w:rFonts w:ascii="宋体" w:hAnsi="宋体" w:eastAsia="宋体" w:cs="宋体"/>
          <w:sz w:val="22"/>
          <w:szCs w:val="22"/>
        </w:rPr>
      </w:pPr>
      <w:r>
        <w:rPr>
          <w:rFonts w:ascii="宋体" w:hAnsi="宋体" w:eastAsia="宋体" w:cs="宋体"/>
          <w:spacing w:val="-5"/>
          <w:sz w:val="22"/>
          <w:szCs w:val="22"/>
        </w:rPr>
        <w:t>(9)其他合同文件。</w:t>
      </w:r>
    </w:p>
    <w:p>
      <w:pPr>
        <w:spacing w:before="165" w:line="430" w:lineRule="exact"/>
        <w:ind w:right="59"/>
        <w:jc w:val="right"/>
        <w:rPr>
          <w:rFonts w:ascii="宋体" w:hAnsi="宋体" w:eastAsia="宋体" w:cs="宋体"/>
          <w:sz w:val="22"/>
          <w:szCs w:val="22"/>
        </w:rPr>
      </w:pPr>
      <w:r>
        <w:rPr>
          <w:rFonts w:ascii="宋体" w:hAnsi="宋体" w:eastAsia="宋体" w:cs="宋体"/>
          <w:spacing w:val="-1"/>
          <w:position w:val="15"/>
          <w:sz w:val="22"/>
          <w:szCs w:val="22"/>
        </w:rPr>
        <w:t>合同协议书中约定采用总价合同形式的，已标价工程量清单中的各项工</w:t>
      </w:r>
      <w:r>
        <w:rPr>
          <w:rFonts w:ascii="宋体" w:hAnsi="宋体" w:eastAsia="宋体" w:cs="宋体"/>
          <w:spacing w:val="-2"/>
          <w:position w:val="15"/>
          <w:sz w:val="22"/>
          <w:szCs w:val="22"/>
        </w:rPr>
        <w:t>程量对合同双方不具合同</w:t>
      </w:r>
    </w:p>
    <w:p>
      <w:pPr>
        <w:spacing w:line="220" w:lineRule="auto"/>
        <w:ind w:left="12"/>
        <w:rPr>
          <w:rFonts w:ascii="宋体" w:hAnsi="宋体" w:eastAsia="宋体" w:cs="宋体"/>
          <w:sz w:val="22"/>
          <w:szCs w:val="22"/>
        </w:rPr>
      </w:pPr>
      <w:r>
        <w:rPr>
          <w:rFonts w:ascii="宋体" w:hAnsi="宋体" w:eastAsia="宋体" w:cs="宋体"/>
          <w:spacing w:val="-4"/>
          <w:sz w:val="22"/>
          <w:szCs w:val="22"/>
        </w:rPr>
        <w:t>约束力。</w:t>
      </w:r>
    </w:p>
    <w:p>
      <w:pPr>
        <w:spacing w:before="165" w:line="219" w:lineRule="auto"/>
        <w:ind w:left="470"/>
        <w:rPr>
          <w:rFonts w:ascii="宋体" w:hAnsi="宋体" w:eastAsia="宋体" w:cs="宋体"/>
          <w:sz w:val="22"/>
          <w:szCs w:val="22"/>
        </w:rPr>
      </w:pPr>
      <w:r>
        <w:rPr>
          <w:rFonts w:ascii="宋体" w:hAnsi="宋体" w:eastAsia="宋体" w:cs="宋体"/>
          <w:spacing w:val="-1"/>
          <w:sz w:val="22"/>
          <w:szCs w:val="22"/>
        </w:rPr>
        <w:t>图纸与技术标准和要求之间有矛盾或者不一致的，以其中要求较严格的标准为准。</w:t>
      </w:r>
    </w:p>
    <w:p>
      <w:pPr>
        <w:spacing w:before="166" w:line="430" w:lineRule="exact"/>
        <w:ind w:right="58"/>
        <w:jc w:val="right"/>
        <w:rPr>
          <w:rFonts w:ascii="宋体" w:hAnsi="宋体" w:eastAsia="宋体" w:cs="宋体"/>
          <w:sz w:val="22"/>
          <w:szCs w:val="22"/>
        </w:rPr>
      </w:pPr>
      <w:r>
        <w:rPr>
          <w:rFonts w:ascii="宋体" w:hAnsi="宋体" w:eastAsia="宋体" w:cs="宋体"/>
          <w:spacing w:val="-1"/>
          <w:position w:val="15"/>
          <w:sz w:val="22"/>
          <w:szCs w:val="22"/>
        </w:rPr>
        <w:t>合同双方在合同履行过程中签订的补充协议亦构成合同文件的组成部分，</w:t>
      </w:r>
      <w:r>
        <w:rPr>
          <w:rFonts w:ascii="宋体" w:hAnsi="宋体" w:eastAsia="宋体" w:cs="宋体"/>
          <w:spacing w:val="-2"/>
          <w:position w:val="15"/>
          <w:sz w:val="22"/>
          <w:szCs w:val="22"/>
        </w:rPr>
        <w:t>其解释顺序视其内容与</w:t>
      </w:r>
    </w:p>
    <w:p>
      <w:pPr>
        <w:spacing w:line="220" w:lineRule="auto"/>
        <w:ind w:left="8"/>
        <w:rPr>
          <w:rFonts w:ascii="宋体" w:hAnsi="宋体" w:eastAsia="宋体" w:cs="宋体"/>
          <w:sz w:val="22"/>
          <w:szCs w:val="22"/>
        </w:rPr>
      </w:pPr>
      <w:r>
        <w:rPr>
          <w:rFonts w:ascii="宋体" w:hAnsi="宋体" w:eastAsia="宋体" w:cs="宋体"/>
          <w:spacing w:val="-1"/>
          <w:sz w:val="22"/>
          <w:szCs w:val="22"/>
        </w:rPr>
        <w:t>其他合同文件的相互关系而定。</w:t>
      </w:r>
    </w:p>
    <w:p>
      <w:pPr>
        <w:spacing w:before="165" w:line="219" w:lineRule="auto"/>
        <w:ind w:left="244"/>
        <w:outlineLvl w:val="2"/>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1.5</w:t>
      </w:r>
      <w:r>
        <w:rPr>
          <w:rFonts w:ascii="宋体" w:hAnsi="宋体" w:eastAsia="宋体" w:cs="宋体"/>
          <w:spacing w:val="-44"/>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合同协议书</w:t>
      </w:r>
    </w:p>
    <w:p>
      <w:pPr>
        <w:spacing w:before="165" w:line="361" w:lineRule="auto"/>
        <w:ind w:right="58"/>
        <w:jc w:val="right"/>
        <w:rPr>
          <w:rFonts w:ascii="宋体" w:hAnsi="宋体" w:eastAsia="宋体" w:cs="宋体"/>
          <w:sz w:val="22"/>
          <w:szCs w:val="22"/>
        </w:rPr>
      </w:pPr>
      <w:r>
        <w:rPr>
          <w:rFonts w:ascii="宋体" w:hAnsi="宋体" w:eastAsia="宋体" w:cs="宋体"/>
          <w:spacing w:val="-1"/>
          <w:sz w:val="22"/>
          <w:szCs w:val="22"/>
        </w:rPr>
        <w:t>合同生效的条件：</w:t>
      </w:r>
      <w:r>
        <w:rPr>
          <w:rFonts w:ascii="宋体" w:hAnsi="宋体" w:eastAsia="宋体" w:cs="宋体"/>
          <w:spacing w:val="-1"/>
          <w:sz w:val="22"/>
          <w:szCs w:val="22"/>
          <w:u w:val="single" w:color="auto"/>
        </w:rPr>
        <w:t>发包人和承包人的法定代表人或其委托代理人在合同协</w:t>
      </w:r>
      <w:r>
        <w:rPr>
          <w:rFonts w:ascii="宋体" w:hAnsi="宋体" w:eastAsia="宋体" w:cs="宋体"/>
          <w:spacing w:val="-2"/>
          <w:sz w:val="22"/>
          <w:szCs w:val="22"/>
          <w:u w:val="single" w:color="auto"/>
        </w:rPr>
        <w:t>议书上签字并盖单位章</w:t>
      </w:r>
    </w:p>
    <w:p>
      <w:pPr>
        <w:spacing w:before="2" w:line="220" w:lineRule="auto"/>
        <w:ind w:left="9"/>
        <w:rPr>
          <w:rFonts w:ascii="宋体" w:hAnsi="宋体" w:eastAsia="宋体" w:cs="宋体"/>
          <w:sz w:val="22"/>
          <w:szCs w:val="22"/>
        </w:rPr>
      </w:pPr>
      <w:r>
        <w:rPr>
          <w:rFonts w:ascii="宋体" w:hAnsi="宋体" w:eastAsia="宋体" w:cs="宋体"/>
          <w:spacing w:val="-2"/>
          <w:sz w:val="22"/>
          <w:szCs w:val="22"/>
          <w:u w:val="single" w:color="auto"/>
        </w:rPr>
        <w:t>后，合同生效</w:t>
      </w:r>
      <w:r>
        <w:rPr>
          <w:rFonts w:ascii="宋体" w:hAnsi="宋体" w:eastAsia="宋体" w:cs="宋体"/>
          <w:spacing w:val="-2"/>
          <w:sz w:val="22"/>
          <w:szCs w:val="22"/>
        </w:rPr>
        <w:t>。</w:t>
      </w:r>
    </w:p>
    <w:p>
      <w:pPr>
        <w:spacing w:before="164" w:line="220" w:lineRule="auto"/>
        <w:ind w:left="244"/>
        <w:outlineLvl w:val="2"/>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1.6</w:t>
      </w:r>
      <w:r>
        <w:rPr>
          <w:rFonts w:ascii="宋体" w:hAnsi="宋体" w:eastAsia="宋体" w:cs="宋体"/>
          <w:spacing w:val="-18"/>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图纸和承包人文件</w:t>
      </w:r>
    </w:p>
    <w:p>
      <w:pPr>
        <w:spacing w:before="165" w:line="219" w:lineRule="auto"/>
        <w:ind w:left="46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1.6.1</w:t>
      </w:r>
      <w:r>
        <w:rPr>
          <w:rFonts w:ascii="宋体" w:hAnsi="宋体" w:eastAsia="宋体" w:cs="宋体"/>
          <w:spacing w:val="-23"/>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图纸的提供</w:t>
      </w:r>
    </w:p>
    <w:p>
      <w:pPr>
        <w:spacing w:before="168" w:line="427" w:lineRule="exact"/>
        <w:ind w:right="58"/>
        <w:jc w:val="right"/>
        <w:rPr>
          <w:rFonts w:ascii="宋体" w:hAnsi="宋体" w:eastAsia="宋体" w:cs="宋体"/>
          <w:sz w:val="22"/>
          <w:szCs w:val="22"/>
        </w:rPr>
      </w:pPr>
      <w:r>
        <w:rPr>
          <w:rFonts w:ascii="宋体" w:hAnsi="宋体" w:eastAsia="宋体" w:cs="宋体"/>
          <w:spacing w:val="1"/>
          <w:position w:val="15"/>
          <w:sz w:val="22"/>
          <w:szCs w:val="22"/>
        </w:rPr>
        <w:t>(1)发包人按照合同条款本项的约定向承包</w:t>
      </w:r>
      <w:r>
        <w:rPr>
          <w:rFonts w:ascii="宋体" w:hAnsi="宋体" w:eastAsia="宋体" w:cs="宋体"/>
          <w:position w:val="15"/>
          <w:sz w:val="22"/>
          <w:szCs w:val="22"/>
        </w:rPr>
        <w:t>人提供图纸。承包人需要增加图纸套数的，发包人应</w:t>
      </w:r>
    </w:p>
    <w:p>
      <w:pPr>
        <w:spacing w:before="1" w:line="220" w:lineRule="auto"/>
        <w:ind w:left="6"/>
        <w:rPr>
          <w:rFonts w:ascii="宋体" w:hAnsi="宋体" w:eastAsia="宋体" w:cs="宋体"/>
          <w:sz w:val="22"/>
          <w:szCs w:val="22"/>
        </w:rPr>
      </w:pPr>
      <w:r>
        <w:rPr>
          <w:rFonts w:ascii="宋体" w:hAnsi="宋体" w:eastAsia="宋体" w:cs="宋体"/>
          <w:spacing w:val="-1"/>
          <w:sz w:val="22"/>
          <w:szCs w:val="22"/>
        </w:rPr>
        <w:t>代为复制，复制费用由承包人承担。</w:t>
      </w:r>
    </w:p>
    <w:p>
      <w:pPr>
        <w:spacing w:before="164" w:line="359" w:lineRule="auto"/>
        <w:ind w:left="7" w:firstLine="480"/>
        <w:rPr>
          <w:rFonts w:ascii="宋体" w:hAnsi="宋体" w:eastAsia="宋体" w:cs="宋体"/>
          <w:sz w:val="22"/>
          <w:szCs w:val="22"/>
        </w:rPr>
      </w:pPr>
      <w:r>
        <w:rPr>
          <w:rFonts w:ascii="宋体" w:hAnsi="宋体" w:eastAsia="宋体" w:cs="宋体"/>
          <w:spacing w:val="-1"/>
          <w:sz w:val="22"/>
          <w:szCs w:val="22"/>
        </w:rPr>
        <w:t>(2)在监理人批准合同条款第</w:t>
      </w:r>
      <w:r>
        <w:rPr>
          <w:rFonts w:ascii="宋体" w:hAnsi="宋体" w:eastAsia="宋体" w:cs="宋体"/>
          <w:spacing w:val="-27"/>
          <w:sz w:val="22"/>
          <w:szCs w:val="22"/>
        </w:rPr>
        <w:t xml:space="preserve"> </w:t>
      </w:r>
      <w:r>
        <w:rPr>
          <w:rFonts w:ascii="宋体" w:hAnsi="宋体" w:eastAsia="宋体" w:cs="宋体"/>
          <w:spacing w:val="-1"/>
          <w:sz w:val="22"/>
          <w:szCs w:val="22"/>
        </w:rPr>
        <w:t>10.1</w:t>
      </w:r>
      <w:r>
        <w:rPr>
          <w:rFonts w:ascii="宋体" w:hAnsi="宋体" w:eastAsia="宋体" w:cs="宋体"/>
          <w:spacing w:val="-48"/>
          <w:sz w:val="22"/>
          <w:szCs w:val="22"/>
        </w:rPr>
        <w:t xml:space="preserve"> </w:t>
      </w:r>
      <w:r>
        <w:rPr>
          <w:rFonts w:ascii="宋体" w:hAnsi="宋体" w:eastAsia="宋体" w:cs="宋体"/>
          <w:spacing w:val="-1"/>
          <w:sz w:val="22"/>
          <w:szCs w:val="22"/>
        </w:rPr>
        <w:t>款约定的合同进度计划或者合同条款</w:t>
      </w:r>
      <w:r>
        <w:rPr>
          <w:rFonts w:ascii="宋体" w:hAnsi="宋体" w:eastAsia="宋体" w:cs="宋体"/>
          <w:spacing w:val="-28"/>
          <w:sz w:val="22"/>
          <w:szCs w:val="22"/>
        </w:rPr>
        <w:t xml:space="preserve"> </w:t>
      </w:r>
      <w:r>
        <w:rPr>
          <w:rFonts w:ascii="宋体" w:hAnsi="宋体" w:eastAsia="宋体" w:cs="宋体"/>
          <w:spacing w:val="-1"/>
          <w:sz w:val="22"/>
          <w:szCs w:val="22"/>
        </w:rPr>
        <w:t>10.2</w:t>
      </w:r>
      <w:r>
        <w:rPr>
          <w:rFonts w:ascii="宋体" w:hAnsi="宋体" w:eastAsia="宋体" w:cs="宋体"/>
          <w:spacing w:val="-43"/>
          <w:sz w:val="22"/>
          <w:szCs w:val="22"/>
        </w:rPr>
        <w:t xml:space="preserve"> </w:t>
      </w:r>
      <w:r>
        <w:rPr>
          <w:rFonts w:ascii="宋体" w:hAnsi="宋体" w:eastAsia="宋体" w:cs="宋体"/>
          <w:spacing w:val="-2"/>
          <w:sz w:val="22"/>
          <w:szCs w:val="22"/>
        </w:rPr>
        <w:t>款约定的合同进度</w:t>
      </w:r>
      <w:r>
        <w:rPr>
          <w:rFonts w:ascii="宋体" w:hAnsi="宋体" w:eastAsia="宋体" w:cs="宋体"/>
          <w:sz w:val="22"/>
          <w:szCs w:val="22"/>
        </w:rPr>
        <w:t xml:space="preserve"> </w:t>
      </w:r>
      <w:r>
        <w:rPr>
          <w:rFonts w:ascii="宋体" w:hAnsi="宋体" w:eastAsia="宋体" w:cs="宋体"/>
          <w:spacing w:val="-2"/>
          <w:sz w:val="22"/>
          <w:szCs w:val="22"/>
        </w:rPr>
        <w:t>计划修改后</w:t>
      </w:r>
      <w:r>
        <w:rPr>
          <w:rFonts w:ascii="宋体" w:hAnsi="宋体" w:eastAsia="宋体" w:cs="宋体"/>
          <w:spacing w:val="-29"/>
          <w:sz w:val="22"/>
          <w:szCs w:val="22"/>
        </w:rPr>
        <w:t xml:space="preserve"> </w:t>
      </w:r>
      <w:r>
        <w:rPr>
          <w:rFonts w:ascii="宋体" w:hAnsi="宋体" w:eastAsia="宋体" w:cs="宋体"/>
          <w:spacing w:val="-2"/>
          <w:sz w:val="22"/>
          <w:szCs w:val="22"/>
        </w:rPr>
        <w:t>7</w:t>
      </w:r>
      <w:r>
        <w:rPr>
          <w:rFonts w:ascii="宋体" w:hAnsi="宋体" w:eastAsia="宋体" w:cs="宋体"/>
          <w:spacing w:val="-45"/>
          <w:sz w:val="22"/>
          <w:szCs w:val="22"/>
        </w:rPr>
        <w:t xml:space="preserve"> </w:t>
      </w:r>
      <w:r>
        <w:rPr>
          <w:rFonts w:ascii="宋体" w:hAnsi="宋体" w:eastAsia="宋体" w:cs="宋体"/>
          <w:spacing w:val="-2"/>
          <w:sz w:val="22"/>
          <w:szCs w:val="22"/>
        </w:rPr>
        <w:t>天内，承包人应当根据合同进度计划和本项约定的图纸提供期限和数量，编制或者修改</w:t>
      </w:r>
      <w:r>
        <w:rPr>
          <w:rFonts w:ascii="宋体" w:hAnsi="宋体" w:eastAsia="宋体" w:cs="宋体"/>
          <w:sz w:val="22"/>
          <w:szCs w:val="22"/>
        </w:rPr>
        <w:t xml:space="preserve"> </w:t>
      </w:r>
      <w:r>
        <w:rPr>
          <w:rFonts w:ascii="宋体" w:hAnsi="宋体" w:eastAsia="宋体" w:cs="宋体"/>
          <w:spacing w:val="1"/>
          <w:sz w:val="22"/>
          <w:szCs w:val="22"/>
        </w:rPr>
        <w:t>图纸供应计划并报送监理人，其中应当载明承包</w:t>
      </w:r>
      <w:r>
        <w:rPr>
          <w:rFonts w:ascii="宋体" w:hAnsi="宋体" w:eastAsia="宋体" w:cs="宋体"/>
          <w:sz w:val="22"/>
          <w:szCs w:val="22"/>
        </w:rPr>
        <w:t>人对各区段最新版本图纸(包括合同条款第</w:t>
      </w:r>
      <w:r>
        <w:rPr>
          <w:rFonts w:ascii="宋体" w:hAnsi="宋体" w:eastAsia="宋体" w:cs="宋体"/>
          <w:spacing w:val="-27"/>
          <w:sz w:val="22"/>
          <w:szCs w:val="22"/>
        </w:rPr>
        <w:t xml:space="preserve"> </w:t>
      </w:r>
      <w:r>
        <w:rPr>
          <w:rFonts w:ascii="宋体" w:hAnsi="宋体" w:eastAsia="宋体" w:cs="宋体"/>
          <w:sz w:val="22"/>
          <w:szCs w:val="22"/>
        </w:rPr>
        <w:t>1.6.3</w:t>
      </w:r>
      <w:r>
        <w:rPr>
          <w:rFonts w:ascii="宋体" w:hAnsi="宋体" w:eastAsia="宋体" w:cs="宋体"/>
          <w:spacing w:val="-46"/>
          <w:sz w:val="22"/>
          <w:szCs w:val="22"/>
        </w:rPr>
        <w:t xml:space="preserve"> </w:t>
      </w:r>
      <w:r>
        <w:rPr>
          <w:rFonts w:ascii="宋体" w:hAnsi="宋体" w:eastAsia="宋体" w:cs="宋体"/>
          <w:sz w:val="22"/>
          <w:szCs w:val="22"/>
        </w:rPr>
        <w:t xml:space="preserve">项 </w:t>
      </w:r>
      <w:r>
        <w:rPr>
          <w:rFonts w:ascii="宋体" w:hAnsi="宋体" w:eastAsia="宋体" w:cs="宋体"/>
          <w:spacing w:val="-3"/>
          <w:sz w:val="22"/>
          <w:szCs w:val="22"/>
        </w:rPr>
        <w:t>约定的图纸修改图)的最迟需求时间，监理人应当在收到图纸供应计划后</w:t>
      </w:r>
      <w:r>
        <w:rPr>
          <w:rFonts w:ascii="宋体" w:hAnsi="宋体" w:eastAsia="宋体" w:cs="宋体"/>
          <w:spacing w:val="-34"/>
          <w:sz w:val="22"/>
          <w:szCs w:val="22"/>
        </w:rPr>
        <w:t xml:space="preserve"> </w:t>
      </w:r>
      <w:r>
        <w:rPr>
          <w:rFonts w:ascii="宋体" w:hAnsi="宋体" w:eastAsia="宋体" w:cs="宋体"/>
          <w:spacing w:val="-3"/>
          <w:sz w:val="22"/>
          <w:szCs w:val="22"/>
        </w:rPr>
        <w:t>7</w:t>
      </w:r>
      <w:r>
        <w:rPr>
          <w:rFonts w:ascii="宋体" w:hAnsi="宋体" w:eastAsia="宋体" w:cs="宋体"/>
          <w:spacing w:val="-42"/>
          <w:sz w:val="22"/>
          <w:szCs w:val="22"/>
        </w:rPr>
        <w:t xml:space="preserve"> </w:t>
      </w:r>
      <w:r>
        <w:rPr>
          <w:rFonts w:ascii="宋体" w:hAnsi="宋体" w:eastAsia="宋体" w:cs="宋体"/>
          <w:spacing w:val="-3"/>
          <w:sz w:val="22"/>
          <w:szCs w:val="22"/>
        </w:rPr>
        <w:t>天内批复或提出修改意见，</w:t>
      </w:r>
    </w:p>
    <w:p>
      <w:pPr>
        <w:spacing w:before="1" w:line="219" w:lineRule="auto"/>
        <w:ind w:left="14"/>
        <w:rPr>
          <w:rFonts w:ascii="宋体" w:hAnsi="宋体" w:eastAsia="宋体" w:cs="宋体"/>
          <w:sz w:val="22"/>
          <w:szCs w:val="22"/>
        </w:rPr>
      </w:pPr>
      <w:r>
        <w:rPr>
          <w:rFonts w:ascii="宋体" w:hAnsi="宋体" w:eastAsia="宋体" w:cs="宋体"/>
          <w:sz w:val="22"/>
          <w:szCs w:val="22"/>
        </w:rPr>
        <w:t>否则该图纸供应计划视为得到批准。经监理人批准的最新的图纸</w:t>
      </w:r>
      <w:r>
        <w:rPr>
          <w:rFonts w:ascii="宋体" w:hAnsi="宋体" w:eastAsia="宋体" w:cs="宋体"/>
          <w:spacing w:val="-1"/>
          <w:sz w:val="22"/>
          <w:szCs w:val="22"/>
        </w:rPr>
        <w:t>供应计划对合同双方有合同约束力，</w:t>
      </w:r>
    </w:p>
    <w:p>
      <w:pPr>
        <w:spacing w:before="63" w:line="359" w:lineRule="auto"/>
        <w:ind w:left="8"/>
        <w:jc w:val="both"/>
        <w:rPr>
          <w:rFonts w:ascii="宋体" w:hAnsi="宋体" w:eastAsia="宋体" w:cs="宋体"/>
          <w:sz w:val="22"/>
          <w:szCs w:val="22"/>
        </w:rPr>
      </w:pPr>
      <w:r>
        <w:pict>
          <v:shape id="_x0000_s1047" o:spid="_x0000_s1047" style="position:absolute;left:0pt;margin-left:56.7pt;margin-top:57.1pt;height:0.75pt;width:481.9pt;mso-position-horizontal-relative:page;mso-position-vertical-relative:page;z-index:251679744;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1"/>
          <w:sz w:val="22"/>
          <w:szCs w:val="22"/>
        </w:rPr>
        <w:t>作为发包人或者监理人向承包人提供图纸的主要依据。发包人或者监理人不按照图纸供</w:t>
      </w:r>
      <w:r>
        <w:rPr>
          <w:rFonts w:ascii="宋体" w:hAnsi="宋体" w:eastAsia="宋体" w:cs="宋体"/>
          <w:spacing w:val="-2"/>
          <w:sz w:val="22"/>
          <w:szCs w:val="22"/>
        </w:rPr>
        <w:t>应计划提供图</w:t>
      </w:r>
      <w:r>
        <w:rPr>
          <w:rFonts w:ascii="宋体" w:hAnsi="宋体" w:eastAsia="宋体" w:cs="宋体"/>
          <w:sz w:val="22"/>
          <w:szCs w:val="22"/>
        </w:rPr>
        <w:t xml:space="preserve"> </w:t>
      </w:r>
      <w:r>
        <w:rPr>
          <w:rFonts w:ascii="宋体" w:hAnsi="宋体" w:eastAsia="宋体" w:cs="宋体"/>
          <w:spacing w:val="-1"/>
          <w:sz w:val="22"/>
          <w:szCs w:val="22"/>
        </w:rPr>
        <w:t>纸而导致承包人费用增加和(或)工期延误的，由发包人承担赔偿责任。承包人未按照本</w:t>
      </w:r>
      <w:r>
        <w:rPr>
          <w:rFonts w:ascii="宋体" w:hAnsi="宋体" w:eastAsia="宋体" w:cs="宋体"/>
          <w:spacing w:val="-2"/>
          <w:sz w:val="22"/>
          <w:szCs w:val="22"/>
        </w:rPr>
        <w:t>目约定的时间</w:t>
      </w:r>
      <w:r>
        <w:rPr>
          <w:rFonts w:ascii="宋体" w:hAnsi="宋体" w:eastAsia="宋体" w:cs="宋体"/>
          <w:sz w:val="22"/>
          <w:szCs w:val="22"/>
        </w:rPr>
        <w:t xml:space="preserve"> </w:t>
      </w:r>
      <w:r>
        <w:rPr>
          <w:rFonts w:ascii="宋体" w:hAnsi="宋体" w:eastAsia="宋体" w:cs="宋体"/>
          <w:spacing w:val="-1"/>
          <w:sz w:val="22"/>
          <w:szCs w:val="22"/>
        </w:rPr>
        <w:t>向监理人提交图纸供应计划，致使发包人或者监理人未能在合理的时间内提供相应图</w:t>
      </w:r>
      <w:r>
        <w:rPr>
          <w:rFonts w:ascii="宋体" w:hAnsi="宋体" w:eastAsia="宋体" w:cs="宋体"/>
          <w:spacing w:val="-2"/>
          <w:sz w:val="22"/>
          <w:szCs w:val="22"/>
        </w:rPr>
        <w:t>纸或者承包人未</w:t>
      </w:r>
    </w:p>
    <w:p>
      <w:pPr>
        <w:spacing w:line="219" w:lineRule="auto"/>
        <w:ind w:left="9"/>
        <w:rPr>
          <w:rFonts w:ascii="宋体" w:hAnsi="宋体" w:eastAsia="宋体" w:cs="宋体"/>
          <w:sz w:val="22"/>
          <w:szCs w:val="22"/>
        </w:rPr>
      </w:pPr>
      <w:r>
        <w:rPr>
          <w:rFonts w:ascii="宋体" w:hAnsi="宋体" w:eastAsia="宋体" w:cs="宋体"/>
          <w:sz w:val="22"/>
          <w:szCs w:val="22"/>
        </w:rPr>
        <w:t>按照图纸供应计划组织施工所造成的费用增加和(或)工期</w:t>
      </w:r>
      <w:r>
        <w:rPr>
          <w:rFonts w:ascii="宋体" w:hAnsi="宋体" w:eastAsia="宋体" w:cs="宋体"/>
          <w:spacing w:val="-1"/>
          <w:sz w:val="22"/>
          <w:szCs w:val="22"/>
        </w:rPr>
        <w:t>延误由承包人承担。</w:t>
      </w:r>
    </w:p>
    <w:p>
      <w:pPr>
        <w:spacing w:before="165" w:line="359" w:lineRule="auto"/>
        <w:ind w:left="487"/>
        <w:rPr>
          <w:rFonts w:ascii="宋体" w:hAnsi="宋体" w:eastAsia="宋体" w:cs="宋体"/>
          <w:sz w:val="22"/>
          <w:szCs w:val="22"/>
        </w:rPr>
      </w:pPr>
      <w:r>
        <w:rPr>
          <w:rFonts w:ascii="宋体" w:hAnsi="宋体" w:eastAsia="宋体" w:cs="宋体"/>
          <w:spacing w:val="-3"/>
          <w:sz w:val="22"/>
          <w:szCs w:val="22"/>
        </w:rPr>
        <w:t>(3)发包人提供图纸的期限：</w:t>
      </w:r>
      <w:r>
        <w:rPr>
          <w:rFonts w:ascii="宋体" w:hAnsi="宋体" w:eastAsia="宋体" w:cs="宋体"/>
          <w:spacing w:val="-3"/>
          <w:sz w:val="22"/>
          <w:szCs w:val="22"/>
          <w:u w:val="single" w:color="auto"/>
        </w:rPr>
        <w:t>开工前三天</w:t>
      </w:r>
      <w:r>
        <w:rPr>
          <w:rFonts w:ascii="宋体" w:hAnsi="宋体" w:eastAsia="宋体" w:cs="宋体"/>
          <w:spacing w:val="-3"/>
          <w:sz w:val="22"/>
          <w:szCs w:val="22"/>
        </w:rPr>
        <w:t>。</w:t>
      </w:r>
    </w:p>
    <w:p>
      <w:pPr>
        <w:spacing w:line="219" w:lineRule="auto"/>
        <w:ind w:left="487"/>
        <w:rPr>
          <w:rFonts w:ascii="宋体" w:hAnsi="宋体" w:eastAsia="宋体" w:cs="宋体"/>
          <w:sz w:val="22"/>
          <w:szCs w:val="22"/>
        </w:rPr>
      </w:pPr>
      <w:r>
        <w:rPr>
          <w:rFonts w:ascii="宋体" w:hAnsi="宋体" w:eastAsia="宋体" w:cs="宋体"/>
          <w:spacing w:val="-2"/>
          <w:sz w:val="22"/>
          <w:szCs w:val="22"/>
        </w:rPr>
        <w:t>(4)发包人提供图纸的数量：</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w:t>
      </w:r>
    </w:p>
    <w:p>
      <w:pPr>
        <w:spacing w:before="168" w:line="219" w:lineRule="auto"/>
        <w:ind w:left="46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1.6.2</w:t>
      </w:r>
      <w:r>
        <w:rPr>
          <w:rFonts w:ascii="宋体" w:hAnsi="宋体" w:eastAsia="宋体" w:cs="宋体"/>
          <w:spacing w:val="-44"/>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承包人提供的文件</w:t>
      </w:r>
    </w:p>
    <w:p>
      <w:pPr>
        <w:spacing w:before="166" w:line="219" w:lineRule="auto"/>
        <w:jc w:val="right"/>
        <w:rPr>
          <w:rFonts w:ascii="宋体" w:hAnsi="宋体" w:eastAsia="宋体" w:cs="宋体"/>
          <w:sz w:val="22"/>
          <w:szCs w:val="22"/>
        </w:rPr>
      </w:pPr>
      <w:r>
        <w:rPr>
          <w:rFonts w:ascii="宋体" w:hAnsi="宋体" w:eastAsia="宋体" w:cs="宋体"/>
          <w:spacing w:val="-3"/>
          <w:sz w:val="22"/>
          <w:szCs w:val="22"/>
        </w:rPr>
        <w:t>(1)除专用合同条款第</w:t>
      </w:r>
      <w:r>
        <w:rPr>
          <w:rFonts w:ascii="宋体" w:hAnsi="宋体" w:eastAsia="宋体" w:cs="宋体"/>
          <w:spacing w:val="-48"/>
          <w:sz w:val="22"/>
          <w:szCs w:val="22"/>
        </w:rPr>
        <w:t xml:space="preserve"> </w:t>
      </w:r>
      <w:r>
        <w:rPr>
          <w:rFonts w:ascii="宋体" w:hAnsi="宋体" w:eastAsia="宋体" w:cs="宋体"/>
          <w:spacing w:val="-3"/>
          <w:sz w:val="22"/>
          <w:szCs w:val="22"/>
        </w:rPr>
        <w:t>4.1.10(1)目约定的由承包人提供的设计文件外，本项约</w:t>
      </w:r>
      <w:r>
        <w:rPr>
          <w:rFonts w:ascii="宋体" w:hAnsi="宋体" w:eastAsia="宋体" w:cs="宋体"/>
          <w:spacing w:val="-4"/>
          <w:sz w:val="22"/>
          <w:szCs w:val="22"/>
        </w:rPr>
        <w:t>定的其他应由承包</w:t>
      </w:r>
    </w:p>
    <w:p>
      <w:pPr>
        <w:spacing w:before="166" w:line="430" w:lineRule="exact"/>
        <w:ind w:left="9"/>
        <w:rPr>
          <w:rFonts w:ascii="宋体" w:hAnsi="宋体" w:eastAsia="宋体" w:cs="宋体"/>
          <w:sz w:val="22"/>
          <w:szCs w:val="22"/>
        </w:rPr>
      </w:pPr>
      <w:r>
        <w:rPr>
          <w:rFonts w:ascii="宋体" w:hAnsi="宋体" w:eastAsia="宋体" w:cs="宋体"/>
          <w:position w:val="15"/>
          <w:sz w:val="22"/>
          <w:szCs w:val="22"/>
        </w:rPr>
        <w:t>人提供的文件，包括必要的加工图和大样图，均不是合同计</w:t>
      </w:r>
      <w:r>
        <w:rPr>
          <w:rFonts w:ascii="宋体" w:hAnsi="宋体" w:eastAsia="宋体" w:cs="宋体"/>
          <w:spacing w:val="-1"/>
          <w:position w:val="15"/>
          <w:sz w:val="22"/>
          <w:szCs w:val="22"/>
        </w:rPr>
        <w:t>量与支付的依据文件。</w:t>
      </w:r>
    </w:p>
    <w:p>
      <w:pPr>
        <w:spacing w:line="219" w:lineRule="auto"/>
        <w:ind w:left="586"/>
        <w:rPr>
          <w:rFonts w:ascii="宋体" w:hAnsi="宋体" w:eastAsia="宋体" w:cs="宋体"/>
          <w:sz w:val="22"/>
          <w:szCs w:val="22"/>
        </w:rPr>
      </w:pPr>
      <w:r>
        <w:rPr>
          <w:rFonts w:ascii="宋体" w:hAnsi="宋体" w:eastAsia="宋体" w:cs="宋体"/>
          <w:spacing w:val="-2"/>
          <w:sz w:val="22"/>
          <w:szCs w:val="22"/>
        </w:rPr>
        <w:t>由承包人提供的文件范围：</w:t>
      </w:r>
      <w:r>
        <w:rPr>
          <w:rFonts w:ascii="宋体" w:hAnsi="宋体" w:eastAsia="宋体" w:cs="宋体"/>
          <w:spacing w:val="-2"/>
          <w:sz w:val="22"/>
          <w:szCs w:val="22"/>
          <w:u w:val="single" w:color="auto"/>
        </w:rPr>
        <w:t>需要时按发包人及监理人要求</w:t>
      </w:r>
      <w:r>
        <w:rPr>
          <w:rFonts w:ascii="宋体" w:hAnsi="宋体" w:eastAsia="宋体" w:cs="宋体"/>
          <w:spacing w:val="-2"/>
          <w:sz w:val="22"/>
          <w:szCs w:val="22"/>
        </w:rPr>
        <w:t>。</w:t>
      </w:r>
    </w:p>
    <w:p>
      <w:pPr>
        <w:spacing w:before="166" w:line="219" w:lineRule="auto"/>
        <w:ind w:left="598"/>
        <w:rPr>
          <w:rFonts w:ascii="宋体" w:hAnsi="宋体" w:eastAsia="宋体" w:cs="宋体"/>
          <w:sz w:val="22"/>
          <w:szCs w:val="22"/>
        </w:rPr>
      </w:pPr>
      <w:r>
        <w:rPr>
          <w:rFonts w:ascii="宋体" w:hAnsi="宋体" w:eastAsia="宋体" w:cs="宋体"/>
          <w:spacing w:val="-2"/>
          <w:sz w:val="22"/>
          <w:szCs w:val="22"/>
        </w:rPr>
        <w:t>(2)承包人提供文件的期限：</w:t>
      </w:r>
      <w:r>
        <w:rPr>
          <w:rFonts w:ascii="宋体" w:hAnsi="宋体" w:eastAsia="宋体" w:cs="宋体"/>
          <w:spacing w:val="-2"/>
          <w:sz w:val="22"/>
          <w:szCs w:val="22"/>
          <w:u w:val="single" w:color="auto"/>
        </w:rPr>
        <w:t>按发包人及监理人要求</w:t>
      </w:r>
      <w:r>
        <w:rPr>
          <w:rFonts w:ascii="宋体" w:hAnsi="宋体" w:eastAsia="宋体" w:cs="宋体"/>
          <w:spacing w:val="-2"/>
          <w:sz w:val="22"/>
          <w:szCs w:val="22"/>
        </w:rPr>
        <w:t>。</w:t>
      </w:r>
    </w:p>
    <w:p>
      <w:pPr>
        <w:spacing w:before="167" w:line="219" w:lineRule="auto"/>
        <w:ind w:left="598"/>
        <w:rPr>
          <w:rFonts w:ascii="宋体" w:hAnsi="宋体" w:eastAsia="宋体" w:cs="宋体"/>
          <w:sz w:val="22"/>
          <w:szCs w:val="22"/>
        </w:rPr>
      </w:pPr>
      <w:r>
        <w:rPr>
          <w:rFonts w:ascii="宋体" w:hAnsi="宋体" w:eastAsia="宋体" w:cs="宋体"/>
          <w:spacing w:val="-2"/>
          <w:sz w:val="22"/>
          <w:szCs w:val="22"/>
        </w:rPr>
        <w:t>(3)承包人提供文件的数量：</w:t>
      </w:r>
      <w:r>
        <w:rPr>
          <w:rFonts w:ascii="宋体" w:hAnsi="宋体" w:eastAsia="宋体" w:cs="宋体"/>
          <w:spacing w:val="-2"/>
          <w:sz w:val="22"/>
          <w:szCs w:val="22"/>
          <w:u w:val="single" w:color="auto"/>
        </w:rPr>
        <w:t>按发包人及监理人要求</w:t>
      </w:r>
      <w:r>
        <w:rPr>
          <w:rFonts w:ascii="宋体" w:hAnsi="宋体" w:eastAsia="宋体" w:cs="宋体"/>
          <w:spacing w:val="-2"/>
          <w:sz w:val="22"/>
          <w:szCs w:val="22"/>
        </w:rPr>
        <w:t>。</w:t>
      </w:r>
    </w:p>
    <w:p>
      <w:pPr>
        <w:spacing w:before="168" w:line="358" w:lineRule="auto"/>
        <w:ind w:left="598"/>
        <w:rPr>
          <w:rFonts w:ascii="宋体" w:hAnsi="宋体" w:eastAsia="宋体" w:cs="宋体"/>
          <w:sz w:val="22"/>
          <w:szCs w:val="22"/>
        </w:rPr>
      </w:pPr>
      <w:r>
        <w:rPr>
          <w:rFonts w:ascii="宋体" w:hAnsi="宋体" w:eastAsia="宋体" w:cs="宋体"/>
          <w:spacing w:val="-2"/>
          <w:sz w:val="22"/>
          <w:szCs w:val="22"/>
        </w:rPr>
        <w:t>(4)监理人批复承包人提供文件的期限：</w:t>
      </w:r>
      <w:r>
        <w:rPr>
          <w:rFonts w:ascii="宋体" w:hAnsi="宋体" w:eastAsia="宋体" w:cs="宋体"/>
          <w:spacing w:val="-2"/>
          <w:sz w:val="22"/>
          <w:szCs w:val="22"/>
          <w:u w:val="single" w:color="auto"/>
        </w:rPr>
        <w:t>收到承包人提供的文件后</w:t>
      </w:r>
      <w:r>
        <w:rPr>
          <w:rFonts w:ascii="宋体" w:hAnsi="宋体" w:eastAsia="宋体" w:cs="宋体"/>
          <w:spacing w:val="-44"/>
          <w:sz w:val="22"/>
          <w:szCs w:val="22"/>
          <w:u w:val="single" w:color="auto"/>
        </w:rPr>
        <w:t xml:space="preserve"> </w:t>
      </w:r>
      <w:r>
        <w:rPr>
          <w:rFonts w:ascii="宋体" w:hAnsi="宋体" w:eastAsia="宋体" w:cs="宋体"/>
          <w:spacing w:val="-3"/>
          <w:sz w:val="22"/>
          <w:szCs w:val="22"/>
          <w:u w:val="single" w:color="auto"/>
        </w:rPr>
        <w:t>7</w:t>
      </w:r>
      <w:r>
        <w:rPr>
          <w:rFonts w:ascii="宋体" w:hAnsi="宋体" w:eastAsia="宋体" w:cs="宋体"/>
          <w:spacing w:val="-42"/>
          <w:sz w:val="22"/>
          <w:szCs w:val="22"/>
          <w:u w:val="single" w:color="auto"/>
        </w:rPr>
        <w:t xml:space="preserve"> </w:t>
      </w:r>
      <w:r>
        <w:rPr>
          <w:rFonts w:ascii="宋体" w:hAnsi="宋体" w:eastAsia="宋体" w:cs="宋体"/>
          <w:spacing w:val="-3"/>
          <w:sz w:val="22"/>
          <w:szCs w:val="22"/>
          <w:u w:val="single" w:color="auto"/>
        </w:rPr>
        <w:t>天内</w:t>
      </w:r>
      <w:r>
        <w:rPr>
          <w:rFonts w:ascii="宋体" w:hAnsi="宋体" w:eastAsia="宋体" w:cs="宋体"/>
          <w:spacing w:val="-3"/>
          <w:sz w:val="22"/>
          <w:szCs w:val="22"/>
        </w:rPr>
        <w:t>。</w:t>
      </w:r>
    </w:p>
    <w:p>
      <w:pPr>
        <w:spacing w:before="1" w:line="220" w:lineRule="auto"/>
        <w:ind w:left="598"/>
        <w:rPr>
          <w:rFonts w:ascii="宋体" w:hAnsi="宋体" w:eastAsia="宋体" w:cs="宋体"/>
          <w:sz w:val="22"/>
          <w:szCs w:val="22"/>
        </w:rPr>
      </w:pPr>
      <w:r>
        <w:rPr>
          <w:rFonts w:ascii="宋体" w:hAnsi="宋体" w:eastAsia="宋体" w:cs="宋体"/>
          <w:spacing w:val="-5"/>
          <w:sz w:val="22"/>
          <w:szCs w:val="22"/>
        </w:rPr>
        <w:t>(5)其他约定：</w:t>
      </w:r>
      <w:r>
        <w:rPr>
          <w:rFonts w:ascii="宋体" w:hAnsi="宋体" w:eastAsia="宋体" w:cs="宋体"/>
          <w:spacing w:val="-5"/>
          <w:sz w:val="22"/>
          <w:szCs w:val="22"/>
          <w:u w:val="single" w:color="auto"/>
        </w:rPr>
        <w:t xml:space="preserve"> / </w:t>
      </w:r>
      <w:r>
        <w:rPr>
          <w:rFonts w:ascii="宋体" w:hAnsi="宋体" w:eastAsia="宋体" w:cs="宋体"/>
          <w:spacing w:val="-5"/>
          <w:sz w:val="22"/>
          <w:szCs w:val="22"/>
        </w:rPr>
        <w:t>。</w:t>
      </w:r>
    </w:p>
    <w:p>
      <w:pPr>
        <w:spacing w:before="165" w:line="220" w:lineRule="auto"/>
        <w:ind w:left="46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1.6.3</w:t>
      </w:r>
      <w:r>
        <w:rPr>
          <w:rFonts w:ascii="宋体" w:hAnsi="宋体" w:eastAsia="宋体" w:cs="宋体"/>
          <w:spacing w:val="-23"/>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图纸的修改</w:t>
      </w:r>
    </w:p>
    <w:p>
      <w:pPr>
        <w:spacing w:before="167" w:line="427" w:lineRule="exact"/>
        <w:jc w:val="right"/>
        <w:rPr>
          <w:rFonts w:ascii="宋体" w:hAnsi="宋体" w:eastAsia="宋体" w:cs="宋体"/>
          <w:sz w:val="22"/>
          <w:szCs w:val="22"/>
        </w:rPr>
      </w:pPr>
      <w:r>
        <w:rPr>
          <w:rFonts w:ascii="宋体" w:hAnsi="宋体" w:eastAsia="宋体" w:cs="宋体"/>
          <w:spacing w:val="-3"/>
          <w:position w:val="15"/>
          <w:sz w:val="22"/>
          <w:szCs w:val="22"/>
        </w:rPr>
        <w:t>监理人应当按照合同条款第</w:t>
      </w:r>
      <w:r>
        <w:rPr>
          <w:rFonts w:ascii="宋体" w:hAnsi="宋体" w:eastAsia="宋体" w:cs="宋体"/>
          <w:spacing w:val="-24"/>
          <w:position w:val="15"/>
          <w:sz w:val="22"/>
          <w:szCs w:val="22"/>
        </w:rPr>
        <w:t xml:space="preserve"> </w:t>
      </w:r>
      <w:r>
        <w:rPr>
          <w:rFonts w:ascii="宋体" w:hAnsi="宋体" w:eastAsia="宋体" w:cs="宋体"/>
          <w:spacing w:val="-3"/>
          <w:position w:val="15"/>
          <w:sz w:val="22"/>
          <w:szCs w:val="22"/>
        </w:rPr>
        <w:t>1.6.1(2)目约定的有合同约束力的图纸供应计划，签发图纸修改图给</w:t>
      </w:r>
    </w:p>
    <w:p>
      <w:pPr>
        <w:spacing w:line="220" w:lineRule="auto"/>
        <w:ind w:left="7"/>
        <w:rPr>
          <w:rFonts w:ascii="宋体" w:hAnsi="宋体" w:eastAsia="宋体" w:cs="宋体"/>
          <w:sz w:val="22"/>
          <w:szCs w:val="22"/>
        </w:rPr>
      </w:pPr>
      <w:r>
        <w:rPr>
          <w:rFonts w:ascii="宋体" w:hAnsi="宋体" w:eastAsia="宋体" w:cs="宋体"/>
          <w:spacing w:val="-3"/>
          <w:sz w:val="22"/>
          <w:szCs w:val="22"/>
        </w:rPr>
        <w:t>承包人。</w:t>
      </w:r>
    </w:p>
    <w:p>
      <w:pPr>
        <w:spacing w:before="165" w:line="222" w:lineRule="auto"/>
        <w:ind w:left="244"/>
        <w:outlineLvl w:val="2"/>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1.7</w:t>
      </w:r>
      <w:r>
        <w:rPr>
          <w:rFonts w:ascii="宋体" w:hAnsi="宋体" w:eastAsia="宋体" w:cs="宋体"/>
          <w:spacing w:val="-48"/>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联络</w:t>
      </w:r>
    </w:p>
    <w:p>
      <w:pPr>
        <w:spacing w:before="165" w:line="220" w:lineRule="auto"/>
        <w:ind w:left="46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1.7.2</w:t>
      </w:r>
      <w:r>
        <w:rPr>
          <w:rFonts w:ascii="宋体" w:hAnsi="宋体" w:eastAsia="宋体" w:cs="宋体"/>
          <w:spacing w:val="-33"/>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联络来往函件的送达和接收</w:t>
      </w:r>
    </w:p>
    <w:p>
      <w:pPr>
        <w:spacing w:before="165" w:line="427" w:lineRule="exact"/>
        <w:ind w:right="14"/>
        <w:jc w:val="right"/>
        <w:rPr>
          <w:rFonts w:ascii="宋体" w:hAnsi="宋体" w:eastAsia="宋体" w:cs="宋体"/>
          <w:sz w:val="22"/>
          <w:szCs w:val="22"/>
        </w:rPr>
      </w:pPr>
      <w:r>
        <w:rPr>
          <w:rFonts w:ascii="宋体" w:hAnsi="宋体" w:eastAsia="宋体" w:cs="宋体"/>
          <w:spacing w:val="-1"/>
          <w:position w:val="15"/>
          <w:sz w:val="22"/>
          <w:szCs w:val="22"/>
        </w:rPr>
        <w:t>(1)联络来往信函的送达期限：合同约定了发出期限的，送</w:t>
      </w:r>
      <w:r>
        <w:rPr>
          <w:rFonts w:ascii="宋体" w:hAnsi="宋体" w:eastAsia="宋体" w:cs="宋体"/>
          <w:spacing w:val="-2"/>
          <w:position w:val="15"/>
          <w:sz w:val="22"/>
          <w:szCs w:val="22"/>
        </w:rPr>
        <w:t>达期限为合同约定的发出期限后的</w:t>
      </w:r>
      <w:r>
        <w:rPr>
          <w:rFonts w:ascii="宋体" w:hAnsi="宋体" w:eastAsia="宋体" w:cs="宋体"/>
          <w:spacing w:val="-43"/>
          <w:position w:val="15"/>
          <w:sz w:val="22"/>
          <w:szCs w:val="22"/>
        </w:rPr>
        <w:t xml:space="preserve"> </w:t>
      </w:r>
      <w:r>
        <w:rPr>
          <w:rFonts w:ascii="宋体" w:hAnsi="宋体" w:eastAsia="宋体" w:cs="宋体"/>
          <w:spacing w:val="-2"/>
          <w:position w:val="15"/>
          <w:sz w:val="22"/>
          <w:szCs w:val="22"/>
        </w:rPr>
        <w:t>24</w:t>
      </w:r>
    </w:p>
    <w:p>
      <w:pPr>
        <w:spacing w:before="1" w:line="219" w:lineRule="auto"/>
        <w:ind w:left="13"/>
        <w:rPr>
          <w:rFonts w:ascii="宋体" w:hAnsi="宋体" w:eastAsia="宋体" w:cs="宋体"/>
          <w:sz w:val="22"/>
          <w:szCs w:val="22"/>
        </w:rPr>
      </w:pPr>
      <w:r>
        <w:rPr>
          <w:rFonts w:ascii="宋体" w:hAnsi="宋体" w:eastAsia="宋体" w:cs="宋体"/>
          <w:sz w:val="22"/>
          <w:szCs w:val="22"/>
        </w:rPr>
        <w:t>小时内；合同约定了通知、提供或者报送期限的，通知</w:t>
      </w:r>
      <w:r>
        <w:rPr>
          <w:rFonts w:ascii="宋体" w:hAnsi="宋体" w:eastAsia="宋体" w:cs="宋体"/>
          <w:spacing w:val="-1"/>
          <w:sz w:val="22"/>
          <w:szCs w:val="22"/>
        </w:rPr>
        <w:t>、提供或者报送期限即为送达期限。</w:t>
      </w:r>
    </w:p>
    <w:p>
      <w:pPr>
        <w:spacing w:before="169" w:line="358" w:lineRule="auto"/>
        <w:ind w:left="487"/>
        <w:rPr>
          <w:rFonts w:ascii="宋体" w:hAnsi="宋体" w:eastAsia="宋体" w:cs="宋体"/>
          <w:sz w:val="22"/>
          <w:szCs w:val="22"/>
        </w:rPr>
      </w:pPr>
      <w:r>
        <w:rPr>
          <w:rFonts w:ascii="宋体" w:hAnsi="宋体" w:eastAsia="宋体" w:cs="宋体"/>
          <w:spacing w:val="-2"/>
          <w:sz w:val="22"/>
          <w:szCs w:val="22"/>
        </w:rPr>
        <w:t>(2)发包人指定的接收地点：</w:t>
      </w:r>
      <w:r>
        <w:rPr>
          <w:rFonts w:ascii="宋体" w:hAnsi="宋体" w:eastAsia="宋体" w:cs="宋体"/>
          <w:spacing w:val="-2"/>
          <w:sz w:val="22"/>
          <w:szCs w:val="22"/>
          <w:u w:val="single" w:color="auto"/>
        </w:rPr>
        <w:t>本工程现场发包人代表办公室</w:t>
      </w:r>
      <w:r>
        <w:rPr>
          <w:rFonts w:ascii="宋体" w:hAnsi="宋体" w:eastAsia="宋体" w:cs="宋体"/>
          <w:spacing w:val="-2"/>
          <w:sz w:val="22"/>
          <w:szCs w:val="22"/>
        </w:rPr>
        <w:t>。</w:t>
      </w:r>
    </w:p>
    <w:p>
      <w:pPr>
        <w:spacing w:line="220" w:lineRule="auto"/>
        <w:ind w:left="487"/>
        <w:rPr>
          <w:rFonts w:ascii="宋体" w:hAnsi="宋体" w:eastAsia="宋体" w:cs="宋体"/>
          <w:sz w:val="22"/>
          <w:szCs w:val="22"/>
        </w:rPr>
      </w:pPr>
      <w:r>
        <w:rPr>
          <w:rFonts w:ascii="宋体" w:hAnsi="宋体" w:eastAsia="宋体" w:cs="宋体"/>
          <w:spacing w:val="-3"/>
          <w:sz w:val="22"/>
          <w:szCs w:val="22"/>
        </w:rPr>
        <w:t>(3)发包人指定的接收人为：</w:t>
      </w:r>
      <w:r>
        <w:rPr>
          <w:rFonts w:ascii="宋体" w:hAnsi="宋体" w:eastAsia="宋体" w:cs="宋体"/>
          <w:spacing w:val="-3"/>
          <w:sz w:val="22"/>
          <w:szCs w:val="22"/>
          <w:u w:val="single" w:color="auto"/>
        </w:rPr>
        <w:t>发包人代表</w:t>
      </w:r>
      <w:r>
        <w:rPr>
          <w:rFonts w:ascii="宋体" w:hAnsi="宋体" w:eastAsia="宋体" w:cs="宋体"/>
          <w:spacing w:val="-3"/>
          <w:sz w:val="22"/>
          <w:szCs w:val="22"/>
        </w:rPr>
        <w:t>。</w:t>
      </w:r>
    </w:p>
    <w:p>
      <w:pPr>
        <w:spacing w:before="164" w:line="361" w:lineRule="auto"/>
        <w:ind w:left="487"/>
        <w:rPr>
          <w:rFonts w:ascii="宋体" w:hAnsi="宋体" w:eastAsia="宋体" w:cs="宋体"/>
          <w:sz w:val="22"/>
          <w:szCs w:val="22"/>
        </w:rPr>
      </w:pPr>
      <w:r>
        <w:rPr>
          <w:rFonts w:ascii="宋体" w:hAnsi="宋体" w:eastAsia="宋体" w:cs="宋体"/>
          <w:spacing w:val="-2"/>
          <w:sz w:val="22"/>
          <w:szCs w:val="22"/>
        </w:rPr>
        <w:t>(4)监理人指定的接收地点：</w:t>
      </w:r>
      <w:r>
        <w:rPr>
          <w:rFonts w:ascii="宋体" w:hAnsi="宋体" w:eastAsia="宋体" w:cs="宋体"/>
          <w:spacing w:val="-2"/>
          <w:sz w:val="22"/>
          <w:szCs w:val="22"/>
          <w:u w:val="single" w:color="auto"/>
        </w:rPr>
        <w:t>本工程现场总监代表办公室</w:t>
      </w:r>
      <w:r>
        <w:rPr>
          <w:rFonts w:ascii="宋体" w:hAnsi="宋体" w:eastAsia="宋体" w:cs="宋体"/>
          <w:spacing w:val="-2"/>
          <w:sz w:val="22"/>
          <w:szCs w:val="22"/>
        </w:rPr>
        <w:t>。</w:t>
      </w:r>
    </w:p>
    <w:p>
      <w:pPr>
        <w:spacing w:line="220" w:lineRule="auto"/>
        <w:ind w:left="487"/>
        <w:rPr>
          <w:rFonts w:ascii="宋体" w:hAnsi="宋体" w:eastAsia="宋体" w:cs="宋体"/>
          <w:sz w:val="22"/>
          <w:szCs w:val="22"/>
        </w:rPr>
      </w:pPr>
      <w:r>
        <w:rPr>
          <w:rFonts w:ascii="宋体" w:hAnsi="宋体" w:eastAsia="宋体" w:cs="宋体"/>
          <w:spacing w:val="-3"/>
          <w:sz w:val="22"/>
          <w:szCs w:val="22"/>
        </w:rPr>
        <w:t>(5)监理人指定的接收人为：</w:t>
      </w:r>
      <w:r>
        <w:rPr>
          <w:rFonts w:ascii="宋体" w:hAnsi="宋体" w:eastAsia="宋体" w:cs="宋体"/>
          <w:spacing w:val="-3"/>
          <w:sz w:val="22"/>
          <w:szCs w:val="22"/>
          <w:u w:val="single" w:color="auto"/>
        </w:rPr>
        <w:t>总监或总监代表</w:t>
      </w:r>
      <w:r>
        <w:rPr>
          <w:rFonts w:ascii="宋体" w:hAnsi="宋体" w:eastAsia="宋体" w:cs="宋体"/>
          <w:spacing w:val="-3"/>
          <w:sz w:val="22"/>
          <w:szCs w:val="22"/>
        </w:rPr>
        <w:t>。</w:t>
      </w:r>
    </w:p>
    <w:p>
      <w:pPr>
        <w:spacing w:before="166" w:line="359" w:lineRule="auto"/>
        <w:ind w:left="7" w:firstLine="480"/>
        <w:rPr>
          <w:rFonts w:ascii="宋体" w:hAnsi="宋体" w:eastAsia="宋体" w:cs="宋体"/>
          <w:sz w:val="22"/>
          <w:szCs w:val="22"/>
        </w:rPr>
      </w:pPr>
      <w:r>
        <w:rPr>
          <w:rFonts w:ascii="宋体" w:hAnsi="宋体" w:eastAsia="宋体" w:cs="宋体"/>
          <w:spacing w:val="1"/>
          <w:sz w:val="22"/>
          <w:szCs w:val="22"/>
        </w:rPr>
        <w:t>(6)承包人指定的接收人为合同协议书中载</w:t>
      </w:r>
      <w:r>
        <w:rPr>
          <w:rFonts w:ascii="宋体" w:hAnsi="宋体" w:eastAsia="宋体" w:cs="宋体"/>
          <w:sz w:val="22"/>
          <w:szCs w:val="22"/>
        </w:rPr>
        <w:t xml:space="preserve">明的承包人项目经理本人或者项目经理的授权代表。 </w:t>
      </w:r>
      <w:r>
        <w:rPr>
          <w:rFonts w:ascii="宋体" w:hAnsi="宋体" w:eastAsia="宋体" w:cs="宋体"/>
          <w:spacing w:val="-2"/>
          <w:sz w:val="22"/>
          <w:szCs w:val="22"/>
        </w:rPr>
        <w:t>承包人应在收到开工通知后</w:t>
      </w:r>
      <w:r>
        <w:rPr>
          <w:rFonts w:ascii="宋体" w:hAnsi="宋体" w:eastAsia="宋体" w:cs="宋体"/>
          <w:spacing w:val="-41"/>
          <w:sz w:val="22"/>
          <w:szCs w:val="22"/>
        </w:rPr>
        <w:t xml:space="preserve"> </w:t>
      </w:r>
      <w:r>
        <w:rPr>
          <w:rFonts w:ascii="宋体" w:hAnsi="宋体" w:eastAsia="宋体" w:cs="宋体"/>
          <w:spacing w:val="-2"/>
          <w:sz w:val="22"/>
          <w:szCs w:val="22"/>
        </w:rPr>
        <w:t>7</w:t>
      </w:r>
      <w:r>
        <w:rPr>
          <w:rFonts w:ascii="宋体" w:hAnsi="宋体" w:eastAsia="宋体" w:cs="宋体"/>
          <w:spacing w:val="-42"/>
          <w:sz w:val="22"/>
          <w:szCs w:val="22"/>
        </w:rPr>
        <w:t xml:space="preserve"> </w:t>
      </w:r>
      <w:r>
        <w:rPr>
          <w:rFonts w:ascii="宋体" w:hAnsi="宋体" w:eastAsia="宋体" w:cs="宋体"/>
          <w:spacing w:val="-2"/>
          <w:sz w:val="22"/>
          <w:szCs w:val="22"/>
        </w:rPr>
        <w:t>天内，按照合同条款第</w:t>
      </w:r>
      <w:r>
        <w:rPr>
          <w:rFonts w:ascii="宋体" w:hAnsi="宋体" w:eastAsia="宋体" w:cs="宋体"/>
          <w:spacing w:val="-47"/>
          <w:sz w:val="22"/>
          <w:szCs w:val="22"/>
        </w:rPr>
        <w:t xml:space="preserve"> </w:t>
      </w:r>
      <w:r>
        <w:rPr>
          <w:rFonts w:ascii="宋体" w:hAnsi="宋体" w:eastAsia="宋体" w:cs="宋体"/>
          <w:spacing w:val="-2"/>
          <w:sz w:val="22"/>
          <w:szCs w:val="22"/>
        </w:rPr>
        <w:t>4.5.4</w:t>
      </w:r>
      <w:r>
        <w:rPr>
          <w:rFonts w:ascii="宋体" w:hAnsi="宋体" w:eastAsia="宋体" w:cs="宋体"/>
          <w:spacing w:val="-45"/>
          <w:sz w:val="22"/>
          <w:szCs w:val="22"/>
        </w:rPr>
        <w:t xml:space="preserve"> </w:t>
      </w:r>
      <w:r>
        <w:rPr>
          <w:rFonts w:ascii="宋体" w:hAnsi="宋体" w:eastAsia="宋体" w:cs="宋体"/>
          <w:spacing w:val="-2"/>
          <w:sz w:val="22"/>
          <w:szCs w:val="22"/>
        </w:rPr>
        <w:t>项的约定，将授权代表其接收来往信</w:t>
      </w:r>
      <w:r>
        <w:rPr>
          <w:rFonts w:ascii="宋体" w:hAnsi="宋体" w:eastAsia="宋体" w:cs="宋体"/>
          <w:spacing w:val="-3"/>
          <w:sz w:val="22"/>
          <w:szCs w:val="22"/>
        </w:rPr>
        <w:t>函的</w:t>
      </w:r>
      <w:r>
        <w:rPr>
          <w:rFonts w:ascii="宋体" w:hAnsi="宋体" w:eastAsia="宋体" w:cs="宋体"/>
          <w:sz w:val="22"/>
          <w:szCs w:val="22"/>
        </w:rPr>
        <w:t xml:space="preserve"> </w:t>
      </w:r>
      <w:r>
        <w:rPr>
          <w:rFonts w:ascii="宋体" w:hAnsi="宋体" w:eastAsia="宋体" w:cs="宋体"/>
          <w:spacing w:val="-1"/>
          <w:sz w:val="22"/>
          <w:szCs w:val="22"/>
        </w:rPr>
        <w:t>项目经理的授权代表姓名和授权范围通知监理人。除合同另有约定外，承包人施工场地管</w:t>
      </w:r>
      <w:r>
        <w:rPr>
          <w:rFonts w:ascii="宋体" w:hAnsi="宋体" w:eastAsia="宋体" w:cs="宋体"/>
          <w:spacing w:val="-2"/>
          <w:sz w:val="22"/>
          <w:szCs w:val="22"/>
        </w:rPr>
        <w:t>理机构的办</w:t>
      </w:r>
    </w:p>
    <w:p>
      <w:pPr>
        <w:spacing w:line="220" w:lineRule="auto"/>
        <w:ind w:left="14"/>
        <w:rPr>
          <w:rFonts w:ascii="宋体" w:hAnsi="宋体" w:eastAsia="宋体" w:cs="宋体"/>
          <w:sz w:val="22"/>
          <w:szCs w:val="22"/>
        </w:rPr>
      </w:pPr>
      <w:r>
        <w:rPr>
          <w:rFonts w:ascii="宋体" w:hAnsi="宋体" w:eastAsia="宋体" w:cs="宋体"/>
          <w:spacing w:val="-1"/>
          <w:sz w:val="22"/>
          <w:szCs w:val="22"/>
        </w:rPr>
        <w:t>公地点即为承包人指定的接收地点。</w:t>
      </w:r>
    </w:p>
    <w:p>
      <w:pPr>
        <w:spacing w:before="165" w:line="359" w:lineRule="auto"/>
        <w:ind w:left="7" w:firstLine="480"/>
        <w:rPr>
          <w:rFonts w:ascii="宋体" w:hAnsi="宋体" w:eastAsia="宋体" w:cs="宋体"/>
          <w:sz w:val="22"/>
          <w:szCs w:val="22"/>
        </w:rPr>
      </w:pPr>
      <w:r>
        <w:rPr>
          <w:rFonts w:ascii="宋体" w:hAnsi="宋体" w:eastAsia="宋体" w:cs="宋体"/>
          <w:spacing w:val="1"/>
          <w:sz w:val="22"/>
          <w:szCs w:val="22"/>
        </w:rPr>
        <w:t>(7)发包人(包括监理人)和承包人中任何</w:t>
      </w:r>
      <w:r>
        <w:rPr>
          <w:rFonts w:ascii="宋体" w:hAnsi="宋体" w:eastAsia="宋体" w:cs="宋体"/>
          <w:sz w:val="22"/>
          <w:szCs w:val="22"/>
        </w:rPr>
        <w:t xml:space="preserve">一方指定的接收人或者接收地点发生变动，应当在实际 </w:t>
      </w:r>
      <w:r>
        <w:rPr>
          <w:rFonts w:ascii="宋体" w:hAnsi="宋体" w:eastAsia="宋体" w:cs="宋体"/>
          <w:spacing w:val="-1"/>
          <w:sz w:val="22"/>
          <w:szCs w:val="22"/>
        </w:rPr>
        <w:t>变动前提前至少一个工作日以书面方式通知另一方。发包人(包括监理人)和承包人应</w:t>
      </w:r>
      <w:r>
        <w:rPr>
          <w:rFonts w:ascii="宋体" w:hAnsi="宋体" w:eastAsia="宋体" w:cs="宋体"/>
          <w:spacing w:val="-2"/>
          <w:sz w:val="22"/>
          <w:szCs w:val="22"/>
        </w:rPr>
        <w:t>当确保其各自指</w:t>
      </w:r>
      <w:r>
        <w:rPr>
          <w:rFonts w:ascii="宋体" w:hAnsi="宋体" w:eastAsia="宋体" w:cs="宋体"/>
          <w:sz w:val="22"/>
          <w:szCs w:val="22"/>
        </w:rPr>
        <w:t xml:space="preserve"> </w:t>
      </w:r>
      <w:r>
        <w:rPr>
          <w:rFonts w:ascii="宋体" w:hAnsi="宋体" w:eastAsia="宋体" w:cs="宋体"/>
          <w:spacing w:val="-1"/>
          <w:sz w:val="22"/>
          <w:szCs w:val="22"/>
        </w:rPr>
        <w:t>定的接收人在法定的和(或)符合合同约定的工作时间内始终工作在指定的接收地点，指定接</w:t>
      </w:r>
      <w:r>
        <w:rPr>
          <w:rFonts w:ascii="宋体" w:hAnsi="宋体" w:eastAsia="宋体" w:cs="宋体"/>
          <w:spacing w:val="-2"/>
          <w:sz w:val="22"/>
          <w:szCs w:val="22"/>
        </w:rPr>
        <w:t>收人离开</w:t>
      </w:r>
    </w:p>
    <w:p>
      <w:pPr>
        <w:spacing w:line="220" w:lineRule="auto"/>
        <w:ind w:left="10"/>
        <w:rPr>
          <w:rFonts w:ascii="宋体" w:hAnsi="宋体" w:eastAsia="宋体" w:cs="宋体"/>
          <w:sz w:val="22"/>
          <w:szCs w:val="22"/>
        </w:rPr>
      </w:pPr>
      <w:r>
        <w:rPr>
          <w:rFonts w:ascii="宋体" w:hAnsi="宋体" w:eastAsia="宋体" w:cs="宋体"/>
          <w:spacing w:val="-1"/>
          <w:sz w:val="22"/>
          <w:szCs w:val="22"/>
        </w:rPr>
        <w:t>工作岗位而无法及时签收来往信函构成拒不签收。</w:t>
      </w:r>
    </w:p>
    <w:p>
      <w:pPr>
        <w:spacing w:before="165" w:line="220" w:lineRule="auto"/>
        <w:jc w:val="right"/>
        <w:rPr>
          <w:rFonts w:ascii="宋体" w:hAnsi="宋体" w:eastAsia="宋体" w:cs="宋体"/>
          <w:sz w:val="22"/>
          <w:szCs w:val="22"/>
        </w:rPr>
      </w:pPr>
      <w:r>
        <w:rPr>
          <w:rFonts w:ascii="宋体" w:hAnsi="宋体" w:eastAsia="宋体" w:cs="宋体"/>
          <w:spacing w:val="1"/>
          <w:sz w:val="22"/>
          <w:szCs w:val="22"/>
        </w:rPr>
        <w:t>(8)发包人(包括监理人)和承包人中任何</w:t>
      </w:r>
      <w:r>
        <w:rPr>
          <w:rFonts w:ascii="宋体" w:hAnsi="宋体" w:eastAsia="宋体" w:cs="宋体"/>
          <w:sz w:val="22"/>
          <w:szCs w:val="22"/>
        </w:rPr>
        <w:t>一方均应当及时签收另一方送达其指定接收地点的来往</w:t>
      </w:r>
    </w:p>
    <w:p>
      <w:pPr>
        <w:spacing w:before="63" w:line="427" w:lineRule="exact"/>
        <w:ind w:left="7"/>
        <w:rPr>
          <w:rFonts w:ascii="宋体" w:hAnsi="宋体" w:eastAsia="宋体" w:cs="宋体"/>
          <w:sz w:val="22"/>
          <w:szCs w:val="22"/>
        </w:rPr>
      </w:pPr>
      <w:r>
        <w:pict>
          <v:shape id="_x0000_s1048" o:spid="_x0000_s1048" style="position:absolute;left:0pt;margin-left:56.7pt;margin-top:57.1pt;height:0.75pt;width:481.9pt;mso-position-horizontal-relative:page;mso-position-vertical-relative:page;z-index:251680768;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1"/>
          <w:position w:val="15"/>
          <w:sz w:val="22"/>
          <w:szCs w:val="22"/>
        </w:rPr>
        <w:t>信函，拒不签收的，送达信函的一方可以采用挂号或者公证方式送达，由此所造成的直接</w:t>
      </w:r>
      <w:r>
        <w:rPr>
          <w:rFonts w:ascii="宋体" w:hAnsi="宋体" w:eastAsia="宋体" w:cs="宋体"/>
          <w:spacing w:val="-2"/>
          <w:position w:val="15"/>
          <w:sz w:val="22"/>
          <w:szCs w:val="22"/>
        </w:rPr>
        <w:t>的和间接的</w:t>
      </w:r>
    </w:p>
    <w:p>
      <w:pPr>
        <w:spacing w:line="219" w:lineRule="auto"/>
        <w:ind w:left="19"/>
        <w:rPr>
          <w:rFonts w:ascii="宋体" w:hAnsi="宋体" w:eastAsia="宋体" w:cs="宋体"/>
          <w:sz w:val="22"/>
          <w:szCs w:val="22"/>
        </w:rPr>
      </w:pPr>
      <w:r>
        <w:rPr>
          <w:rFonts w:ascii="宋体" w:hAnsi="宋体" w:eastAsia="宋体" w:cs="宋体"/>
          <w:sz w:val="22"/>
          <w:szCs w:val="22"/>
        </w:rPr>
        <w:t>费用增加(包括被迫采用特殊送达方式所发生的费用)</w:t>
      </w:r>
      <w:r>
        <w:rPr>
          <w:rFonts w:ascii="宋体" w:hAnsi="宋体" w:eastAsia="宋体" w:cs="宋体"/>
          <w:spacing w:val="-1"/>
          <w:sz w:val="22"/>
          <w:szCs w:val="22"/>
        </w:rPr>
        <w:t>和(或)延误的工期由拒绝签收一方承担。</w:t>
      </w:r>
    </w:p>
    <w:p>
      <w:pPr>
        <w:spacing w:before="165" w:line="220" w:lineRule="auto"/>
        <w:ind w:left="10"/>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2.发包人义务</w:t>
      </w:r>
    </w:p>
    <w:p>
      <w:pPr>
        <w:spacing w:before="167" w:line="219" w:lineRule="auto"/>
        <w:ind w:left="23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2.3</w:t>
      </w:r>
      <w:r>
        <w:rPr>
          <w:rFonts w:ascii="宋体" w:hAnsi="宋体" w:eastAsia="宋体" w:cs="宋体"/>
          <w:spacing w:val="-43"/>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提供施工场地</w:t>
      </w:r>
    </w:p>
    <w:p>
      <w:pPr>
        <w:spacing w:before="166" w:line="359" w:lineRule="auto"/>
        <w:ind w:left="6" w:firstLine="441"/>
        <w:jc w:val="both"/>
        <w:rPr>
          <w:rFonts w:ascii="宋体" w:hAnsi="宋体" w:eastAsia="宋体" w:cs="宋体"/>
          <w:sz w:val="22"/>
          <w:szCs w:val="22"/>
        </w:rPr>
      </w:pPr>
      <w:r>
        <w:rPr>
          <w:rFonts w:ascii="宋体" w:hAnsi="宋体" w:eastAsia="宋体" w:cs="宋体"/>
          <w:spacing w:val="-1"/>
          <w:sz w:val="22"/>
          <w:szCs w:val="22"/>
        </w:rPr>
        <w:t>施工场地应当在监理人发出的开工通知中载明的开工日期前</w:t>
      </w:r>
      <w:r>
        <w:rPr>
          <w:rFonts w:ascii="宋体" w:hAnsi="宋体" w:eastAsia="宋体" w:cs="宋体"/>
          <w:spacing w:val="-1"/>
          <w:sz w:val="22"/>
          <w:szCs w:val="22"/>
          <w:u w:val="single" w:color="auto"/>
        </w:rPr>
        <w:t xml:space="preserve"> 3 </w:t>
      </w:r>
      <w:r>
        <w:rPr>
          <w:rFonts w:ascii="宋体" w:hAnsi="宋体" w:eastAsia="宋体" w:cs="宋体"/>
          <w:spacing w:val="-1"/>
          <w:sz w:val="22"/>
          <w:szCs w:val="22"/>
        </w:rPr>
        <w:t>天</w:t>
      </w:r>
      <w:r>
        <w:rPr>
          <w:rFonts w:ascii="宋体" w:hAnsi="宋体" w:eastAsia="宋体" w:cs="宋体"/>
          <w:spacing w:val="-2"/>
          <w:sz w:val="22"/>
          <w:szCs w:val="22"/>
        </w:rPr>
        <w:t>具备施工条件并移交给承包人，</w:t>
      </w:r>
      <w:r>
        <w:rPr>
          <w:rFonts w:ascii="宋体" w:hAnsi="宋体" w:eastAsia="宋体" w:cs="宋体"/>
          <w:sz w:val="22"/>
          <w:szCs w:val="22"/>
        </w:rPr>
        <w:t xml:space="preserve"> </w:t>
      </w:r>
      <w:r>
        <w:rPr>
          <w:rFonts w:ascii="宋体" w:hAnsi="宋体" w:eastAsia="宋体" w:cs="宋体"/>
          <w:spacing w:val="-2"/>
          <w:sz w:val="22"/>
          <w:szCs w:val="22"/>
        </w:rPr>
        <w:t>具体施工条件在第七章“技术标准和要求</w:t>
      </w:r>
      <w:r>
        <w:rPr>
          <w:rFonts w:ascii="宋体" w:hAnsi="宋体" w:eastAsia="宋体" w:cs="宋体"/>
          <w:spacing w:val="-81"/>
          <w:sz w:val="22"/>
          <w:szCs w:val="22"/>
        </w:rPr>
        <w:t xml:space="preserve"> </w:t>
      </w:r>
      <w:r>
        <w:rPr>
          <w:rFonts w:ascii="宋体" w:hAnsi="宋体" w:eastAsia="宋体" w:cs="宋体"/>
          <w:spacing w:val="-2"/>
          <w:sz w:val="22"/>
          <w:szCs w:val="22"/>
        </w:rPr>
        <w:t>”第一节“</w:t>
      </w:r>
      <w:r>
        <w:rPr>
          <w:rFonts w:ascii="宋体" w:hAnsi="宋体" w:eastAsia="宋体" w:cs="宋体"/>
          <w:spacing w:val="-3"/>
          <w:sz w:val="22"/>
          <w:szCs w:val="22"/>
        </w:rPr>
        <w:t>一般要求</w:t>
      </w:r>
      <w:r>
        <w:rPr>
          <w:rFonts w:ascii="宋体" w:hAnsi="宋体" w:eastAsia="宋体" w:cs="宋体"/>
          <w:spacing w:val="-81"/>
          <w:sz w:val="22"/>
          <w:szCs w:val="22"/>
        </w:rPr>
        <w:t xml:space="preserve"> </w:t>
      </w:r>
      <w:r>
        <w:rPr>
          <w:rFonts w:ascii="宋体" w:hAnsi="宋体" w:eastAsia="宋体" w:cs="宋体"/>
          <w:spacing w:val="-3"/>
          <w:sz w:val="22"/>
          <w:szCs w:val="22"/>
        </w:rPr>
        <w:t>”中约定。发包人最迟应当在移交施工</w:t>
      </w:r>
      <w:r>
        <w:rPr>
          <w:rFonts w:ascii="宋体" w:hAnsi="宋体" w:eastAsia="宋体" w:cs="宋体"/>
          <w:sz w:val="22"/>
          <w:szCs w:val="22"/>
        </w:rPr>
        <w:t xml:space="preserve">  </w:t>
      </w:r>
      <w:r>
        <w:rPr>
          <w:rFonts w:ascii="宋体" w:hAnsi="宋体" w:eastAsia="宋体" w:cs="宋体"/>
          <w:spacing w:val="-1"/>
          <w:sz w:val="22"/>
          <w:szCs w:val="22"/>
        </w:rPr>
        <w:t>场地的同时向承包人提供施工场地内地下管线和地下设施等有关资料，并保证资料的真实、</w:t>
      </w:r>
      <w:r>
        <w:rPr>
          <w:rFonts w:ascii="宋体" w:hAnsi="宋体" w:eastAsia="宋体" w:cs="宋体"/>
          <w:spacing w:val="-2"/>
          <w:sz w:val="22"/>
          <w:szCs w:val="22"/>
        </w:rPr>
        <w:t>准确和完</w:t>
      </w:r>
    </w:p>
    <w:p>
      <w:pPr>
        <w:spacing w:before="1" w:line="227" w:lineRule="auto"/>
        <w:ind w:left="8"/>
        <w:rPr>
          <w:rFonts w:ascii="宋体" w:hAnsi="宋体" w:eastAsia="宋体" w:cs="宋体"/>
          <w:sz w:val="22"/>
          <w:szCs w:val="22"/>
        </w:rPr>
      </w:pPr>
      <w:r>
        <w:rPr>
          <w:rFonts w:ascii="宋体" w:hAnsi="宋体" w:eastAsia="宋体" w:cs="宋体"/>
          <w:spacing w:val="-5"/>
          <w:sz w:val="22"/>
          <w:szCs w:val="22"/>
        </w:rPr>
        <w:t>整。</w:t>
      </w:r>
    </w:p>
    <w:p>
      <w:pPr>
        <w:spacing w:before="156" w:line="222" w:lineRule="auto"/>
        <w:ind w:left="230"/>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2.5</w:t>
      </w:r>
      <w:r>
        <w:rPr>
          <w:rFonts w:ascii="宋体" w:hAnsi="宋体" w:eastAsia="宋体" w:cs="宋体"/>
          <w:spacing w:val="-43"/>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组织设计交底</w:t>
      </w:r>
    </w:p>
    <w:p>
      <w:pPr>
        <w:spacing w:before="166" w:line="359" w:lineRule="auto"/>
        <w:ind w:left="6" w:right="101" w:firstLine="446"/>
        <w:jc w:val="both"/>
        <w:rPr>
          <w:rFonts w:ascii="宋体" w:hAnsi="宋体" w:eastAsia="宋体" w:cs="宋体"/>
          <w:sz w:val="22"/>
          <w:szCs w:val="22"/>
        </w:rPr>
      </w:pPr>
      <w:r>
        <w:rPr>
          <w:rFonts w:ascii="宋体" w:hAnsi="宋体" w:eastAsia="宋体" w:cs="宋体"/>
          <w:sz w:val="22"/>
          <w:szCs w:val="22"/>
        </w:rPr>
        <w:t>发包人应当在合同条款</w:t>
      </w:r>
      <w:r>
        <w:rPr>
          <w:rFonts w:ascii="宋体" w:hAnsi="宋体" w:eastAsia="宋体" w:cs="宋体"/>
          <w:spacing w:val="-14"/>
          <w:sz w:val="22"/>
          <w:szCs w:val="22"/>
        </w:rPr>
        <w:t xml:space="preserve"> </w:t>
      </w:r>
      <w:r>
        <w:rPr>
          <w:rFonts w:ascii="宋体" w:hAnsi="宋体" w:eastAsia="宋体" w:cs="宋体"/>
          <w:sz w:val="22"/>
          <w:szCs w:val="22"/>
        </w:rPr>
        <w:t>11.1.1</w:t>
      </w:r>
      <w:r>
        <w:rPr>
          <w:rFonts w:ascii="宋体" w:hAnsi="宋体" w:eastAsia="宋体" w:cs="宋体"/>
          <w:spacing w:val="-43"/>
          <w:sz w:val="22"/>
          <w:szCs w:val="22"/>
        </w:rPr>
        <w:t xml:space="preserve"> </w:t>
      </w:r>
      <w:r>
        <w:rPr>
          <w:rFonts w:ascii="宋体" w:hAnsi="宋体" w:eastAsia="宋体" w:cs="宋体"/>
          <w:sz w:val="22"/>
          <w:szCs w:val="22"/>
        </w:rPr>
        <w:t xml:space="preserve">项约定的开工日期前组织设计人向承包人进行合同工程总体设计 </w:t>
      </w:r>
      <w:r>
        <w:rPr>
          <w:rFonts w:ascii="宋体" w:hAnsi="宋体" w:eastAsia="宋体" w:cs="宋体"/>
          <w:spacing w:val="-1"/>
          <w:sz w:val="22"/>
          <w:szCs w:val="22"/>
        </w:rPr>
        <w:t>交底(包括图纸会审)。发包人还应按照合同进度计划中载明的阶段性设计交底时间组织和安排</w:t>
      </w:r>
      <w:r>
        <w:rPr>
          <w:rFonts w:ascii="宋体" w:hAnsi="宋体" w:eastAsia="宋体" w:cs="宋体"/>
          <w:spacing w:val="-2"/>
          <w:sz w:val="22"/>
          <w:szCs w:val="22"/>
        </w:rPr>
        <w:t>阶段工</w:t>
      </w:r>
      <w:r>
        <w:rPr>
          <w:rFonts w:ascii="宋体" w:hAnsi="宋体" w:eastAsia="宋体" w:cs="宋体"/>
          <w:sz w:val="22"/>
          <w:szCs w:val="22"/>
        </w:rPr>
        <w:t xml:space="preserve"> </w:t>
      </w:r>
      <w:r>
        <w:rPr>
          <w:rFonts w:ascii="宋体" w:hAnsi="宋体" w:eastAsia="宋体" w:cs="宋体"/>
          <w:spacing w:val="-1"/>
          <w:sz w:val="22"/>
          <w:szCs w:val="22"/>
        </w:rPr>
        <w:t>程设计交底(包括图纸会审)。承包人可以书面方式通过监理人向发包人申请增加紧急的设计交</w:t>
      </w:r>
      <w:r>
        <w:rPr>
          <w:rFonts w:ascii="宋体" w:hAnsi="宋体" w:eastAsia="宋体" w:cs="宋体"/>
          <w:spacing w:val="-2"/>
          <w:sz w:val="22"/>
          <w:szCs w:val="22"/>
        </w:rPr>
        <w:t>底，发</w:t>
      </w:r>
    </w:p>
    <w:p>
      <w:pPr>
        <w:spacing w:line="220" w:lineRule="auto"/>
        <w:ind w:left="7"/>
        <w:rPr>
          <w:rFonts w:ascii="宋体" w:hAnsi="宋体" w:eastAsia="宋体" w:cs="宋体"/>
          <w:sz w:val="22"/>
          <w:szCs w:val="22"/>
        </w:rPr>
      </w:pPr>
      <w:r>
        <w:rPr>
          <w:rFonts w:ascii="宋体" w:hAnsi="宋体" w:eastAsia="宋体" w:cs="宋体"/>
          <w:sz w:val="22"/>
          <w:szCs w:val="22"/>
        </w:rPr>
        <w:t>包人在认为确有必要且条件许可时，应当尽快</w:t>
      </w:r>
      <w:r>
        <w:rPr>
          <w:rFonts w:ascii="宋体" w:hAnsi="宋体" w:eastAsia="宋体" w:cs="宋体"/>
          <w:spacing w:val="-1"/>
          <w:sz w:val="22"/>
          <w:szCs w:val="22"/>
        </w:rPr>
        <w:t>组织这类设计交底。</w:t>
      </w:r>
    </w:p>
    <w:p>
      <w:pPr>
        <w:spacing w:before="165" w:line="220" w:lineRule="auto"/>
        <w:ind w:left="230"/>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2.8</w:t>
      </w:r>
      <w:r>
        <w:rPr>
          <w:rFonts w:ascii="宋体" w:hAnsi="宋体" w:eastAsia="宋体" w:cs="宋体"/>
          <w:spacing w:val="-48"/>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其他义务</w:t>
      </w:r>
    </w:p>
    <w:p>
      <w:pPr>
        <w:spacing w:before="165" w:line="220" w:lineRule="auto"/>
        <w:ind w:left="487"/>
        <w:rPr>
          <w:rFonts w:ascii="宋体" w:hAnsi="宋体" w:eastAsia="宋体" w:cs="宋体"/>
          <w:sz w:val="22"/>
          <w:szCs w:val="22"/>
        </w:rPr>
      </w:pPr>
      <w:r>
        <w:rPr>
          <w:rFonts w:ascii="宋体" w:hAnsi="宋体" w:eastAsia="宋体" w:cs="宋体"/>
          <w:spacing w:val="-3"/>
          <w:sz w:val="22"/>
          <w:szCs w:val="22"/>
        </w:rPr>
        <w:t>(1)按有关规定及时办理工程质量监督手续。</w:t>
      </w:r>
    </w:p>
    <w:p>
      <w:pPr>
        <w:spacing w:before="167" w:line="428" w:lineRule="exact"/>
        <w:ind w:left="487"/>
        <w:rPr>
          <w:rFonts w:ascii="宋体" w:hAnsi="宋体" w:eastAsia="宋体" w:cs="宋体"/>
          <w:sz w:val="22"/>
          <w:szCs w:val="22"/>
        </w:rPr>
      </w:pPr>
      <w:r>
        <w:rPr>
          <w:rFonts w:ascii="宋体" w:hAnsi="宋体" w:eastAsia="宋体" w:cs="宋体"/>
          <w:position w:val="15"/>
          <w:sz w:val="22"/>
          <w:szCs w:val="22"/>
        </w:rPr>
        <w:t>(2)根据建设行政主管部门和(或)城市建设档案管理机构的规定，收集、整理、立卷、归档工程</w:t>
      </w:r>
    </w:p>
    <w:p>
      <w:pPr>
        <w:spacing w:line="219" w:lineRule="auto"/>
        <w:ind w:left="16"/>
        <w:rPr>
          <w:rFonts w:ascii="宋体" w:hAnsi="宋体" w:eastAsia="宋体" w:cs="宋体"/>
          <w:sz w:val="22"/>
          <w:szCs w:val="22"/>
        </w:rPr>
      </w:pPr>
      <w:r>
        <w:rPr>
          <w:rFonts w:ascii="宋体" w:hAnsi="宋体" w:eastAsia="宋体" w:cs="宋体"/>
          <w:sz w:val="22"/>
          <w:szCs w:val="22"/>
        </w:rPr>
        <w:t>资料，并按规定时间向建设行政主管部门或者</w:t>
      </w:r>
      <w:r>
        <w:rPr>
          <w:rFonts w:ascii="宋体" w:hAnsi="宋体" w:eastAsia="宋体" w:cs="宋体"/>
          <w:spacing w:val="-1"/>
          <w:sz w:val="22"/>
          <w:szCs w:val="22"/>
        </w:rPr>
        <w:t>城市建设档案管理机构移交规定的工程档案。</w:t>
      </w:r>
    </w:p>
    <w:p>
      <w:pPr>
        <w:spacing w:before="166" w:line="359" w:lineRule="auto"/>
        <w:ind w:left="9" w:right="93" w:firstLine="478"/>
        <w:rPr>
          <w:rFonts w:ascii="宋体" w:hAnsi="宋体" w:eastAsia="宋体" w:cs="宋体"/>
          <w:sz w:val="22"/>
          <w:szCs w:val="22"/>
        </w:rPr>
      </w:pPr>
      <w:r>
        <w:rPr>
          <w:rFonts w:ascii="宋体" w:hAnsi="宋体" w:eastAsia="宋体" w:cs="宋体"/>
          <w:spacing w:val="1"/>
          <w:sz w:val="22"/>
          <w:szCs w:val="22"/>
        </w:rPr>
        <w:t>(3)批准和确认：按合同约定应当由监理人</w:t>
      </w:r>
      <w:r>
        <w:rPr>
          <w:rFonts w:ascii="宋体" w:hAnsi="宋体" w:eastAsia="宋体" w:cs="宋体"/>
          <w:sz w:val="22"/>
          <w:szCs w:val="22"/>
        </w:rPr>
        <w:t xml:space="preserve">或者发包人回复、批复、批准、确认或提出修改意见 </w:t>
      </w:r>
      <w:r>
        <w:rPr>
          <w:rFonts w:ascii="宋体" w:hAnsi="宋体" w:eastAsia="宋体" w:cs="宋体"/>
          <w:spacing w:val="-1"/>
          <w:sz w:val="22"/>
          <w:szCs w:val="22"/>
        </w:rPr>
        <w:t>的承包人的要求、请求、申请和报批等，自监理人或者发包人指定的接收人收到承包</w:t>
      </w:r>
      <w:r>
        <w:rPr>
          <w:rFonts w:ascii="宋体" w:hAnsi="宋体" w:eastAsia="宋体" w:cs="宋体"/>
          <w:spacing w:val="-2"/>
          <w:sz w:val="22"/>
          <w:szCs w:val="22"/>
        </w:rPr>
        <w:t>人发出的相应要</w:t>
      </w:r>
      <w:r>
        <w:rPr>
          <w:rFonts w:ascii="宋体" w:hAnsi="宋体" w:eastAsia="宋体" w:cs="宋体"/>
          <w:sz w:val="22"/>
          <w:szCs w:val="22"/>
        </w:rPr>
        <w:t xml:space="preserve"> </w:t>
      </w:r>
      <w:r>
        <w:rPr>
          <w:rFonts w:ascii="宋体" w:hAnsi="宋体" w:eastAsia="宋体" w:cs="宋体"/>
          <w:spacing w:val="-1"/>
          <w:sz w:val="22"/>
          <w:szCs w:val="22"/>
        </w:rPr>
        <w:t>求、请求、申请和报批之日起，如果监理人或者发包人在合同约定的期限内未予回复、批复、批准、</w:t>
      </w:r>
    </w:p>
    <w:p>
      <w:pPr>
        <w:spacing w:before="1" w:line="220" w:lineRule="auto"/>
        <w:ind w:left="7"/>
        <w:rPr>
          <w:rFonts w:ascii="宋体" w:hAnsi="宋体" w:eastAsia="宋体" w:cs="宋体"/>
          <w:sz w:val="22"/>
          <w:szCs w:val="22"/>
        </w:rPr>
      </w:pPr>
      <w:r>
        <w:rPr>
          <w:rFonts w:ascii="宋体" w:hAnsi="宋体" w:eastAsia="宋体" w:cs="宋体"/>
          <w:sz w:val="22"/>
          <w:szCs w:val="22"/>
        </w:rPr>
        <w:t>确认或提出修改意见的，视为监理人和发包人已经同</w:t>
      </w:r>
      <w:r>
        <w:rPr>
          <w:rFonts w:ascii="宋体" w:hAnsi="宋体" w:eastAsia="宋体" w:cs="宋体"/>
          <w:spacing w:val="-1"/>
          <w:sz w:val="22"/>
          <w:szCs w:val="22"/>
        </w:rPr>
        <w:t>意、确认或者批准。</w:t>
      </w:r>
    </w:p>
    <w:p>
      <w:pPr>
        <w:spacing w:before="167" w:line="220" w:lineRule="auto"/>
        <w:ind w:left="487"/>
        <w:rPr>
          <w:rFonts w:ascii="宋体" w:hAnsi="宋体" w:eastAsia="宋体" w:cs="宋体"/>
          <w:sz w:val="22"/>
          <w:szCs w:val="22"/>
        </w:rPr>
      </w:pPr>
      <w:r>
        <w:rPr>
          <w:rFonts w:ascii="宋体" w:hAnsi="宋体" w:eastAsia="宋体" w:cs="宋体"/>
          <w:spacing w:val="-2"/>
          <w:sz w:val="22"/>
          <w:szCs w:val="22"/>
        </w:rPr>
        <w:t>(4)发包人应当履行合同约定的其他义务以及下述义务：</w:t>
      </w:r>
      <w:r>
        <w:rPr>
          <w:rFonts w:ascii="宋体" w:hAnsi="宋体" w:eastAsia="宋体" w:cs="宋体"/>
          <w:sz w:val="22"/>
          <w:szCs w:val="22"/>
          <w:u w:val="single" w:color="auto"/>
        </w:rPr>
        <w:t xml:space="preserve">                           </w:t>
      </w:r>
    </w:p>
    <w:p>
      <w:pPr>
        <w:spacing w:before="165" w:line="223" w:lineRule="auto"/>
        <w:ind w:left="11"/>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3.监理人</w:t>
      </w:r>
    </w:p>
    <w:p>
      <w:pPr>
        <w:spacing w:before="161" w:line="220" w:lineRule="auto"/>
        <w:ind w:left="232"/>
        <w:outlineLvl w:val="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3.1</w:t>
      </w:r>
      <w:r>
        <w:rPr>
          <w:rFonts w:ascii="宋体" w:hAnsi="宋体" w:eastAsia="宋体" w:cs="宋体"/>
          <w:spacing w:val="-48"/>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监理人的职责和权力</w:t>
      </w:r>
    </w:p>
    <w:p>
      <w:pPr>
        <w:spacing w:before="168" w:line="358" w:lineRule="auto"/>
        <w:ind w:left="453"/>
        <w:rPr>
          <w:rFonts w:ascii="宋体" w:hAnsi="宋体" w:eastAsia="宋体" w:cs="宋体"/>
          <w:sz w:val="22"/>
          <w:szCs w:val="22"/>
        </w:rPr>
      </w:pPr>
      <w:r>
        <w:rPr>
          <w:rFonts w:ascii="宋体" w:hAnsi="宋体" w:eastAsia="宋体" w:cs="宋体"/>
          <w:spacing w:val="-3"/>
          <w:sz w:val="22"/>
          <w:szCs w:val="22"/>
        </w:rPr>
        <w:t>3.1.1</w:t>
      </w:r>
      <w:r>
        <w:rPr>
          <w:rFonts w:ascii="宋体" w:hAnsi="宋体" w:eastAsia="宋体" w:cs="宋体"/>
          <w:spacing w:val="-31"/>
          <w:sz w:val="22"/>
          <w:szCs w:val="22"/>
        </w:rPr>
        <w:t xml:space="preserve"> </w:t>
      </w:r>
      <w:r>
        <w:rPr>
          <w:rFonts w:ascii="宋体" w:hAnsi="宋体" w:eastAsia="宋体" w:cs="宋体"/>
          <w:spacing w:val="-3"/>
          <w:sz w:val="22"/>
          <w:szCs w:val="22"/>
        </w:rPr>
        <w:t>须经发包人批准行使的权力：</w:t>
      </w:r>
      <w:r>
        <w:rPr>
          <w:rFonts w:ascii="宋体" w:hAnsi="宋体" w:eastAsia="宋体" w:cs="宋体"/>
          <w:spacing w:val="-3"/>
          <w:sz w:val="22"/>
          <w:szCs w:val="22"/>
          <w:u w:val="single" w:color="auto"/>
        </w:rPr>
        <w:t xml:space="preserve"> 涉及本工程分包、变更、费用、质量、工期的事项及监理合</w:t>
      </w:r>
    </w:p>
    <w:p>
      <w:pPr>
        <w:spacing w:before="1" w:line="219" w:lineRule="auto"/>
        <w:ind w:left="29"/>
        <w:rPr>
          <w:rFonts w:ascii="宋体" w:hAnsi="宋体" w:eastAsia="宋体" w:cs="宋体"/>
          <w:sz w:val="22"/>
          <w:szCs w:val="22"/>
        </w:rPr>
      </w:pPr>
      <w:r>
        <w:rPr>
          <w:rFonts w:ascii="宋体" w:hAnsi="宋体" w:eastAsia="宋体" w:cs="宋体"/>
          <w:spacing w:val="-2"/>
          <w:sz w:val="22"/>
          <w:szCs w:val="22"/>
          <w:u w:val="single" w:color="auto"/>
        </w:rPr>
        <w:t xml:space="preserve">同中须发包人批准才能行使的监理人的权力 </w:t>
      </w:r>
      <w:r>
        <w:rPr>
          <w:rFonts w:ascii="宋体" w:hAnsi="宋体" w:eastAsia="宋体" w:cs="宋体"/>
          <w:spacing w:val="-2"/>
          <w:sz w:val="22"/>
          <w:szCs w:val="22"/>
        </w:rPr>
        <w:t>。</w:t>
      </w:r>
    </w:p>
    <w:p>
      <w:pPr>
        <w:spacing w:before="166" w:line="429" w:lineRule="exact"/>
        <w:ind w:left="10"/>
        <w:rPr>
          <w:rFonts w:ascii="宋体" w:hAnsi="宋体" w:eastAsia="宋体" w:cs="宋体"/>
          <w:sz w:val="22"/>
          <w:szCs w:val="22"/>
        </w:rPr>
      </w:pPr>
      <w:r>
        <w:rPr>
          <w:rFonts w:ascii="宋体" w:hAnsi="宋体" w:eastAsia="宋体" w:cs="宋体"/>
          <w:spacing w:val="-2"/>
          <w:position w:val="15"/>
          <w:sz w:val="22"/>
          <w:szCs w:val="22"/>
        </w:rPr>
        <w:t>不管通用合同条款第</w:t>
      </w:r>
      <w:r>
        <w:rPr>
          <w:rFonts w:ascii="宋体" w:hAnsi="宋体" w:eastAsia="宋体" w:cs="宋体"/>
          <w:spacing w:val="-26"/>
          <w:position w:val="15"/>
          <w:sz w:val="22"/>
          <w:szCs w:val="22"/>
        </w:rPr>
        <w:t xml:space="preserve"> </w:t>
      </w:r>
      <w:r>
        <w:rPr>
          <w:rFonts w:ascii="宋体" w:hAnsi="宋体" w:eastAsia="宋体" w:cs="宋体"/>
          <w:spacing w:val="-2"/>
          <w:position w:val="15"/>
          <w:sz w:val="22"/>
          <w:szCs w:val="22"/>
        </w:rPr>
        <w:t>3.1.1</w:t>
      </w:r>
      <w:r>
        <w:rPr>
          <w:rFonts w:ascii="宋体" w:hAnsi="宋体" w:eastAsia="宋体" w:cs="宋体"/>
          <w:spacing w:val="-45"/>
          <w:position w:val="15"/>
          <w:sz w:val="22"/>
          <w:szCs w:val="22"/>
        </w:rPr>
        <w:t xml:space="preserve"> </w:t>
      </w:r>
      <w:r>
        <w:rPr>
          <w:rFonts w:ascii="宋体" w:hAnsi="宋体" w:eastAsia="宋体" w:cs="宋体"/>
          <w:spacing w:val="-2"/>
          <w:position w:val="15"/>
          <w:sz w:val="22"/>
          <w:szCs w:val="22"/>
        </w:rPr>
        <w:t>项如何约定，监理人履行须经发包人批准行使的权力时，应当向承包人出</w:t>
      </w:r>
    </w:p>
    <w:p>
      <w:pPr>
        <w:spacing w:line="220" w:lineRule="auto"/>
        <w:ind w:left="8"/>
        <w:rPr>
          <w:rFonts w:ascii="宋体" w:hAnsi="宋体" w:eastAsia="宋体" w:cs="宋体"/>
          <w:sz w:val="22"/>
          <w:szCs w:val="22"/>
        </w:rPr>
      </w:pPr>
      <w:r>
        <w:rPr>
          <w:rFonts w:ascii="宋体" w:hAnsi="宋体" w:eastAsia="宋体" w:cs="宋体"/>
          <w:sz w:val="22"/>
          <w:szCs w:val="22"/>
        </w:rPr>
        <w:t>示其行使该权力已经取得发包人批准的文件或</w:t>
      </w:r>
      <w:r>
        <w:rPr>
          <w:rFonts w:ascii="宋体" w:hAnsi="宋体" w:eastAsia="宋体" w:cs="宋体"/>
          <w:spacing w:val="-1"/>
          <w:sz w:val="22"/>
          <w:szCs w:val="22"/>
        </w:rPr>
        <w:t>者其他合法有效的证明。</w:t>
      </w:r>
    </w:p>
    <w:p>
      <w:pPr>
        <w:spacing w:before="165" w:line="222" w:lineRule="auto"/>
        <w:ind w:left="232"/>
        <w:outlineLvl w:val="2"/>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3.3</w:t>
      </w:r>
      <w:r>
        <w:rPr>
          <w:rFonts w:ascii="宋体" w:hAnsi="宋体" w:eastAsia="宋体" w:cs="宋体"/>
          <w:spacing w:val="-44"/>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监理人员</w:t>
      </w:r>
    </w:p>
    <w:p>
      <w:pPr>
        <w:spacing w:before="163" w:line="429" w:lineRule="exact"/>
        <w:ind w:left="453"/>
        <w:rPr>
          <w:rFonts w:ascii="宋体" w:hAnsi="宋体" w:eastAsia="宋体" w:cs="宋体"/>
          <w:sz w:val="22"/>
          <w:szCs w:val="22"/>
        </w:rPr>
      </w:pPr>
      <w:r>
        <w:rPr>
          <w:rFonts w:ascii="宋体" w:hAnsi="宋体" w:eastAsia="宋体" w:cs="宋体"/>
          <w:spacing w:val="-1"/>
          <w:position w:val="15"/>
          <w:sz w:val="22"/>
          <w:szCs w:val="22"/>
        </w:rPr>
        <w:t>3.3.4</w:t>
      </w:r>
      <w:r>
        <w:rPr>
          <w:rFonts w:ascii="宋体" w:hAnsi="宋体" w:eastAsia="宋体" w:cs="宋体"/>
          <w:spacing w:val="-33"/>
          <w:position w:val="15"/>
          <w:sz w:val="22"/>
          <w:szCs w:val="22"/>
        </w:rPr>
        <w:t xml:space="preserve"> </w:t>
      </w:r>
      <w:r>
        <w:rPr>
          <w:rFonts w:ascii="宋体" w:hAnsi="宋体" w:eastAsia="宋体" w:cs="宋体"/>
          <w:spacing w:val="-1"/>
          <w:position w:val="15"/>
          <w:sz w:val="22"/>
          <w:szCs w:val="22"/>
        </w:rPr>
        <w:t>总监理工程师不应将第</w:t>
      </w:r>
      <w:r>
        <w:rPr>
          <w:rFonts w:ascii="宋体" w:hAnsi="宋体" w:eastAsia="宋体" w:cs="宋体"/>
          <w:spacing w:val="-42"/>
          <w:position w:val="15"/>
          <w:sz w:val="22"/>
          <w:szCs w:val="22"/>
        </w:rPr>
        <w:t xml:space="preserve"> </w:t>
      </w:r>
      <w:r>
        <w:rPr>
          <w:rFonts w:ascii="宋体" w:hAnsi="宋体" w:eastAsia="宋体" w:cs="宋体"/>
          <w:spacing w:val="-1"/>
          <w:position w:val="15"/>
          <w:sz w:val="22"/>
          <w:szCs w:val="22"/>
        </w:rPr>
        <w:t>3.5</w:t>
      </w:r>
      <w:r>
        <w:rPr>
          <w:rFonts w:ascii="宋体" w:hAnsi="宋体" w:eastAsia="宋体" w:cs="宋体"/>
          <w:spacing w:val="-45"/>
          <w:position w:val="15"/>
          <w:sz w:val="22"/>
          <w:szCs w:val="22"/>
        </w:rPr>
        <w:t xml:space="preserve"> </w:t>
      </w:r>
      <w:r>
        <w:rPr>
          <w:rFonts w:ascii="宋体" w:hAnsi="宋体" w:eastAsia="宋体" w:cs="宋体"/>
          <w:spacing w:val="-1"/>
          <w:position w:val="15"/>
          <w:sz w:val="22"/>
          <w:szCs w:val="22"/>
        </w:rPr>
        <w:t>款约定应由总监理工程师作出确定的权力授权或者委托给其他</w:t>
      </w:r>
    </w:p>
    <w:p>
      <w:pPr>
        <w:spacing w:before="1" w:line="221" w:lineRule="auto"/>
        <w:ind w:left="8"/>
        <w:rPr>
          <w:rFonts w:ascii="宋体" w:hAnsi="宋体" w:eastAsia="宋体" w:cs="宋体"/>
          <w:sz w:val="22"/>
          <w:szCs w:val="22"/>
        </w:rPr>
      </w:pPr>
      <w:r>
        <w:rPr>
          <w:rFonts w:ascii="宋体" w:hAnsi="宋体" w:eastAsia="宋体" w:cs="宋体"/>
          <w:spacing w:val="-2"/>
          <w:sz w:val="22"/>
          <w:szCs w:val="22"/>
        </w:rPr>
        <w:t>监理人员。</w:t>
      </w:r>
    </w:p>
    <w:p>
      <w:pPr>
        <w:spacing w:before="163" w:line="222" w:lineRule="auto"/>
        <w:ind w:left="232"/>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3.4</w:t>
      </w:r>
      <w:r>
        <w:rPr>
          <w:rFonts w:ascii="宋体" w:hAnsi="宋体" w:eastAsia="宋体" w:cs="宋体"/>
          <w:spacing w:val="-45"/>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监理人的指示</w:t>
      </w:r>
    </w:p>
    <w:p>
      <w:pPr>
        <w:spacing w:before="163" w:line="427" w:lineRule="exact"/>
        <w:ind w:left="453"/>
        <w:rPr>
          <w:rFonts w:ascii="宋体" w:hAnsi="宋体" w:eastAsia="宋体" w:cs="宋体"/>
          <w:sz w:val="22"/>
          <w:szCs w:val="22"/>
        </w:rPr>
      </w:pPr>
      <w:r>
        <w:rPr>
          <w:rFonts w:ascii="宋体" w:hAnsi="宋体" w:eastAsia="宋体" w:cs="宋体"/>
          <w:spacing w:val="-1"/>
          <w:position w:val="15"/>
          <w:sz w:val="22"/>
          <w:szCs w:val="22"/>
        </w:rPr>
        <w:t>3.4.4</w:t>
      </w:r>
      <w:r>
        <w:rPr>
          <w:rFonts w:ascii="宋体" w:hAnsi="宋体" w:eastAsia="宋体" w:cs="宋体"/>
          <w:spacing w:val="-35"/>
          <w:position w:val="15"/>
          <w:sz w:val="22"/>
          <w:szCs w:val="22"/>
        </w:rPr>
        <w:t xml:space="preserve"> </w:t>
      </w:r>
      <w:r>
        <w:rPr>
          <w:rFonts w:ascii="宋体" w:hAnsi="宋体" w:eastAsia="宋体" w:cs="宋体"/>
          <w:spacing w:val="-1"/>
          <w:position w:val="15"/>
          <w:sz w:val="22"/>
          <w:szCs w:val="22"/>
        </w:rPr>
        <w:t>除通用合同条款已有的专门约定外，承包人只能从总监理工程师或按第</w:t>
      </w:r>
      <w:r>
        <w:rPr>
          <w:rFonts w:ascii="宋体" w:hAnsi="宋体" w:eastAsia="宋体" w:cs="宋体"/>
          <w:spacing w:val="-41"/>
          <w:position w:val="15"/>
          <w:sz w:val="22"/>
          <w:szCs w:val="22"/>
        </w:rPr>
        <w:t xml:space="preserve"> </w:t>
      </w:r>
      <w:r>
        <w:rPr>
          <w:rFonts w:ascii="宋体" w:hAnsi="宋体" w:eastAsia="宋体" w:cs="宋体"/>
          <w:spacing w:val="-1"/>
          <w:position w:val="15"/>
          <w:sz w:val="22"/>
          <w:szCs w:val="22"/>
        </w:rPr>
        <w:t>3.3.1</w:t>
      </w:r>
      <w:r>
        <w:rPr>
          <w:rFonts w:ascii="宋体" w:hAnsi="宋体" w:eastAsia="宋体" w:cs="宋体"/>
          <w:spacing w:val="-46"/>
          <w:position w:val="15"/>
          <w:sz w:val="22"/>
          <w:szCs w:val="22"/>
        </w:rPr>
        <w:t xml:space="preserve"> </w:t>
      </w:r>
      <w:r>
        <w:rPr>
          <w:rFonts w:ascii="宋体" w:hAnsi="宋体" w:eastAsia="宋体" w:cs="宋体"/>
          <w:spacing w:val="-1"/>
          <w:position w:val="15"/>
          <w:sz w:val="22"/>
          <w:szCs w:val="22"/>
        </w:rPr>
        <w:t>项授权的监</w:t>
      </w:r>
    </w:p>
    <w:p>
      <w:pPr>
        <w:spacing w:line="220" w:lineRule="auto"/>
        <w:ind w:left="10"/>
        <w:rPr>
          <w:rFonts w:ascii="宋体" w:hAnsi="宋体" w:eastAsia="宋体" w:cs="宋体"/>
          <w:sz w:val="22"/>
          <w:szCs w:val="22"/>
        </w:rPr>
      </w:pPr>
      <w:r>
        <w:rPr>
          <w:rFonts w:ascii="宋体" w:hAnsi="宋体" w:eastAsia="宋体" w:cs="宋体"/>
          <w:spacing w:val="-1"/>
          <w:sz w:val="22"/>
          <w:szCs w:val="22"/>
        </w:rPr>
        <w:t>理人员处取得指示，发包人应当通过监理人向承包人发出指示。</w:t>
      </w:r>
    </w:p>
    <w:p>
      <w:pPr>
        <w:spacing w:line="220" w:lineRule="auto"/>
        <w:rPr>
          <w:rFonts w:ascii="宋体" w:hAnsi="宋体" w:eastAsia="宋体" w:cs="宋体"/>
          <w:sz w:val="22"/>
          <w:szCs w:val="22"/>
        </w:rPr>
        <w:sectPr>
          <w:headerReference r:id="rId35" w:type="default"/>
          <w:footerReference r:id="rId36" w:type="default"/>
          <w:pgSz w:w="11906" w:h="16839"/>
          <w:pgMar w:top="1127" w:right="1030" w:bottom="1135" w:left="1134" w:header="826" w:footer="966" w:gutter="0"/>
          <w:cols w:space="720" w:num="1"/>
        </w:sectPr>
      </w:pPr>
    </w:p>
    <w:p>
      <w:pPr>
        <w:spacing w:before="63" w:line="221" w:lineRule="auto"/>
        <w:ind w:left="232"/>
        <w:outlineLvl w:val="2"/>
        <w:rPr>
          <w:rFonts w:ascii="宋体" w:hAnsi="宋体" w:eastAsia="宋体" w:cs="宋体"/>
          <w:sz w:val="22"/>
          <w:szCs w:val="22"/>
        </w:rPr>
      </w:pPr>
      <w:r>
        <w:pict>
          <v:shape id="_x0000_s1049" o:spid="_x0000_s1049" style="position:absolute;left:0pt;margin-left:56.7pt;margin-top:57.1pt;height:0.75pt;width:481.9pt;mso-position-horizontal-relative:page;mso-position-vertical-relative:page;z-index:251681792;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2"/>
          <w:sz w:val="22"/>
          <w:szCs w:val="22"/>
          <w14:textOutline w14:w="4013" w14:cap="sq" w14:cmpd="sng">
            <w14:solidFill>
              <w14:srgbClr w14:val="000000"/>
            </w14:solidFill>
            <w14:prstDash w14:val="solid"/>
            <w14:bevel/>
          </w14:textOutline>
        </w:rPr>
        <w:t>3.6</w:t>
      </w:r>
      <w:r>
        <w:rPr>
          <w:rFonts w:ascii="宋体" w:hAnsi="宋体" w:eastAsia="宋体" w:cs="宋体"/>
          <w:spacing w:val="-45"/>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监理人的宽恕</w:t>
      </w:r>
    </w:p>
    <w:p>
      <w:pPr>
        <w:spacing w:before="162" w:line="360" w:lineRule="auto"/>
        <w:ind w:left="8" w:right="2" w:firstLine="441"/>
        <w:jc w:val="both"/>
        <w:rPr>
          <w:rFonts w:ascii="宋体" w:hAnsi="宋体" w:eastAsia="宋体" w:cs="宋体"/>
          <w:sz w:val="22"/>
          <w:szCs w:val="22"/>
        </w:rPr>
      </w:pPr>
      <w:r>
        <w:rPr>
          <w:rFonts w:ascii="宋体" w:hAnsi="宋体" w:eastAsia="宋体" w:cs="宋体"/>
          <w:spacing w:val="-1"/>
          <w:sz w:val="22"/>
          <w:szCs w:val="22"/>
        </w:rPr>
        <w:t>监理人或者发包人就承包人对合同约定的任何责任和义务的某种违约</w:t>
      </w:r>
      <w:r>
        <w:rPr>
          <w:rFonts w:ascii="宋体" w:hAnsi="宋体" w:eastAsia="宋体" w:cs="宋体"/>
          <w:spacing w:val="-2"/>
          <w:sz w:val="22"/>
          <w:szCs w:val="22"/>
        </w:rPr>
        <w:t>行为的宽恕，不影响监理人</w:t>
      </w:r>
      <w:r>
        <w:rPr>
          <w:rFonts w:ascii="宋体" w:hAnsi="宋体" w:eastAsia="宋体" w:cs="宋体"/>
          <w:sz w:val="22"/>
          <w:szCs w:val="22"/>
        </w:rPr>
        <w:t xml:space="preserve"> </w:t>
      </w:r>
      <w:r>
        <w:rPr>
          <w:rFonts w:ascii="宋体" w:hAnsi="宋体" w:eastAsia="宋体" w:cs="宋体"/>
          <w:spacing w:val="-1"/>
          <w:sz w:val="22"/>
          <w:szCs w:val="22"/>
        </w:rPr>
        <w:t>和发包人在此后的任何时间严格按合同约定处理承包人的其它违约行为，也不意味</w:t>
      </w:r>
      <w:r>
        <w:rPr>
          <w:rFonts w:ascii="宋体" w:hAnsi="宋体" w:eastAsia="宋体" w:cs="宋体"/>
          <w:spacing w:val="-2"/>
          <w:sz w:val="22"/>
          <w:szCs w:val="22"/>
        </w:rPr>
        <w:t>发包人放弃合同约</w:t>
      </w:r>
    </w:p>
    <w:p>
      <w:pPr>
        <w:spacing w:line="220" w:lineRule="auto"/>
        <w:ind w:left="12"/>
        <w:rPr>
          <w:rFonts w:ascii="宋体" w:hAnsi="宋体" w:eastAsia="宋体" w:cs="宋体"/>
          <w:sz w:val="22"/>
          <w:szCs w:val="22"/>
        </w:rPr>
      </w:pPr>
      <w:r>
        <w:rPr>
          <w:rFonts w:ascii="宋体" w:hAnsi="宋体" w:eastAsia="宋体" w:cs="宋体"/>
          <w:spacing w:val="-1"/>
          <w:sz w:val="22"/>
          <w:szCs w:val="22"/>
        </w:rPr>
        <w:t>定的发包人与上述违约有关的任何权利和赔偿要求。</w:t>
      </w:r>
    </w:p>
    <w:p>
      <w:pPr>
        <w:spacing w:before="165" w:line="220" w:lineRule="auto"/>
        <w:ind w:left="6"/>
        <w:outlineLvl w:val="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4.承包人</w:t>
      </w:r>
    </w:p>
    <w:p>
      <w:pPr>
        <w:spacing w:before="165" w:line="220" w:lineRule="auto"/>
        <w:ind w:left="227"/>
        <w:outlineLvl w:val="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4.1</w:t>
      </w:r>
      <w:r>
        <w:rPr>
          <w:rFonts w:ascii="宋体" w:hAnsi="宋体" w:eastAsia="宋体" w:cs="宋体"/>
          <w:spacing w:val="-45"/>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承包人的一般义务</w:t>
      </w:r>
    </w:p>
    <w:p>
      <w:pPr>
        <w:spacing w:before="168" w:line="358" w:lineRule="auto"/>
        <w:ind w:left="7" w:firstLine="440"/>
        <w:jc w:val="both"/>
        <w:rPr>
          <w:rFonts w:ascii="宋体" w:hAnsi="宋体" w:eastAsia="宋体" w:cs="宋体"/>
          <w:sz w:val="22"/>
          <w:szCs w:val="22"/>
        </w:rPr>
      </w:pPr>
      <w:r>
        <w:rPr>
          <w:rFonts w:ascii="宋体" w:hAnsi="宋体" w:eastAsia="宋体" w:cs="宋体"/>
          <w:spacing w:val="-1"/>
          <w:sz w:val="22"/>
          <w:szCs w:val="22"/>
        </w:rPr>
        <w:t>4.1.3</w:t>
      </w:r>
      <w:r>
        <w:rPr>
          <w:rFonts w:ascii="宋体" w:hAnsi="宋体" w:eastAsia="宋体" w:cs="宋体"/>
          <w:spacing w:val="-36"/>
          <w:sz w:val="22"/>
          <w:szCs w:val="22"/>
        </w:rPr>
        <w:t xml:space="preserve"> </w:t>
      </w:r>
      <w:r>
        <w:rPr>
          <w:rFonts w:ascii="宋体" w:hAnsi="宋体" w:eastAsia="宋体" w:cs="宋体"/>
          <w:spacing w:val="-1"/>
          <w:sz w:val="22"/>
          <w:szCs w:val="22"/>
        </w:rPr>
        <w:t>除专用合同条款第</w:t>
      </w:r>
      <w:r>
        <w:rPr>
          <w:rFonts w:ascii="宋体" w:hAnsi="宋体" w:eastAsia="宋体" w:cs="宋体"/>
          <w:spacing w:val="-44"/>
          <w:sz w:val="22"/>
          <w:szCs w:val="22"/>
        </w:rPr>
        <w:t xml:space="preserve"> </w:t>
      </w:r>
      <w:r>
        <w:rPr>
          <w:rFonts w:ascii="宋体" w:hAnsi="宋体" w:eastAsia="宋体" w:cs="宋体"/>
          <w:spacing w:val="-1"/>
          <w:sz w:val="22"/>
          <w:szCs w:val="22"/>
        </w:rPr>
        <w:t>5.2</w:t>
      </w:r>
      <w:r>
        <w:rPr>
          <w:rFonts w:ascii="宋体" w:hAnsi="宋体" w:eastAsia="宋体" w:cs="宋体"/>
          <w:spacing w:val="-46"/>
          <w:sz w:val="22"/>
          <w:szCs w:val="22"/>
        </w:rPr>
        <w:t xml:space="preserve"> </w:t>
      </w:r>
      <w:r>
        <w:rPr>
          <w:rFonts w:ascii="宋体" w:hAnsi="宋体" w:eastAsia="宋体" w:cs="宋体"/>
          <w:spacing w:val="-1"/>
          <w:sz w:val="22"/>
          <w:szCs w:val="22"/>
        </w:rPr>
        <w:t>款约定由发包人提供的材料和工程设备和第</w:t>
      </w:r>
      <w:r>
        <w:rPr>
          <w:rFonts w:ascii="宋体" w:hAnsi="宋体" w:eastAsia="宋体" w:cs="宋体"/>
          <w:spacing w:val="-47"/>
          <w:sz w:val="22"/>
          <w:szCs w:val="22"/>
        </w:rPr>
        <w:t xml:space="preserve"> </w:t>
      </w:r>
      <w:r>
        <w:rPr>
          <w:rFonts w:ascii="宋体" w:hAnsi="宋体" w:eastAsia="宋体" w:cs="宋体"/>
          <w:spacing w:val="-1"/>
          <w:sz w:val="22"/>
          <w:szCs w:val="22"/>
        </w:rPr>
        <w:t>6.2</w:t>
      </w:r>
      <w:r>
        <w:rPr>
          <w:rFonts w:ascii="宋体" w:hAnsi="宋体" w:eastAsia="宋体" w:cs="宋体"/>
          <w:spacing w:val="-45"/>
          <w:sz w:val="22"/>
          <w:szCs w:val="22"/>
        </w:rPr>
        <w:t xml:space="preserve"> </w:t>
      </w:r>
      <w:r>
        <w:rPr>
          <w:rFonts w:ascii="宋体" w:hAnsi="宋体" w:eastAsia="宋体" w:cs="宋体"/>
          <w:spacing w:val="-1"/>
          <w:sz w:val="22"/>
          <w:szCs w:val="22"/>
        </w:rPr>
        <w:t>款约</w:t>
      </w:r>
      <w:r>
        <w:rPr>
          <w:rFonts w:ascii="宋体" w:hAnsi="宋体" w:eastAsia="宋体" w:cs="宋体"/>
          <w:spacing w:val="-2"/>
          <w:sz w:val="22"/>
          <w:szCs w:val="22"/>
        </w:rPr>
        <w:t>定由发包人提</w:t>
      </w:r>
      <w:r>
        <w:rPr>
          <w:rFonts w:ascii="宋体" w:hAnsi="宋体" w:eastAsia="宋体" w:cs="宋体"/>
          <w:sz w:val="22"/>
          <w:szCs w:val="22"/>
        </w:rPr>
        <w:t xml:space="preserve"> </w:t>
      </w:r>
      <w:r>
        <w:rPr>
          <w:rFonts w:ascii="宋体" w:hAnsi="宋体" w:eastAsia="宋体" w:cs="宋体"/>
          <w:spacing w:val="-1"/>
          <w:sz w:val="22"/>
          <w:szCs w:val="22"/>
        </w:rPr>
        <w:t>供的施工设备和临时设施外，承包人应负责提供为完成合同工作所需的劳务、材料、施工</w:t>
      </w:r>
      <w:r>
        <w:rPr>
          <w:rFonts w:ascii="宋体" w:hAnsi="宋体" w:eastAsia="宋体" w:cs="宋体"/>
          <w:spacing w:val="-2"/>
          <w:sz w:val="22"/>
          <w:szCs w:val="22"/>
        </w:rPr>
        <w:t>设备、工程</w:t>
      </w:r>
    </w:p>
    <w:p>
      <w:pPr>
        <w:spacing w:line="220" w:lineRule="auto"/>
        <w:ind w:left="10"/>
        <w:rPr>
          <w:rFonts w:ascii="宋体" w:hAnsi="宋体" w:eastAsia="宋体" w:cs="宋体"/>
          <w:sz w:val="22"/>
          <w:szCs w:val="22"/>
        </w:rPr>
      </w:pPr>
      <w:r>
        <w:rPr>
          <w:rFonts w:ascii="宋体" w:hAnsi="宋体" w:eastAsia="宋体" w:cs="宋体"/>
          <w:sz w:val="22"/>
          <w:szCs w:val="22"/>
        </w:rPr>
        <w:t>设备和其他物品，并按合同约定负责临时设施的设计、建造、</w:t>
      </w:r>
      <w:r>
        <w:rPr>
          <w:rFonts w:ascii="宋体" w:hAnsi="宋体" w:eastAsia="宋体" w:cs="宋体"/>
          <w:spacing w:val="-1"/>
          <w:sz w:val="22"/>
          <w:szCs w:val="22"/>
        </w:rPr>
        <w:t>运行、维护、管理和拆除。</w:t>
      </w:r>
    </w:p>
    <w:p>
      <w:pPr>
        <w:spacing w:before="167" w:line="219" w:lineRule="auto"/>
        <w:ind w:left="44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4.1.8</w:t>
      </w:r>
      <w:r>
        <w:rPr>
          <w:rFonts w:ascii="宋体" w:hAnsi="宋体" w:eastAsia="宋体" w:cs="宋体"/>
          <w:spacing w:val="-42"/>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为他人提供方便</w:t>
      </w:r>
    </w:p>
    <w:p>
      <w:pPr>
        <w:spacing w:before="165" w:line="360" w:lineRule="auto"/>
        <w:ind w:left="8" w:right="2" w:firstLine="479"/>
        <w:rPr>
          <w:rFonts w:ascii="宋体" w:hAnsi="宋体" w:eastAsia="宋体" w:cs="宋体"/>
          <w:sz w:val="22"/>
          <w:szCs w:val="22"/>
        </w:rPr>
      </w:pPr>
      <w:r>
        <w:rPr>
          <w:rFonts w:ascii="宋体" w:hAnsi="宋体" w:eastAsia="宋体" w:cs="宋体"/>
          <w:sz w:val="22"/>
          <w:szCs w:val="22"/>
        </w:rPr>
        <w:t>(1)承包人应当对在施工场地或者附近实施与合同工程有关的其他工作的独立承包人履行管理、</w:t>
      </w:r>
      <w:r>
        <w:rPr>
          <w:rFonts w:ascii="宋体" w:hAnsi="宋体" w:eastAsia="宋体" w:cs="宋体"/>
          <w:spacing w:val="18"/>
          <w:sz w:val="22"/>
          <w:szCs w:val="22"/>
        </w:rPr>
        <w:t xml:space="preserve"> </w:t>
      </w:r>
      <w:r>
        <w:rPr>
          <w:rFonts w:ascii="宋体" w:hAnsi="宋体" w:eastAsia="宋体" w:cs="宋体"/>
          <w:spacing w:val="-1"/>
          <w:sz w:val="22"/>
          <w:szCs w:val="22"/>
        </w:rPr>
        <w:t>协调、配合、照管和服务义务，由此发生的费用被认为已经包括在承包人的签约合同</w:t>
      </w:r>
      <w:r>
        <w:rPr>
          <w:rFonts w:ascii="宋体" w:hAnsi="宋体" w:eastAsia="宋体" w:cs="宋体"/>
          <w:spacing w:val="-2"/>
          <w:sz w:val="22"/>
          <w:szCs w:val="22"/>
        </w:rPr>
        <w:t>价(磋商总报价)</w:t>
      </w:r>
    </w:p>
    <w:p>
      <w:pPr>
        <w:spacing w:line="220" w:lineRule="auto"/>
        <w:ind w:left="28"/>
        <w:rPr>
          <w:rFonts w:ascii="宋体" w:hAnsi="宋体" w:eastAsia="宋体" w:cs="宋体"/>
          <w:sz w:val="22"/>
          <w:szCs w:val="22"/>
        </w:rPr>
      </w:pPr>
      <w:r>
        <w:rPr>
          <w:rFonts w:ascii="宋体" w:hAnsi="宋体" w:eastAsia="宋体" w:cs="宋体"/>
          <w:spacing w:val="-1"/>
          <w:sz w:val="22"/>
          <w:szCs w:val="22"/>
        </w:rPr>
        <w:t>中，具体工作内容和要求包括：</w:t>
      </w:r>
      <w:r>
        <w:rPr>
          <w:rFonts w:ascii="宋体" w:hAnsi="宋体" w:eastAsia="宋体" w:cs="宋体"/>
          <w:spacing w:val="-1"/>
          <w:sz w:val="22"/>
          <w:szCs w:val="22"/>
          <w:u w:val="single" w:color="auto"/>
        </w:rPr>
        <w:t>根据施工过程中实际情况由发包人和监理人指派并审批</w:t>
      </w:r>
      <w:r>
        <w:rPr>
          <w:rFonts w:ascii="宋体" w:hAnsi="宋体" w:eastAsia="宋体" w:cs="宋体"/>
          <w:spacing w:val="-1"/>
          <w:sz w:val="22"/>
          <w:szCs w:val="22"/>
        </w:rPr>
        <w:t>。</w:t>
      </w:r>
    </w:p>
    <w:p>
      <w:pPr>
        <w:spacing w:before="165" w:line="427" w:lineRule="exact"/>
        <w:jc w:val="right"/>
        <w:rPr>
          <w:rFonts w:ascii="宋体" w:hAnsi="宋体" w:eastAsia="宋体" w:cs="宋体"/>
          <w:sz w:val="22"/>
          <w:szCs w:val="22"/>
        </w:rPr>
      </w:pPr>
      <w:r>
        <w:rPr>
          <w:rFonts w:ascii="宋体" w:hAnsi="宋体" w:eastAsia="宋体" w:cs="宋体"/>
          <w:spacing w:val="1"/>
          <w:position w:val="15"/>
          <w:sz w:val="22"/>
          <w:szCs w:val="22"/>
        </w:rPr>
        <w:t>(2)承包人还应按监理人指示为独立承包人</w:t>
      </w:r>
      <w:r>
        <w:rPr>
          <w:rFonts w:ascii="宋体" w:hAnsi="宋体" w:eastAsia="宋体" w:cs="宋体"/>
          <w:position w:val="15"/>
          <w:sz w:val="22"/>
          <w:szCs w:val="22"/>
        </w:rPr>
        <w:t>以外的他人在施工场地或者附近实施与合同工程有关</w:t>
      </w:r>
    </w:p>
    <w:p>
      <w:pPr>
        <w:spacing w:line="219" w:lineRule="auto"/>
        <w:ind w:left="25"/>
        <w:rPr>
          <w:rFonts w:ascii="宋体" w:hAnsi="宋体" w:eastAsia="宋体" w:cs="宋体"/>
          <w:sz w:val="22"/>
          <w:szCs w:val="22"/>
        </w:rPr>
      </w:pPr>
      <w:r>
        <w:rPr>
          <w:rFonts w:ascii="宋体" w:hAnsi="宋体" w:eastAsia="宋体" w:cs="宋体"/>
          <w:spacing w:val="-1"/>
          <w:sz w:val="22"/>
          <w:szCs w:val="22"/>
        </w:rPr>
        <w:t>的其他工作提供可能的条件，可能发生费用由监理人按</w:t>
      </w:r>
      <w:r>
        <w:rPr>
          <w:rFonts w:ascii="宋体" w:hAnsi="宋体" w:eastAsia="宋体" w:cs="宋体"/>
          <w:spacing w:val="-2"/>
          <w:sz w:val="22"/>
          <w:szCs w:val="22"/>
        </w:rPr>
        <w:t>第</w:t>
      </w:r>
      <w:r>
        <w:rPr>
          <w:rFonts w:ascii="宋体" w:hAnsi="宋体" w:eastAsia="宋体" w:cs="宋体"/>
          <w:spacing w:val="-41"/>
          <w:sz w:val="22"/>
          <w:szCs w:val="22"/>
        </w:rPr>
        <w:t xml:space="preserve"> </w:t>
      </w:r>
      <w:r>
        <w:rPr>
          <w:rFonts w:ascii="宋体" w:hAnsi="宋体" w:eastAsia="宋体" w:cs="宋体"/>
          <w:spacing w:val="-2"/>
          <w:sz w:val="22"/>
          <w:szCs w:val="22"/>
        </w:rPr>
        <w:t>3.5</w:t>
      </w:r>
      <w:r>
        <w:rPr>
          <w:rFonts w:ascii="宋体" w:hAnsi="宋体" w:eastAsia="宋体" w:cs="宋体"/>
          <w:spacing w:val="-48"/>
          <w:sz w:val="22"/>
          <w:szCs w:val="22"/>
        </w:rPr>
        <w:t xml:space="preserve"> </w:t>
      </w:r>
      <w:r>
        <w:rPr>
          <w:rFonts w:ascii="宋体" w:hAnsi="宋体" w:eastAsia="宋体" w:cs="宋体"/>
          <w:spacing w:val="-2"/>
          <w:sz w:val="22"/>
          <w:szCs w:val="22"/>
        </w:rPr>
        <w:t>款商定或者确定。</w:t>
      </w:r>
    </w:p>
    <w:p>
      <w:pPr>
        <w:spacing w:before="169" w:line="220" w:lineRule="auto"/>
        <w:ind w:left="44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4.1.10</w:t>
      </w:r>
      <w:r>
        <w:rPr>
          <w:rFonts w:ascii="宋体" w:hAnsi="宋体" w:eastAsia="宋体" w:cs="宋体"/>
          <w:spacing w:val="-46"/>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其他义务</w:t>
      </w:r>
    </w:p>
    <w:p>
      <w:pPr>
        <w:spacing w:before="164" w:line="359" w:lineRule="auto"/>
        <w:ind w:left="9" w:firstLine="478"/>
        <w:jc w:val="both"/>
        <w:rPr>
          <w:rFonts w:ascii="宋体" w:hAnsi="宋体" w:eastAsia="宋体" w:cs="宋体"/>
          <w:sz w:val="22"/>
          <w:szCs w:val="22"/>
        </w:rPr>
      </w:pPr>
      <w:r>
        <w:rPr>
          <w:rFonts w:ascii="宋体" w:hAnsi="宋体" w:eastAsia="宋体" w:cs="宋体"/>
          <w:spacing w:val="1"/>
          <w:sz w:val="22"/>
          <w:szCs w:val="22"/>
        </w:rPr>
        <w:t>(1)根据发包人委托，在其设计资质等级和</w:t>
      </w:r>
      <w:r>
        <w:rPr>
          <w:rFonts w:ascii="宋体" w:hAnsi="宋体" w:eastAsia="宋体" w:cs="宋体"/>
          <w:sz w:val="22"/>
          <w:szCs w:val="22"/>
        </w:rPr>
        <w:t xml:space="preserve">业务允许的范围内，完成施工图设计或与工程配套的 </w:t>
      </w:r>
      <w:r>
        <w:rPr>
          <w:rFonts w:ascii="宋体" w:hAnsi="宋体" w:eastAsia="宋体" w:cs="宋体"/>
          <w:spacing w:val="-1"/>
          <w:sz w:val="22"/>
          <w:szCs w:val="22"/>
        </w:rPr>
        <w:t>设计，经监理人确认后使用，发包人承担由此发生的费用和合理利润。由承包人负责</w:t>
      </w:r>
      <w:r>
        <w:rPr>
          <w:rFonts w:ascii="宋体" w:hAnsi="宋体" w:eastAsia="宋体" w:cs="宋体"/>
          <w:spacing w:val="-2"/>
          <w:sz w:val="22"/>
          <w:szCs w:val="22"/>
        </w:rPr>
        <w:t>完成的设计文件</w:t>
      </w:r>
      <w:r>
        <w:rPr>
          <w:rFonts w:ascii="宋体" w:hAnsi="宋体" w:eastAsia="宋体" w:cs="宋体"/>
          <w:sz w:val="22"/>
          <w:szCs w:val="22"/>
        </w:rPr>
        <w:t xml:space="preserve"> </w:t>
      </w:r>
      <w:r>
        <w:rPr>
          <w:rFonts w:ascii="宋体" w:hAnsi="宋体" w:eastAsia="宋体" w:cs="宋体"/>
          <w:spacing w:val="-2"/>
          <w:sz w:val="22"/>
          <w:szCs w:val="22"/>
        </w:rPr>
        <w:t>属于合同条款第</w:t>
      </w:r>
      <w:r>
        <w:rPr>
          <w:rFonts w:ascii="宋体" w:hAnsi="宋体" w:eastAsia="宋体" w:cs="宋体"/>
          <w:spacing w:val="-30"/>
          <w:sz w:val="22"/>
          <w:szCs w:val="22"/>
        </w:rPr>
        <w:t xml:space="preserve"> </w:t>
      </w:r>
      <w:r>
        <w:rPr>
          <w:rFonts w:ascii="宋体" w:hAnsi="宋体" w:eastAsia="宋体" w:cs="宋体"/>
          <w:spacing w:val="-2"/>
          <w:sz w:val="22"/>
          <w:szCs w:val="22"/>
        </w:rPr>
        <w:t>1.6.2</w:t>
      </w:r>
      <w:r>
        <w:rPr>
          <w:rFonts w:ascii="宋体" w:hAnsi="宋体" w:eastAsia="宋体" w:cs="宋体"/>
          <w:spacing w:val="-45"/>
          <w:sz w:val="22"/>
          <w:szCs w:val="22"/>
        </w:rPr>
        <w:t xml:space="preserve"> </w:t>
      </w:r>
      <w:r>
        <w:rPr>
          <w:rFonts w:ascii="宋体" w:hAnsi="宋体" w:eastAsia="宋体" w:cs="宋体"/>
          <w:spacing w:val="-2"/>
          <w:sz w:val="22"/>
          <w:szCs w:val="22"/>
        </w:rPr>
        <w:t>项约定的承包人提供的文</w:t>
      </w:r>
      <w:r>
        <w:rPr>
          <w:rFonts w:ascii="宋体" w:hAnsi="宋体" w:eastAsia="宋体" w:cs="宋体"/>
          <w:spacing w:val="-3"/>
          <w:sz w:val="22"/>
          <w:szCs w:val="22"/>
        </w:rPr>
        <w:t>件，承包人应按照专用合同条款第</w:t>
      </w:r>
      <w:r>
        <w:rPr>
          <w:rFonts w:ascii="宋体" w:hAnsi="宋体" w:eastAsia="宋体" w:cs="宋体"/>
          <w:spacing w:val="-30"/>
          <w:sz w:val="22"/>
          <w:szCs w:val="22"/>
        </w:rPr>
        <w:t xml:space="preserve"> </w:t>
      </w:r>
      <w:r>
        <w:rPr>
          <w:rFonts w:ascii="宋体" w:hAnsi="宋体" w:eastAsia="宋体" w:cs="宋体"/>
          <w:spacing w:val="-3"/>
          <w:sz w:val="22"/>
          <w:szCs w:val="22"/>
        </w:rPr>
        <w:t>1.6.2</w:t>
      </w:r>
      <w:r>
        <w:rPr>
          <w:rFonts w:ascii="宋体" w:hAnsi="宋体" w:eastAsia="宋体" w:cs="宋体"/>
          <w:spacing w:val="-45"/>
          <w:sz w:val="22"/>
          <w:szCs w:val="22"/>
        </w:rPr>
        <w:t xml:space="preserve"> </w:t>
      </w:r>
      <w:r>
        <w:rPr>
          <w:rFonts w:ascii="宋体" w:hAnsi="宋体" w:eastAsia="宋体" w:cs="宋体"/>
          <w:spacing w:val="-3"/>
          <w:sz w:val="22"/>
          <w:szCs w:val="22"/>
        </w:rPr>
        <w:t>项约定的期</w:t>
      </w:r>
      <w:r>
        <w:rPr>
          <w:rFonts w:ascii="宋体" w:hAnsi="宋体" w:eastAsia="宋体" w:cs="宋体"/>
          <w:sz w:val="22"/>
          <w:szCs w:val="22"/>
        </w:rPr>
        <w:t xml:space="preserve"> </w:t>
      </w:r>
      <w:r>
        <w:rPr>
          <w:rFonts w:ascii="宋体" w:hAnsi="宋体" w:eastAsia="宋体" w:cs="宋体"/>
          <w:spacing w:val="-1"/>
          <w:sz w:val="22"/>
          <w:szCs w:val="22"/>
        </w:rPr>
        <w:t>限和数量提交，由此发生的费用被认为已经包括在承包人的签约合同价(磋商总报价)中</w:t>
      </w:r>
      <w:r>
        <w:rPr>
          <w:rFonts w:ascii="宋体" w:hAnsi="宋体" w:eastAsia="宋体" w:cs="宋体"/>
          <w:spacing w:val="-2"/>
          <w:sz w:val="22"/>
          <w:szCs w:val="22"/>
        </w:rPr>
        <w:t>。由承包人承</w:t>
      </w:r>
    </w:p>
    <w:p>
      <w:pPr>
        <w:spacing w:before="1" w:line="220" w:lineRule="auto"/>
        <w:ind w:left="8"/>
        <w:rPr>
          <w:rFonts w:ascii="宋体" w:hAnsi="宋体" w:eastAsia="宋体" w:cs="宋体"/>
          <w:sz w:val="22"/>
          <w:szCs w:val="22"/>
        </w:rPr>
      </w:pPr>
      <w:r>
        <w:rPr>
          <w:rFonts w:ascii="宋体" w:hAnsi="宋体" w:eastAsia="宋体" w:cs="宋体"/>
          <w:sz w:val="22"/>
          <w:szCs w:val="22"/>
        </w:rPr>
        <w:t>担的施工图设计或与工程配套的设计工作内容：</w:t>
      </w:r>
      <w:r>
        <w:rPr>
          <w:rFonts w:ascii="宋体" w:hAnsi="宋体" w:eastAsia="宋体" w:cs="宋体"/>
          <w:sz w:val="22"/>
          <w:szCs w:val="22"/>
          <w:u w:val="single" w:color="auto"/>
        </w:rPr>
        <w:t>需要时发包人</w:t>
      </w:r>
      <w:r>
        <w:rPr>
          <w:rFonts w:ascii="宋体" w:hAnsi="宋体" w:eastAsia="宋体" w:cs="宋体"/>
          <w:spacing w:val="-1"/>
          <w:sz w:val="22"/>
          <w:szCs w:val="22"/>
          <w:u w:val="single" w:color="auto"/>
        </w:rPr>
        <w:t>与承包人另行约定</w:t>
      </w:r>
      <w:r>
        <w:rPr>
          <w:rFonts w:ascii="宋体" w:hAnsi="宋体" w:eastAsia="宋体" w:cs="宋体"/>
          <w:spacing w:val="-1"/>
          <w:sz w:val="22"/>
          <w:szCs w:val="22"/>
        </w:rPr>
        <w:t>。</w:t>
      </w:r>
    </w:p>
    <w:p>
      <w:pPr>
        <w:spacing w:before="167" w:line="220" w:lineRule="auto"/>
        <w:ind w:left="487"/>
        <w:rPr>
          <w:rFonts w:ascii="宋体" w:hAnsi="宋体" w:eastAsia="宋体" w:cs="宋体"/>
          <w:sz w:val="22"/>
          <w:szCs w:val="22"/>
        </w:rPr>
      </w:pPr>
      <w:r>
        <w:rPr>
          <w:rFonts w:ascii="宋体" w:hAnsi="宋体" w:eastAsia="宋体" w:cs="宋体"/>
          <w:spacing w:val="-1"/>
          <w:sz w:val="22"/>
          <w:szCs w:val="22"/>
        </w:rPr>
        <w:t>(2)承包人应履行合同约定的其他义务以及下述义务：</w:t>
      </w:r>
      <w:r>
        <w:rPr>
          <w:rFonts w:ascii="宋体" w:hAnsi="宋体" w:eastAsia="宋体" w:cs="宋体"/>
          <w:spacing w:val="-1"/>
          <w:sz w:val="22"/>
          <w:szCs w:val="22"/>
          <w:u w:val="single" w:color="auto"/>
        </w:rPr>
        <w:t>需要时发包人与</w:t>
      </w:r>
      <w:r>
        <w:rPr>
          <w:rFonts w:ascii="宋体" w:hAnsi="宋体" w:eastAsia="宋体" w:cs="宋体"/>
          <w:spacing w:val="-2"/>
          <w:sz w:val="22"/>
          <w:szCs w:val="22"/>
          <w:u w:val="single" w:color="auto"/>
        </w:rPr>
        <w:t>承包人另行约定</w:t>
      </w:r>
      <w:r>
        <w:rPr>
          <w:rFonts w:ascii="宋体" w:hAnsi="宋体" w:eastAsia="宋体" w:cs="宋体"/>
          <w:spacing w:val="-2"/>
          <w:sz w:val="22"/>
          <w:szCs w:val="22"/>
        </w:rPr>
        <w:t>。</w:t>
      </w:r>
    </w:p>
    <w:p>
      <w:pPr>
        <w:spacing w:before="165" w:line="221" w:lineRule="auto"/>
        <w:ind w:left="227"/>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4.2</w:t>
      </w:r>
      <w:r>
        <w:rPr>
          <w:rFonts w:ascii="宋体" w:hAnsi="宋体" w:eastAsia="宋体" w:cs="宋体"/>
          <w:spacing w:val="-45"/>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履约担保</w:t>
      </w:r>
    </w:p>
    <w:p>
      <w:pPr>
        <w:spacing w:before="164" w:line="220" w:lineRule="auto"/>
        <w:ind w:left="44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4.2.1</w:t>
      </w:r>
      <w:r>
        <w:rPr>
          <w:rFonts w:ascii="宋体" w:hAnsi="宋体" w:eastAsia="宋体" w:cs="宋体"/>
          <w:spacing w:val="-36"/>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履约担保的格式和金额</w:t>
      </w:r>
    </w:p>
    <w:p>
      <w:pPr>
        <w:spacing w:before="168" w:line="359" w:lineRule="auto"/>
        <w:ind w:left="7" w:firstLine="441"/>
        <w:jc w:val="both"/>
        <w:rPr>
          <w:rFonts w:ascii="宋体" w:hAnsi="宋体" w:eastAsia="宋体" w:cs="宋体"/>
          <w:sz w:val="22"/>
          <w:szCs w:val="22"/>
        </w:rPr>
      </w:pPr>
      <w:r>
        <w:rPr>
          <w:rFonts w:ascii="宋体" w:hAnsi="宋体" w:eastAsia="宋体" w:cs="宋体"/>
          <w:spacing w:val="-1"/>
          <w:sz w:val="22"/>
          <w:szCs w:val="22"/>
        </w:rPr>
        <w:t>承包人应在签订合同前，按照发包人在竞争性磋商文件中规定的格式或者其</w:t>
      </w:r>
      <w:r>
        <w:rPr>
          <w:rFonts w:ascii="宋体" w:hAnsi="宋体" w:eastAsia="宋体" w:cs="宋体"/>
          <w:spacing w:val="-2"/>
          <w:sz w:val="22"/>
          <w:szCs w:val="22"/>
        </w:rPr>
        <w:t>他经过发包人认可的</w:t>
      </w:r>
      <w:r>
        <w:rPr>
          <w:rFonts w:ascii="宋体" w:hAnsi="宋体" w:eastAsia="宋体" w:cs="宋体"/>
          <w:sz w:val="22"/>
          <w:szCs w:val="22"/>
        </w:rPr>
        <w:t xml:space="preserve"> </w:t>
      </w:r>
      <w:r>
        <w:rPr>
          <w:rFonts w:ascii="宋体" w:hAnsi="宋体" w:eastAsia="宋体" w:cs="宋体"/>
          <w:spacing w:val="-1"/>
          <w:sz w:val="22"/>
          <w:szCs w:val="22"/>
        </w:rPr>
        <w:t>格式向发包人递交一份履约担保。经过发包人事先书面认可的其他格式的履约担保，其担</w:t>
      </w:r>
      <w:r>
        <w:rPr>
          <w:rFonts w:ascii="宋体" w:hAnsi="宋体" w:eastAsia="宋体" w:cs="宋体"/>
          <w:spacing w:val="-2"/>
          <w:sz w:val="22"/>
          <w:szCs w:val="22"/>
        </w:rPr>
        <w:t>保条款的实</w:t>
      </w:r>
      <w:r>
        <w:rPr>
          <w:rFonts w:ascii="宋体" w:hAnsi="宋体" w:eastAsia="宋体" w:cs="宋体"/>
          <w:sz w:val="22"/>
          <w:szCs w:val="22"/>
        </w:rPr>
        <w:t xml:space="preserve"> </w:t>
      </w:r>
      <w:r>
        <w:rPr>
          <w:rFonts w:ascii="宋体" w:hAnsi="宋体" w:eastAsia="宋体" w:cs="宋体"/>
          <w:spacing w:val="1"/>
          <w:sz w:val="22"/>
          <w:szCs w:val="22"/>
        </w:rPr>
        <w:t>质性内容应当与发包人在竞争性磋商文件中规定的格式内容保持一致</w:t>
      </w:r>
      <w:r>
        <w:rPr>
          <w:rFonts w:ascii="宋体" w:hAnsi="宋体" w:eastAsia="宋体" w:cs="宋体"/>
          <w:sz w:val="22"/>
          <w:szCs w:val="22"/>
        </w:rPr>
        <w:t>。履约担保的金额为</w:t>
      </w:r>
      <w:r>
        <w:rPr>
          <w:rFonts w:ascii="宋体" w:hAnsi="宋体" w:eastAsia="宋体" w:cs="宋体"/>
          <w:sz w:val="22"/>
          <w:szCs w:val="22"/>
          <w:u w:val="single" w:color="auto"/>
        </w:rPr>
        <w:t xml:space="preserve"> /</w:t>
      </w:r>
      <w:r>
        <w:rPr>
          <w:rFonts w:ascii="宋体" w:hAnsi="宋体" w:eastAsia="宋体" w:cs="宋体"/>
          <w:spacing w:val="31"/>
          <w:sz w:val="22"/>
          <w:szCs w:val="22"/>
          <w:u w:val="single" w:color="auto"/>
        </w:rPr>
        <w:t xml:space="preserve"> </w:t>
      </w:r>
      <w:r>
        <w:rPr>
          <w:rFonts w:ascii="宋体" w:hAnsi="宋体" w:eastAsia="宋体" w:cs="宋体"/>
          <w:sz w:val="22"/>
          <w:szCs w:val="22"/>
        </w:rPr>
        <w:t>。履约</w:t>
      </w:r>
    </w:p>
    <w:p>
      <w:pPr>
        <w:spacing w:line="219" w:lineRule="auto"/>
        <w:ind w:left="8"/>
        <w:rPr>
          <w:rFonts w:ascii="宋体" w:hAnsi="宋体" w:eastAsia="宋体" w:cs="宋体"/>
          <w:sz w:val="22"/>
          <w:szCs w:val="22"/>
        </w:rPr>
      </w:pPr>
      <w:r>
        <w:rPr>
          <w:rFonts w:ascii="宋体" w:hAnsi="宋体" w:eastAsia="宋体" w:cs="宋体"/>
          <w:spacing w:val="-1"/>
          <w:sz w:val="22"/>
          <w:szCs w:val="22"/>
        </w:rPr>
        <w:t>担保是本合同的附件。</w:t>
      </w:r>
    </w:p>
    <w:p>
      <w:pPr>
        <w:spacing w:before="166" w:line="221" w:lineRule="auto"/>
        <w:ind w:left="44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4.2.2</w:t>
      </w:r>
      <w:r>
        <w:rPr>
          <w:rFonts w:ascii="宋体" w:hAnsi="宋体" w:eastAsia="宋体" w:cs="宋体"/>
          <w:spacing w:val="-40"/>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履约担保的有效期</w:t>
      </w:r>
    </w:p>
    <w:p>
      <w:pPr>
        <w:spacing w:before="165" w:line="359" w:lineRule="auto"/>
        <w:ind w:left="11" w:firstLine="440"/>
        <w:jc w:val="both"/>
        <w:rPr>
          <w:rFonts w:ascii="宋体" w:hAnsi="宋体" w:eastAsia="宋体" w:cs="宋体"/>
          <w:sz w:val="22"/>
          <w:szCs w:val="22"/>
        </w:rPr>
      </w:pPr>
      <w:r>
        <w:rPr>
          <w:rFonts w:ascii="宋体" w:hAnsi="宋体" w:eastAsia="宋体" w:cs="宋体"/>
          <w:spacing w:val="4"/>
          <w:sz w:val="22"/>
          <w:szCs w:val="22"/>
        </w:rPr>
        <w:t>履约担保的有效期应当自本合同生效之日起至发包人签认并由监理人向承包人出具工程接收证</w:t>
      </w:r>
      <w:r>
        <w:rPr>
          <w:rFonts w:ascii="宋体" w:hAnsi="宋体" w:eastAsia="宋体" w:cs="宋体"/>
          <w:spacing w:val="1"/>
          <w:sz w:val="22"/>
          <w:szCs w:val="22"/>
        </w:rPr>
        <w:t xml:space="preserve"> </w:t>
      </w:r>
      <w:r>
        <w:rPr>
          <w:rFonts w:ascii="宋体" w:hAnsi="宋体" w:eastAsia="宋体" w:cs="宋体"/>
          <w:spacing w:val="-1"/>
          <w:sz w:val="22"/>
          <w:szCs w:val="22"/>
        </w:rPr>
        <w:t>书之日止。如果承包人无法获得一份不带具体截止日期的担保，履约担保中应</w:t>
      </w:r>
      <w:r>
        <w:rPr>
          <w:rFonts w:ascii="宋体" w:hAnsi="宋体" w:eastAsia="宋体" w:cs="宋体"/>
          <w:spacing w:val="-2"/>
          <w:sz w:val="22"/>
          <w:szCs w:val="22"/>
        </w:rPr>
        <w:t>当有“变更工程竣工日</w:t>
      </w:r>
    </w:p>
    <w:p>
      <w:pPr>
        <w:spacing w:line="220" w:lineRule="auto"/>
        <w:ind w:left="10"/>
        <w:rPr>
          <w:rFonts w:ascii="宋体" w:hAnsi="宋体" w:eastAsia="宋体" w:cs="宋体"/>
          <w:sz w:val="22"/>
          <w:szCs w:val="22"/>
        </w:rPr>
      </w:pPr>
      <w:r>
        <w:rPr>
          <w:rFonts w:ascii="宋体" w:hAnsi="宋体" w:eastAsia="宋体" w:cs="宋体"/>
          <w:spacing w:val="-1"/>
          <w:sz w:val="22"/>
          <w:szCs w:val="22"/>
        </w:rPr>
        <w:t>期的，保证期间按照变更后的竣工日期做相应调整</w:t>
      </w:r>
      <w:r>
        <w:rPr>
          <w:rFonts w:ascii="宋体" w:hAnsi="宋体" w:eastAsia="宋体" w:cs="宋体"/>
          <w:spacing w:val="-80"/>
          <w:sz w:val="22"/>
          <w:szCs w:val="22"/>
        </w:rPr>
        <w:t xml:space="preserve"> </w:t>
      </w:r>
      <w:r>
        <w:rPr>
          <w:rFonts w:ascii="宋体" w:hAnsi="宋体" w:eastAsia="宋体" w:cs="宋体"/>
          <w:spacing w:val="-1"/>
          <w:sz w:val="22"/>
          <w:szCs w:val="22"/>
        </w:rPr>
        <w:t>”或类</w:t>
      </w:r>
      <w:r>
        <w:rPr>
          <w:rFonts w:ascii="宋体" w:hAnsi="宋体" w:eastAsia="宋体" w:cs="宋体"/>
          <w:spacing w:val="-2"/>
          <w:sz w:val="22"/>
          <w:szCs w:val="22"/>
        </w:rPr>
        <w:t>似约定的条款。</w:t>
      </w:r>
    </w:p>
    <w:p>
      <w:pPr>
        <w:spacing w:before="165" w:line="221" w:lineRule="auto"/>
        <w:ind w:left="44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4.2.3</w:t>
      </w:r>
      <w:r>
        <w:rPr>
          <w:rFonts w:ascii="宋体" w:hAnsi="宋体" w:eastAsia="宋体" w:cs="宋体"/>
          <w:spacing w:val="-42"/>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履约担保的退还</w:t>
      </w:r>
    </w:p>
    <w:p>
      <w:pPr>
        <w:spacing w:before="164" w:line="219" w:lineRule="auto"/>
        <w:ind w:left="452"/>
        <w:rPr>
          <w:rFonts w:ascii="宋体" w:hAnsi="宋体" w:eastAsia="宋体" w:cs="宋体"/>
          <w:sz w:val="22"/>
          <w:szCs w:val="22"/>
        </w:rPr>
      </w:pPr>
      <w:r>
        <w:rPr>
          <w:rFonts w:ascii="宋体" w:hAnsi="宋体" w:eastAsia="宋体" w:cs="宋体"/>
          <w:spacing w:val="-1"/>
          <w:sz w:val="22"/>
          <w:szCs w:val="22"/>
        </w:rPr>
        <w:t>履约担保应在监理人向承包人颁发(出具)工程接收证书之日后</w:t>
      </w:r>
      <w:r>
        <w:rPr>
          <w:rFonts w:ascii="宋体" w:hAnsi="宋体" w:eastAsia="宋体" w:cs="宋体"/>
          <w:spacing w:val="-40"/>
          <w:sz w:val="22"/>
          <w:szCs w:val="22"/>
        </w:rPr>
        <w:t xml:space="preserve"> </w:t>
      </w:r>
      <w:r>
        <w:rPr>
          <w:rFonts w:ascii="宋体" w:hAnsi="宋体" w:eastAsia="宋体" w:cs="宋体"/>
          <w:spacing w:val="-1"/>
          <w:sz w:val="22"/>
          <w:szCs w:val="22"/>
        </w:rPr>
        <w:t>28</w:t>
      </w:r>
      <w:r>
        <w:rPr>
          <w:rFonts w:ascii="宋体" w:hAnsi="宋体" w:eastAsia="宋体" w:cs="宋体"/>
          <w:spacing w:val="-44"/>
          <w:sz w:val="22"/>
          <w:szCs w:val="22"/>
        </w:rPr>
        <w:t xml:space="preserve"> </w:t>
      </w:r>
      <w:r>
        <w:rPr>
          <w:rFonts w:ascii="宋体" w:hAnsi="宋体" w:eastAsia="宋体" w:cs="宋体"/>
          <w:spacing w:val="-1"/>
          <w:sz w:val="22"/>
          <w:szCs w:val="22"/>
        </w:rPr>
        <w:t>天内退还给承包人。</w:t>
      </w:r>
    </w:p>
    <w:p>
      <w:pPr>
        <w:spacing w:line="219" w:lineRule="auto"/>
        <w:rPr>
          <w:rFonts w:ascii="宋体" w:hAnsi="宋体" w:eastAsia="宋体" w:cs="宋体"/>
          <w:sz w:val="22"/>
          <w:szCs w:val="22"/>
        </w:rPr>
        <w:sectPr>
          <w:headerReference r:id="rId37" w:type="default"/>
          <w:footerReference r:id="rId38" w:type="default"/>
          <w:pgSz w:w="11906" w:h="16839"/>
          <w:pgMar w:top="1127" w:right="1132" w:bottom="1135" w:left="1134" w:header="826" w:footer="966" w:gutter="0"/>
          <w:cols w:space="720" w:num="1"/>
        </w:sectPr>
      </w:pPr>
    </w:p>
    <w:p>
      <w:pPr>
        <w:pStyle w:val="3"/>
        <w:spacing w:line="352" w:lineRule="auto"/>
      </w:pPr>
    </w:p>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57" w:lineRule="exact"/>
      </w:pPr>
      <w:r>
        <w:rPr>
          <w:position w:val="-1"/>
        </w:rPr>
        <w:pict>
          <v:shape id="_x0000_s1050" o:spid="_x0000_s1050" style="height:2.9pt;width:481.9pt;" fillcolor="#000000" filled="t" stroked="f" coordsize="9637,58" path="m0,0l9637,0,9637,28,0,28,0,0xem0,43l9637,43,9637,57,0,57,0,43xe">
            <v:path/>
            <v:fill on="t" focussize="0,0"/>
            <v:stroke on="f"/>
            <v:imagedata o:title=""/>
            <o:lock v:ext="edit"/>
            <w10:wrap type="none"/>
            <w10:anchorlock/>
          </v:shape>
        </w:pict>
      </w:r>
    </w:p>
    <w:p>
      <w:pPr>
        <w:spacing w:before="34" w:line="220" w:lineRule="auto"/>
        <w:ind w:left="452"/>
        <w:rPr>
          <w:rFonts w:ascii="宋体" w:hAnsi="宋体" w:eastAsia="宋体" w:cs="宋体"/>
          <w:sz w:val="22"/>
          <w:szCs w:val="22"/>
        </w:rPr>
      </w:pPr>
      <w:r>
        <w:rPr>
          <w:rFonts w:ascii="宋体" w:hAnsi="宋体" w:eastAsia="宋体" w:cs="宋体"/>
          <w:sz w:val="22"/>
          <w:szCs w:val="22"/>
        </w:rPr>
        <w:t>发包人不承担承包人与履约担保有关的任何利</w:t>
      </w:r>
      <w:r>
        <w:rPr>
          <w:rFonts w:ascii="宋体" w:hAnsi="宋体" w:eastAsia="宋体" w:cs="宋体"/>
          <w:spacing w:val="-1"/>
          <w:sz w:val="22"/>
          <w:szCs w:val="22"/>
        </w:rPr>
        <w:t>息或其它类似的费用或者收益。</w:t>
      </w:r>
    </w:p>
    <w:p>
      <w:pPr>
        <w:spacing w:before="165" w:line="220" w:lineRule="auto"/>
        <w:ind w:left="44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4.2.4</w:t>
      </w:r>
      <w:r>
        <w:rPr>
          <w:rFonts w:ascii="宋体" w:hAnsi="宋体" w:eastAsia="宋体" w:cs="宋体"/>
          <w:spacing w:val="-47"/>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通知义务</w:t>
      </w:r>
    </w:p>
    <w:p>
      <w:pPr>
        <w:spacing w:before="166" w:line="359" w:lineRule="auto"/>
        <w:ind w:left="9" w:right="92" w:firstLine="443"/>
        <w:jc w:val="both"/>
        <w:rPr>
          <w:rFonts w:ascii="宋体" w:hAnsi="宋体" w:eastAsia="宋体" w:cs="宋体"/>
          <w:sz w:val="22"/>
          <w:szCs w:val="22"/>
        </w:rPr>
      </w:pPr>
      <w:r>
        <w:rPr>
          <w:rFonts w:ascii="宋体" w:hAnsi="宋体" w:eastAsia="宋体" w:cs="宋体"/>
          <w:spacing w:val="1"/>
          <w:sz w:val="22"/>
          <w:szCs w:val="22"/>
        </w:rPr>
        <w:t>不管履约担保条款中如何约定，发包人根据担保条款提出索赔或兑现要</w:t>
      </w:r>
      <w:r>
        <w:rPr>
          <w:rFonts w:ascii="宋体" w:hAnsi="宋体" w:eastAsia="宋体" w:cs="宋体"/>
          <w:sz w:val="22"/>
          <w:szCs w:val="22"/>
        </w:rPr>
        <w:t>求</w:t>
      </w:r>
      <w:r>
        <w:rPr>
          <w:rFonts w:ascii="宋体" w:hAnsi="宋体" w:eastAsia="宋体" w:cs="宋体"/>
          <w:spacing w:val="-43"/>
          <w:sz w:val="22"/>
          <w:szCs w:val="22"/>
        </w:rPr>
        <w:t xml:space="preserve"> </w:t>
      </w:r>
      <w:r>
        <w:rPr>
          <w:rFonts w:ascii="宋体" w:hAnsi="宋体" w:eastAsia="宋体" w:cs="宋体"/>
          <w:sz w:val="22"/>
          <w:szCs w:val="22"/>
        </w:rPr>
        <w:t>28</w:t>
      </w:r>
      <w:r>
        <w:rPr>
          <w:rFonts w:ascii="宋体" w:hAnsi="宋体" w:eastAsia="宋体" w:cs="宋体"/>
          <w:spacing w:val="-42"/>
          <w:sz w:val="22"/>
          <w:szCs w:val="22"/>
        </w:rPr>
        <w:t xml:space="preserve"> </w:t>
      </w:r>
      <w:r>
        <w:rPr>
          <w:rFonts w:ascii="宋体" w:hAnsi="宋体" w:eastAsia="宋体" w:cs="宋体"/>
          <w:sz w:val="22"/>
          <w:szCs w:val="22"/>
        </w:rPr>
        <w:t xml:space="preserve">天前，应通知承包 </w:t>
      </w:r>
      <w:r>
        <w:rPr>
          <w:rFonts w:ascii="宋体" w:hAnsi="宋体" w:eastAsia="宋体" w:cs="宋体"/>
          <w:spacing w:val="-1"/>
          <w:sz w:val="22"/>
          <w:szCs w:val="22"/>
        </w:rPr>
        <w:t>人并说明导致此类索赔或兑现的违约性质或原因。但是，本项约定的通知不应理解为</w:t>
      </w:r>
      <w:r>
        <w:rPr>
          <w:rFonts w:ascii="宋体" w:hAnsi="宋体" w:eastAsia="宋体" w:cs="宋体"/>
          <w:spacing w:val="-2"/>
          <w:sz w:val="22"/>
          <w:szCs w:val="22"/>
        </w:rPr>
        <w:t>是在任何意义上</w:t>
      </w:r>
    </w:p>
    <w:p>
      <w:pPr>
        <w:spacing w:line="220" w:lineRule="auto"/>
        <w:ind w:left="11"/>
        <w:rPr>
          <w:rFonts w:ascii="宋体" w:hAnsi="宋体" w:eastAsia="宋体" w:cs="宋体"/>
          <w:sz w:val="22"/>
          <w:szCs w:val="22"/>
        </w:rPr>
      </w:pPr>
      <w:r>
        <w:rPr>
          <w:rFonts w:ascii="宋体" w:hAnsi="宋体" w:eastAsia="宋体" w:cs="宋体"/>
          <w:spacing w:val="-2"/>
          <w:sz w:val="22"/>
          <w:szCs w:val="22"/>
        </w:rPr>
        <w:t>寻求承包人的同意。</w:t>
      </w:r>
    </w:p>
    <w:p>
      <w:pPr>
        <w:spacing w:before="165" w:line="221" w:lineRule="auto"/>
        <w:ind w:left="227"/>
        <w:outlineLvl w:val="2"/>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4.3</w:t>
      </w:r>
      <w:r>
        <w:rPr>
          <w:rFonts w:ascii="宋体" w:hAnsi="宋体" w:eastAsia="宋体" w:cs="宋体"/>
          <w:spacing w:val="-46"/>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分包</w:t>
      </w:r>
    </w:p>
    <w:p>
      <w:pPr>
        <w:spacing w:before="166" w:line="427" w:lineRule="exact"/>
        <w:ind w:left="448"/>
        <w:rPr>
          <w:rFonts w:ascii="宋体" w:hAnsi="宋体" w:eastAsia="宋体" w:cs="宋体"/>
          <w:sz w:val="22"/>
          <w:szCs w:val="22"/>
        </w:rPr>
      </w:pPr>
      <w:r>
        <w:rPr>
          <w:rFonts w:ascii="宋体" w:hAnsi="宋体" w:eastAsia="宋体" w:cs="宋体"/>
          <w:spacing w:val="-4"/>
          <w:position w:val="15"/>
          <w:sz w:val="22"/>
          <w:szCs w:val="22"/>
        </w:rPr>
        <w:t>4.3.2</w:t>
      </w:r>
      <w:r>
        <w:rPr>
          <w:rFonts w:ascii="宋体" w:hAnsi="宋体" w:eastAsia="宋体" w:cs="宋体"/>
          <w:spacing w:val="-37"/>
          <w:position w:val="15"/>
          <w:sz w:val="22"/>
          <w:szCs w:val="22"/>
        </w:rPr>
        <w:t xml:space="preserve"> </w:t>
      </w:r>
      <w:r>
        <w:rPr>
          <w:rFonts w:ascii="宋体" w:hAnsi="宋体" w:eastAsia="宋体" w:cs="宋体"/>
          <w:spacing w:val="-4"/>
          <w:position w:val="15"/>
          <w:sz w:val="22"/>
          <w:szCs w:val="22"/>
        </w:rPr>
        <w:t>发包人同意承包人分包的非主体、非关键性工作见磋商响应函附录。除通用合同条款第</w:t>
      </w:r>
      <w:r>
        <w:rPr>
          <w:rFonts w:ascii="宋体" w:hAnsi="宋体" w:eastAsia="宋体" w:cs="宋体"/>
          <w:spacing w:val="-49"/>
          <w:position w:val="15"/>
          <w:sz w:val="22"/>
          <w:szCs w:val="22"/>
        </w:rPr>
        <w:t xml:space="preserve"> </w:t>
      </w:r>
      <w:r>
        <w:rPr>
          <w:rFonts w:ascii="宋体" w:hAnsi="宋体" w:eastAsia="宋体" w:cs="宋体"/>
          <w:spacing w:val="-4"/>
          <w:position w:val="15"/>
          <w:sz w:val="22"/>
          <w:szCs w:val="22"/>
        </w:rPr>
        <w:t>4.3</w:t>
      </w:r>
    </w:p>
    <w:p>
      <w:pPr>
        <w:spacing w:line="220" w:lineRule="auto"/>
        <w:ind w:left="8"/>
        <w:rPr>
          <w:rFonts w:ascii="宋体" w:hAnsi="宋体" w:eastAsia="宋体" w:cs="宋体"/>
          <w:sz w:val="22"/>
          <w:szCs w:val="22"/>
        </w:rPr>
      </w:pPr>
      <w:r>
        <w:rPr>
          <w:rFonts w:ascii="宋体" w:hAnsi="宋体" w:eastAsia="宋体" w:cs="宋体"/>
          <w:spacing w:val="-1"/>
          <w:sz w:val="22"/>
          <w:szCs w:val="22"/>
        </w:rPr>
        <w:t>款的约定外，分包还应遵循以下约定：</w:t>
      </w:r>
    </w:p>
    <w:p>
      <w:pPr>
        <w:spacing w:before="166" w:line="359" w:lineRule="auto"/>
        <w:ind w:left="7" w:right="92" w:firstLine="480"/>
        <w:rPr>
          <w:rFonts w:ascii="宋体" w:hAnsi="宋体" w:eastAsia="宋体" w:cs="宋体"/>
          <w:sz w:val="22"/>
          <w:szCs w:val="22"/>
        </w:rPr>
      </w:pPr>
      <w:r>
        <w:rPr>
          <w:rFonts w:ascii="宋体" w:hAnsi="宋体" w:eastAsia="宋体" w:cs="宋体"/>
          <w:spacing w:val="1"/>
          <w:sz w:val="22"/>
          <w:szCs w:val="22"/>
        </w:rPr>
        <w:t>(1)除磋商响应函附录中约定的分包内容外</w:t>
      </w:r>
      <w:r>
        <w:rPr>
          <w:rFonts w:ascii="宋体" w:hAnsi="宋体" w:eastAsia="宋体" w:cs="宋体"/>
          <w:sz w:val="22"/>
          <w:szCs w:val="22"/>
        </w:rPr>
        <w:t xml:space="preserve">，经过发包人和监理人同意，承包人可以将其他非主 </w:t>
      </w:r>
      <w:r>
        <w:rPr>
          <w:rFonts w:ascii="宋体" w:hAnsi="宋体" w:eastAsia="宋体" w:cs="宋体"/>
          <w:spacing w:val="-1"/>
          <w:sz w:val="22"/>
          <w:szCs w:val="22"/>
        </w:rPr>
        <w:t>体、非关键性工作分包给第三人，但分包人应当经过发包人和监理人审批。发包人和监理</w:t>
      </w:r>
      <w:r>
        <w:rPr>
          <w:rFonts w:ascii="宋体" w:hAnsi="宋体" w:eastAsia="宋体" w:cs="宋体"/>
          <w:spacing w:val="-2"/>
          <w:sz w:val="22"/>
          <w:szCs w:val="22"/>
        </w:rPr>
        <w:t>人有权拒绝</w:t>
      </w:r>
    </w:p>
    <w:p>
      <w:pPr>
        <w:spacing w:line="220" w:lineRule="auto"/>
        <w:ind w:left="7"/>
        <w:rPr>
          <w:rFonts w:ascii="宋体" w:hAnsi="宋体" w:eastAsia="宋体" w:cs="宋体"/>
          <w:sz w:val="22"/>
          <w:szCs w:val="22"/>
        </w:rPr>
      </w:pPr>
      <w:r>
        <w:rPr>
          <w:rFonts w:ascii="宋体" w:hAnsi="宋体" w:eastAsia="宋体" w:cs="宋体"/>
          <w:spacing w:val="-1"/>
          <w:sz w:val="22"/>
          <w:szCs w:val="22"/>
        </w:rPr>
        <w:t>承包人的分包请求和承包人选择的分包人。</w:t>
      </w:r>
    </w:p>
    <w:p>
      <w:pPr>
        <w:spacing w:before="166" w:line="359" w:lineRule="auto"/>
        <w:ind w:left="7" w:right="93" w:firstLine="480"/>
        <w:rPr>
          <w:rFonts w:ascii="宋体" w:hAnsi="宋体" w:eastAsia="宋体" w:cs="宋体"/>
          <w:sz w:val="22"/>
          <w:szCs w:val="22"/>
        </w:rPr>
      </w:pPr>
      <w:r>
        <w:rPr>
          <w:rFonts w:ascii="宋体" w:hAnsi="宋体" w:eastAsia="宋体" w:cs="宋体"/>
          <w:spacing w:val="1"/>
          <w:sz w:val="22"/>
          <w:szCs w:val="22"/>
        </w:rPr>
        <w:t>(2)发包人在工程量清单中给定暂估价的专</w:t>
      </w:r>
      <w:r>
        <w:rPr>
          <w:rFonts w:ascii="宋体" w:hAnsi="宋体" w:eastAsia="宋体" w:cs="宋体"/>
          <w:sz w:val="22"/>
          <w:szCs w:val="22"/>
        </w:rPr>
        <w:t xml:space="preserve">业工程，包括从暂列金额开支的专业工程，达到依法 </w:t>
      </w:r>
      <w:r>
        <w:rPr>
          <w:rFonts w:ascii="宋体" w:hAnsi="宋体" w:eastAsia="宋体" w:cs="宋体"/>
          <w:spacing w:val="-1"/>
          <w:sz w:val="22"/>
          <w:szCs w:val="22"/>
        </w:rPr>
        <w:t>应当招标的规模标准的，以及虽未达到规定的规模标准但合同中约定采用分包方式</w:t>
      </w:r>
      <w:r>
        <w:rPr>
          <w:rFonts w:ascii="宋体" w:hAnsi="宋体" w:eastAsia="宋体" w:cs="宋体"/>
          <w:spacing w:val="-2"/>
          <w:sz w:val="22"/>
          <w:szCs w:val="22"/>
        </w:rPr>
        <w:t>或者招标方式实施</w:t>
      </w:r>
      <w:r>
        <w:rPr>
          <w:rFonts w:ascii="宋体" w:hAnsi="宋体" w:eastAsia="宋体" w:cs="宋体"/>
          <w:sz w:val="22"/>
          <w:szCs w:val="22"/>
        </w:rPr>
        <w:t xml:space="preserve"> </w:t>
      </w:r>
      <w:r>
        <w:rPr>
          <w:rFonts w:ascii="宋体" w:hAnsi="宋体" w:eastAsia="宋体" w:cs="宋体"/>
          <w:spacing w:val="1"/>
          <w:sz w:val="22"/>
          <w:szCs w:val="22"/>
        </w:rPr>
        <w:t>的，应当按专用合同条款第</w:t>
      </w:r>
      <w:r>
        <w:rPr>
          <w:rFonts w:ascii="宋体" w:hAnsi="宋体" w:eastAsia="宋体" w:cs="宋体"/>
          <w:spacing w:val="-28"/>
          <w:sz w:val="22"/>
          <w:szCs w:val="22"/>
        </w:rPr>
        <w:t xml:space="preserve"> </w:t>
      </w:r>
      <w:r>
        <w:rPr>
          <w:rFonts w:ascii="宋体" w:hAnsi="宋体" w:eastAsia="宋体" w:cs="宋体"/>
          <w:spacing w:val="1"/>
          <w:sz w:val="22"/>
          <w:szCs w:val="22"/>
        </w:rPr>
        <w:t>15.8.1</w:t>
      </w:r>
      <w:r>
        <w:rPr>
          <w:rFonts w:ascii="宋体" w:hAnsi="宋体" w:eastAsia="宋体" w:cs="宋体"/>
          <w:spacing w:val="-43"/>
          <w:sz w:val="22"/>
          <w:szCs w:val="22"/>
        </w:rPr>
        <w:t xml:space="preserve"> </w:t>
      </w:r>
      <w:r>
        <w:rPr>
          <w:rFonts w:ascii="宋体" w:hAnsi="宋体" w:eastAsia="宋体" w:cs="宋体"/>
          <w:spacing w:val="1"/>
          <w:sz w:val="22"/>
          <w:szCs w:val="22"/>
        </w:rPr>
        <w:t>项</w:t>
      </w:r>
      <w:r>
        <w:rPr>
          <w:rFonts w:ascii="宋体" w:hAnsi="宋体" w:eastAsia="宋体" w:cs="宋体"/>
          <w:sz w:val="22"/>
          <w:szCs w:val="22"/>
        </w:rPr>
        <w:t>的约定，由发包人和承包人以招标方式确定专业分包人。除项</w:t>
      </w:r>
    </w:p>
    <w:p>
      <w:pPr>
        <w:spacing w:before="1" w:line="218" w:lineRule="auto"/>
        <w:ind w:left="49"/>
        <w:rPr>
          <w:rFonts w:ascii="宋体" w:hAnsi="宋体" w:eastAsia="宋体" w:cs="宋体"/>
          <w:sz w:val="22"/>
          <w:szCs w:val="22"/>
        </w:rPr>
      </w:pPr>
      <w:r>
        <w:rPr>
          <w:rFonts w:ascii="宋体" w:hAnsi="宋体" w:eastAsia="宋体" w:cs="宋体"/>
          <w:spacing w:val="-1"/>
          <w:sz w:val="22"/>
          <w:szCs w:val="22"/>
        </w:rPr>
        <w:t>目审批部门有特别核准外，暂估价的专业工程的招标应当采用与施工</w:t>
      </w:r>
      <w:r>
        <w:rPr>
          <w:rFonts w:ascii="宋体" w:hAnsi="宋体" w:eastAsia="宋体" w:cs="宋体"/>
          <w:spacing w:val="-2"/>
          <w:sz w:val="22"/>
          <w:szCs w:val="22"/>
        </w:rPr>
        <w:t>总承包同样的招标方式。</w:t>
      </w:r>
    </w:p>
    <w:p>
      <w:pPr>
        <w:spacing w:before="169" w:line="427" w:lineRule="exact"/>
        <w:ind w:left="487"/>
        <w:rPr>
          <w:rFonts w:ascii="宋体" w:hAnsi="宋体" w:eastAsia="宋体" w:cs="宋体"/>
          <w:sz w:val="22"/>
          <w:szCs w:val="22"/>
        </w:rPr>
      </w:pPr>
      <w:r>
        <w:rPr>
          <w:rFonts w:ascii="宋体" w:hAnsi="宋体" w:eastAsia="宋体" w:cs="宋体"/>
          <w:position w:val="15"/>
          <w:sz w:val="22"/>
          <w:szCs w:val="22"/>
        </w:rPr>
        <w:t>(3)在相关分包合同签订并报送有关建设行政主管部门备案后</w:t>
      </w:r>
      <w:r>
        <w:rPr>
          <w:rFonts w:ascii="宋体" w:hAnsi="宋体" w:eastAsia="宋体" w:cs="宋体"/>
          <w:spacing w:val="-41"/>
          <w:position w:val="15"/>
          <w:sz w:val="22"/>
          <w:szCs w:val="22"/>
        </w:rPr>
        <w:t xml:space="preserve"> </w:t>
      </w:r>
      <w:r>
        <w:rPr>
          <w:rFonts w:ascii="宋体" w:hAnsi="宋体" w:eastAsia="宋体" w:cs="宋体"/>
          <w:position w:val="15"/>
          <w:sz w:val="22"/>
          <w:szCs w:val="22"/>
        </w:rPr>
        <w:t>7</w:t>
      </w:r>
      <w:r>
        <w:rPr>
          <w:rFonts w:ascii="宋体" w:hAnsi="宋体" w:eastAsia="宋体" w:cs="宋体"/>
          <w:spacing w:val="-42"/>
          <w:position w:val="15"/>
          <w:sz w:val="22"/>
          <w:szCs w:val="22"/>
        </w:rPr>
        <w:t xml:space="preserve"> </w:t>
      </w:r>
      <w:r>
        <w:rPr>
          <w:rFonts w:ascii="宋体" w:hAnsi="宋体" w:eastAsia="宋体" w:cs="宋体"/>
          <w:position w:val="15"/>
          <w:sz w:val="22"/>
          <w:szCs w:val="22"/>
        </w:rPr>
        <w:t>天内，承包</w:t>
      </w:r>
      <w:r>
        <w:rPr>
          <w:rFonts w:ascii="宋体" w:hAnsi="宋体" w:eastAsia="宋体" w:cs="宋体"/>
          <w:spacing w:val="-1"/>
          <w:position w:val="15"/>
          <w:sz w:val="22"/>
          <w:szCs w:val="22"/>
        </w:rPr>
        <w:t>人应当将一份副本提</w:t>
      </w:r>
    </w:p>
    <w:p>
      <w:pPr>
        <w:spacing w:line="220" w:lineRule="auto"/>
        <w:ind w:left="11"/>
        <w:rPr>
          <w:rFonts w:ascii="宋体" w:hAnsi="宋体" w:eastAsia="宋体" w:cs="宋体"/>
          <w:sz w:val="22"/>
          <w:szCs w:val="22"/>
        </w:rPr>
      </w:pPr>
      <w:r>
        <w:rPr>
          <w:rFonts w:ascii="宋体" w:hAnsi="宋体" w:eastAsia="宋体" w:cs="宋体"/>
          <w:spacing w:val="-1"/>
          <w:sz w:val="22"/>
          <w:szCs w:val="22"/>
        </w:rPr>
        <w:t>交给监理人，承包人应保障分包工作不得再次分包。</w:t>
      </w:r>
    </w:p>
    <w:p>
      <w:pPr>
        <w:spacing w:before="166" w:line="359" w:lineRule="auto"/>
        <w:ind w:left="6" w:right="92" w:firstLine="481"/>
        <w:rPr>
          <w:rFonts w:ascii="宋体" w:hAnsi="宋体" w:eastAsia="宋体" w:cs="宋体"/>
          <w:sz w:val="22"/>
          <w:szCs w:val="22"/>
        </w:rPr>
      </w:pPr>
      <w:r>
        <w:rPr>
          <w:rFonts w:ascii="宋体" w:hAnsi="宋体" w:eastAsia="宋体" w:cs="宋体"/>
          <w:sz w:val="22"/>
          <w:szCs w:val="22"/>
        </w:rPr>
        <w:t>(4)分包工程价款由承包人与分包人(包括专业分包人)结算。发包人未经承包人同意不得以任何</w:t>
      </w:r>
      <w:r>
        <w:rPr>
          <w:rFonts w:ascii="宋体" w:hAnsi="宋体" w:eastAsia="宋体" w:cs="宋体"/>
          <w:spacing w:val="18"/>
          <w:sz w:val="22"/>
          <w:szCs w:val="22"/>
        </w:rPr>
        <w:t xml:space="preserve"> </w:t>
      </w:r>
      <w:r>
        <w:rPr>
          <w:rFonts w:ascii="宋体" w:hAnsi="宋体" w:eastAsia="宋体" w:cs="宋体"/>
          <w:spacing w:val="-1"/>
          <w:sz w:val="22"/>
          <w:szCs w:val="22"/>
        </w:rPr>
        <w:t>形式向分包人(包括专业分包人)支付相关分包合同项下的任何工程款项。因发包人未经</w:t>
      </w:r>
      <w:r>
        <w:rPr>
          <w:rFonts w:ascii="宋体" w:hAnsi="宋体" w:eastAsia="宋体" w:cs="宋体"/>
          <w:spacing w:val="-2"/>
          <w:sz w:val="22"/>
          <w:szCs w:val="22"/>
        </w:rPr>
        <w:t>承包人同意直</w:t>
      </w:r>
      <w:r>
        <w:rPr>
          <w:rFonts w:ascii="宋体" w:hAnsi="宋体" w:eastAsia="宋体" w:cs="宋体"/>
          <w:sz w:val="22"/>
          <w:szCs w:val="22"/>
        </w:rPr>
        <w:t xml:space="preserve"> </w:t>
      </w:r>
      <w:r>
        <w:rPr>
          <w:rFonts w:ascii="宋体" w:hAnsi="宋体" w:eastAsia="宋体" w:cs="宋体"/>
          <w:spacing w:val="-1"/>
          <w:sz w:val="22"/>
          <w:szCs w:val="22"/>
        </w:rPr>
        <w:t>接向分包人(包括专业分包人)支付相关分包合同项下的任何工程款项而影响承包人工作的，所</w:t>
      </w:r>
      <w:r>
        <w:rPr>
          <w:rFonts w:ascii="宋体" w:hAnsi="宋体" w:eastAsia="宋体" w:cs="宋体"/>
          <w:spacing w:val="-2"/>
          <w:sz w:val="22"/>
          <w:szCs w:val="22"/>
        </w:rPr>
        <w:t>造成的</w:t>
      </w:r>
    </w:p>
    <w:p>
      <w:pPr>
        <w:spacing w:line="220" w:lineRule="auto"/>
        <w:ind w:left="7"/>
        <w:rPr>
          <w:rFonts w:ascii="宋体" w:hAnsi="宋体" w:eastAsia="宋体" w:cs="宋体"/>
          <w:sz w:val="22"/>
          <w:szCs w:val="22"/>
        </w:rPr>
      </w:pPr>
      <w:r>
        <w:rPr>
          <w:rFonts w:ascii="宋体" w:hAnsi="宋体" w:eastAsia="宋体" w:cs="宋体"/>
          <w:spacing w:val="-1"/>
          <w:sz w:val="22"/>
          <w:szCs w:val="22"/>
        </w:rPr>
        <w:t>承包人费用增加和(或)延误的工期由发包人承担。</w:t>
      </w:r>
    </w:p>
    <w:p>
      <w:pPr>
        <w:spacing w:before="167" w:line="427" w:lineRule="exact"/>
        <w:ind w:left="487"/>
        <w:rPr>
          <w:rFonts w:ascii="宋体" w:hAnsi="宋体" w:eastAsia="宋体" w:cs="宋体"/>
          <w:sz w:val="22"/>
          <w:szCs w:val="22"/>
        </w:rPr>
      </w:pPr>
      <w:r>
        <w:rPr>
          <w:rFonts w:ascii="宋体" w:hAnsi="宋体" w:eastAsia="宋体" w:cs="宋体"/>
          <w:spacing w:val="1"/>
          <w:position w:val="15"/>
          <w:sz w:val="22"/>
          <w:szCs w:val="22"/>
        </w:rPr>
        <w:t>(5)未经发包人和监理人审批同意的分包工</w:t>
      </w:r>
      <w:r>
        <w:rPr>
          <w:rFonts w:ascii="宋体" w:hAnsi="宋体" w:eastAsia="宋体" w:cs="宋体"/>
          <w:position w:val="15"/>
          <w:sz w:val="22"/>
          <w:szCs w:val="22"/>
        </w:rPr>
        <w:t>程和分包人，发包人有权拒绝验收分包工程和支付相</w:t>
      </w:r>
    </w:p>
    <w:p>
      <w:pPr>
        <w:spacing w:line="220" w:lineRule="auto"/>
        <w:ind w:left="7"/>
        <w:rPr>
          <w:rFonts w:ascii="宋体" w:hAnsi="宋体" w:eastAsia="宋体" w:cs="宋体"/>
          <w:sz w:val="22"/>
          <w:szCs w:val="22"/>
        </w:rPr>
      </w:pPr>
      <w:r>
        <w:rPr>
          <w:rFonts w:ascii="宋体" w:hAnsi="宋体" w:eastAsia="宋体" w:cs="宋体"/>
          <w:sz w:val="22"/>
          <w:szCs w:val="22"/>
        </w:rPr>
        <w:t>应款项，由此引起的发包人费用增加和(或)延误的工</w:t>
      </w:r>
      <w:r>
        <w:rPr>
          <w:rFonts w:ascii="宋体" w:hAnsi="宋体" w:eastAsia="宋体" w:cs="宋体"/>
          <w:spacing w:val="-1"/>
          <w:sz w:val="22"/>
          <w:szCs w:val="22"/>
        </w:rPr>
        <w:t>期由发包人承担。</w:t>
      </w:r>
    </w:p>
    <w:p>
      <w:pPr>
        <w:spacing w:before="165" w:line="220" w:lineRule="auto"/>
        <w:ind w:left="227"/>
        <w:outlineLvl w:val="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4.5</w:t>
      </w:r>
      <w:r>
        <w:rPr>
          <w:rFonts w:ascii="宋体" w:hAnsi="宋体" w:eastAsia="宋体" w:cs="宋体"/>
          <w:spacing w:val="-47"/>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承包人项目经理</w:t>
      </w:r>
    </w:p>
    <w:p>
      <w:pPr>
        <w:spacing w:before="168" w:line="359" w:lineRule="auto"/>
        <w:ind w:left="7" w:right="84" w:firstLine="440"/>
        <w:jc w:val="both"/>
        <w:rPr>
          <w:rFonts w:ascii="宋体" w:hAnsi="宋体" w:eastAsia="宋体" w:cs="宋体"/>
          <w:sz w:val="22"/>
          <w:szCs w:val="22"/>
        </w:rPr>
      </w:pPr>
      <w:r>
        <w:rPr>
          <w:rFonts w:ascii="宋体" w:hAnsi="宋体" w:eastAsia="宋体" w:cs="宋体"/>
          <w:spacing w:val="-2"/>
          <w:sz w:val="22"/>
          <w:szCs w:val="22"/>
        </w:rPr>
        <w:t>4.5.1</w:t>
      </w:r>
      <w:r>
        <w:rPr>
          <w:rFonts w:ascii="宋体" w:hAnsi="宋体" w:eastAsia="宋体" w:cs="宋体"/>
          <w:spacing w:val="-36"/>
          <w:sz w:val="22"/>
          <w:szCs w:val="22"/>
        </w:rPr>
        <w:t xml:space="preserve"> </w:t>
      </w:r>
      <w:r>
        <w:rPr>
          <w:rFonts w:ascii="宋体" w:hAnsi="宋体" w:eastAsia="宋体" w:cs="宋体"/>
          <w:spacing w:val="-2"/>
          <w:sz w:val="22"/>
          <w:szCs w:val="22"/>
        </w:rPr>
        <w:t>承包人项目经理必须与承包人投标时所承诺的人员一致，并在根据通用合同条款第</w:t>
      </w:r>
      <w:r>
        <w:rPr>
          <w:rFonts w:ascii="宋体" w:hAnsi="宋体" w:eastAsia="宋体" w:cs="宋体"/>
          <w:spacing w:val="-32"/>
          <w:sz w:val="22"/>
          <w:szCs w:val="22"/>
        </w:rPr>
        <w:t xml:space="preserve"> </w:t>
      </w:r>
      <w:r>
        <w:rPr>
          <w:rFonts w:ascii="宋体" w:hAnsi="宋体" w:eastAsia="宋体" w:cs="宋体"/>
          <w:spacing w:val="-2"/>
          <w:sz w:val="22"/>
          <w:szCs w:val="22"/>
        </w:rPr>
        <w:t>11.1.1</w:t>
      </w:r>
      <w:r>
        <w:rPr>
          <w:rFonts w:ascii="宋体" w:hAnsi="宋体" w:eastAsia="宋体" w:cs="宋体"/>
          <w:sz w:val="22"/>
          <w:szCs w:val="22"/>
        </w:rPr>
        <w:t xml:space="preserve"> </w:t>
      </w:r>
      <w:r>
        <w:rPr>
          <w:rFonts w:ascii="宋体" w:hAnsi="宋体" w:eastAsia="宋体" w:cs="宋体"/>
          <w:spacing w:val="-1"/>
          <w:sz w:val="22"/>
          <w:szCs w:val="22"/>
        </w:rPr>
        <w:t>项确定的开工日期前到任。在监理人向承包人颁发(出具)工程接收证书前，项目经理不得同</w:t>
      </w:r>
      <w:r>
        <w:rPr>
          <w:rFonts w:ascii="宋体" w:hAnsi="宋体" w:eastAsia="宋体" w:cs="宋体"/>
          <w:spacing w:val="-2"/>
          <w:sz w:val="22"/>
          <w:szCs w:val="22"/>
        </w:rPr>
        <w:t>时兼任其</w:t>
      </w:r>
      <w:r>
        <w:rPr>
          <w:rFonts w:ascii="宋体" w:hAnsi="宋体" w:eastAsia="宋体" w:cs="宋体"/>
          <w:sz w:val="22"/>
          <w:szCs w:val="22"/>
        </w:rPr>
        <w:t xml:space="preserve"> </w:t>
      </w:r>
      <w:r>
        <w:rPr>
          <w:rFonts w:ascii="宋体" w:hAnsi="宋体" w:eastAsia="宋体" w:cs="宋体"/>
          <w:spacing w:val="-1"/>
          <w:sz w:val="22"/>
          <w:szCs w:val="22"/>
        </w:rPr>
        <w:t>他任何项目的项目经理。未经发包人书面许可，承包人不得更换项目经理。承包人项目经理的姓名、</w:t>
      </w:r>
      <w:r>
        <w:rPr>
          <w:rFonts w:ascii="宋体" w:hAnsi="宋体" w:eastAsia="宋体" w:cs="宋体"/>
          <w:spacing w:val="3"/>
          <w:sz w:val="22"/>
          <w:szCs w:val="22"/>
        </w:rPr>
        <w:t xml:space="preserve"> </w:t>
      </w:r>
      <w:r>
        <w:rPr>
          <w:rFonts w:ascii="宋体" w:hAnsi="宋体" w:eastAsia="宋体" w:cs="宋体"/>
          <w:spacing w:val="-1"/>
          <w:sz w:val="22"/>
          <w:szCs w:val="22"/>
        </w:rPr>
        <w:t>职称、身份证号、执业资格证书号、注册证书号、执业印章号、安全生产考核合格证书号</w:t>
      </w:r>
      <w:r>
        <w:rPr>
          <w:rFonts w:ascii="宋体" w:hAnsi="宋体" w:eastAsia="宋体" w:cs="宋体"/>
          <w:spacing w:val="-2"/>
          <w:sz w:val="22"/>
          <w:szCs w:val="22"/>
        </w:rPr>
        <w:t>等细节资料</w:t>
      </w:r>
    </w:p>
    <w:p>
      <w:pPr>
        <w:spacing w:line="219" w:lineRule="auto"/>
        <w:ind w:left="7"/>
        <w:rPr>
          <w:rFonts w:ascii="宋体" w:hAnsi="宋体" w:eastAsia="宋体" w:cs="宋体"/>
          <w:sz w:val="22"/>
          <w:szCs w:val="22"/>
        </w:rPr>
      </w:pPr>
      <w:r>
        <w:rPr>
          <w:rFonts w:ascii="宋体" w:hAnsi="宋体" w:eastAsia="宋体" w:cs="宋体"/>
          <w:spacing w:val="-1"/>
          <w:sz w:val="22"/>
          <w:szCs w:val="22"/>
        </w:rPr>
        <w:t>应当在合同协议书中载明。</w:t>
      </w:r>
    </w:p>
    <w:p>
      <w:pPr>
        <w:spacing w:before="166" w:line="359" w:lineRule="auto"/>
        <w:ind w:left="6" w:firstLine="441"/>
        <w:jc w:val="both"/>
        <w:rPr>
          <w:rFonts w:ascii="宋体" w:hAnsi="宋体" w:eastAsia="宋体" w:cs="宋体"/>
          <w:sz w:val="22"/>
          <w:szCs w:val="22"/>
        </w:rPr>
      </w:pPr>
      <w:r>
        <w:rPr>
          <w:rFonts w:ascii="宋体" w:hAnsi="宋体" w:eastAsia="宋体" w:cs="宋体"/>
          <w:spacing w:val="-3"/>
          <w:sz w:val="22"/>
          <w:szCs w:val="22"/>
        </w:rPr>
        <w:t>4.5.5</w:t>
      </w:r>
      <w:r>
        <w:rPr>
          <w:rFonts w:ascii="宋体" w:hAnsi="宋体" w:eastAsia="宋体" w:cs="宋体"/>
          <w:spacing w:val="-42"/>
          <w:sz w:val="22"/>
          <w:szCs w:val="22"/>
        </w:rPr>
        <w:t xml:space="preserve"> </w:t>
      </w:r>
      <w:r>
        <w:rPr>
          <w:rFonts w:ascii="宋体" w:hAnsi="宋体" w:eastAsia="宋体" w:cs="宋体"/>
          <w:spacing w:val="-3"/>
          <w:sz w:val="22"/>
          <w:szCs w:val="22"/>
          <w:u w:val="single" w:color="000000"/>
          <w14:textOutline w14:w="4013" w14:cap="sq" w14:cmpd="sng">
            <w14:solidFill>
              <w14:srgbClr w14:val="000000"/>
            </w14:solidFill>
            <w14:prstDash w14:val="solid"/>
            <w14:bevel/>
          </w14:textOutline>
        </w:rPr>
        <w:t>项目经理及管理班子人员名单（包括项目经理、技术负责人、预算员、施工员、安全员等）</w:t>
      </w:r>
      <w:r>
        <w:rPr>
          <w:rFonts w:ascii="宋体" w:hAnsi="宋体" w:eastAsia="宋体" w:cs="宋体"/>
          <w:sz w:val="22"/>
          <w:szCs w:val="22"/>
        </w:rPr>
        <w:t xml:space="preserve"> </w:t>
      </w: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及其专业资格证书复印件作为合同附件，其组成人员在本工程实施过程中应坚守岗位</w:t>
      </w:r>
      <w:r>
        <w:rPr>
          <w:rFonts w:ascii="宋体" w:hAnsi="宋体" w:eastAsia="宋体" w:cs="宋体"/>
          <w:spacing w:val="-2"/>
          <w:sz w:val="22"/>
          <w:szCs w:val="22"/>
          <w:u w:val="single" w:color="000000"/>
          <w14:textOutline w14:w="4013" w14:cap="sq" w14:cmpd="sng">
            <w14:solidFill>
              <w14:srgbClr w14:val="000000"/>
            </w14:solidFill>
            <w14:prstDash w14:val="solid"/>
            <w14:bevel/>
          </w14:textOutline>
        </w:rPr>
        <w:t>，不得另外承担</w:t>
      </w:r>
      <w:r>
        <w:rPr>
          <w:rFonts w:ascii="宋体" w:hAnsi="宋体" w:eastAsia="宋体" w:cs="宋体"/>
          <w:sz w:val="22"/>
          <w:szCs w:val="22"/>
        </w:rPr>
        <w:t xml:space="preserve">  </w:t>
      </w: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其它工程项目的管理工作，未经发包人同意不得更换或撤回，否则视为承包人违约，</w:t>
      </w:r>
      <w:r>
        <w:rPr>
          <w:rFonts w:ascii="宋体" w:hAnsi="宋体" w:eastAsia="宋体" w:cs="宋体"/>
          <w:spacing w:val="-2"/>
          <w:sz w:val="22"/>
          <w:szCs w:val="22"/>
          <w:u w:val="single" w:color="000000"/>
          <w14:textOutline w14:w="4013" w14:cap="sq" w14:cmpd="sng">
            <w14:solidFill>
              <w14:srgbClr w14:val="000000"/>
            </w14:solidFill>
            <w14:prstDash w14:val="solid"/>
            <w14:bevel/>
          </w14:textOutline>
        </w:rPr>
        <w:t>发包人因此有权</w:t>
      </w:r>
      <w:r>
        <w:rPr>
          <w:rFonts w:ascii="宋体" w:hAnsi="宋体" w:eastAsia="宋体" w:cs="宋体"/>
          <w:sz w:val="22"/>
          <w:szCs w:val="22"/>
        </w:rPr>
        <w:t xml:space="preserve">  </w:t>
      </w:r>
      <w:r>
        <w:rPr>
          <w:rFonts w:ascii="宋体" w:hAnsi="宋体" w:eastAsia="宋体" w:cs="宋体"/>
          <w:spacing w:val="-2"/>
          <w:sz w:val="22"/>
          <w:szCs w:val="22"/>
          <w:u w:val="single" w:color="000000"/>
          <w14:textOutline w14:w="4013" w14:cap="sq" w14:cmpd="sng">
            <w14:solidFill>
              <w14:srgbClr w14:val="000000"/>
            </w14:solidFill>
            <w14:prstDash w14:val="solid"/>
            <w14:bevel/>
          </w14:textOutline>
        </w:rPr>
        <w:t>解除合同，并追究由此带来的发包人的一切损失。本工程要求项目经理本人每周不少于</w:t>
      </w:r>
      <w:r>
        <w:rPr>
          <w:rFonts w:ascii="宋体" w:hAnsi="宋体" w:eastAsia="宋体" w:cs="宋体"/>
          <w:spacing w:val="-31"/>
          <w:sz w:val="22"/>
          <w:szCs w:val="22"/>
          <w:u w:val="single" w:color="auto"/>
        </w:rPr>
        <w:t xml:space="preserve"> </w:t>
      </w:r>
      <w:r>
        <w:rPr>
          <w:rFonts w:ascii="宋体" w:hAnsi="宋体" w:eastAsia="宋体" w:cs="宋体"/>
          <w:spacing w:val="-2"/>
          <w:sz w:val="22"/>
          <w:szCs w:val="22"/>
          <w:u w:val="single" w:color="000000"/>
          <w14:textOutline w14:w="4013" w14:cap="sq" w14:cmpd="sng">
            <w14:solidFill>
              <w14:srgbClr w14:val="000000"/>
            </w14:solidFill>
            <w14:prstDash w14:val="solid"/>
            <w14:bevel/>
          </w14:textOutline>
        </w:rPr>
        <w:t>5</w:t>
      </w:r>
      <w:r>
        <w:rPr>
          <w:rFonts w:ascii="宋体" w:hAnsi="宋体" w:eastAsia="宋体" w:cs="宋体"/>
          <w:spacing w:val="-42"/>
          <w:sz w:val="22"/>
          <w:szCs w:val="22"/>
          <w:u w:val="single" w:color="auto"/>
        </w:rPr>
        <w:t xml:space="preserve"> </w:t>
      </w:r>
      <w:r>
        <w:rPr>
          <w:rFonts w:ascii="宋体" w:hAnsi="宋体" w:eastAsia="宋体" w:cs="宋体"/>
          <w:spacing w:val="-2"/>
          <w:sz w:val="22"/>
          <w:szCs w:val="22"/>
          <w:u w:val="single" w:color="000000"/>
          <w14:textOutline w14:w="4013" w14:cap="sq" w14:cmpd="sng">
            <w14:solidFill>
              <w14:srgbClr w14:val="000000"/>
            </w14:solidFill>
            <w14:prstDash w14:val="solid"/>
            <w14:bevel/>
          </w14:textOutline>
        </w:rPr>
        <w:t>天、每天至</w:t>
      </w:r>
    </w:p>
    <w:p>
      <w:pPr>
        <w:spacing w:line="219" w:lineRule="auto"/>
        <w:ind w:left="8"/>
        <w:rPr>
          <w:rFonts w:ascii="宋体" w:hAnsi="宋体" w:eastAsia="宋体" w:cs="宋体"/>
          <w:sz w:val="22"/>
          <w:szCs w:val="22"/>
        </w:rPr>
      </w:pPr>
      <w:r>
        <w:rPr>
          <w:rFonts w:ascii="宋体" w:hAnsi="宋体" w:eastAsia="宋体" w:cs="宋体"/>
          <w:spacing w:val="-2"/>
          <w:sz w:val="22"/>
          <w:szCs w:val="22"/>
          <w:u w:val="single" w:color="000000"/>
          <w14:textOutline w14:w="4013" w14:cap="sq" w14:cmpd="sng">
            <w14:solidFill>
              <w14:srgbClr w14:val="000000"/>
            </w14:solidFill>
            <w14:prstDash w14:val="solid"/>
            <w14:bevel/>
          </w14:textOutline>
        </w:rPr>
        <w:t>少</w:t>
      </w:r>
      <w:r>
        <w:rPr>
          <w:rFonts w:ascii="宋体" w:hAnsi="宋体" w:eastAsia="宋体" w:cs="宋体"/>
          <w:spacing w:val="-34"/>
          <w:sz w:val="22"/>
          <w:szCs w:val="22"/>
          <w:u w:val="single" w:color="auto"/>
        </w:rPr>
        <w:t xml:space="preserve"> </w:t>
      </w:r>
      <w:r>
        <w:rPr>
          <w:rFonts w:ascii="宋体" w:hAnsi="宋体" w:eastAsia="宋体" w:cs="宋体"/>
          <w:spacing w:val="-2"/>
          <w:sz w:val="22"/>
          <w:szCs w:val="22"/>
          <w:u w:val="single" w:color="000000"/>
          <w14:textOutline w14:w="4013" w14:cap="sq" w14:cmpd="sng">
            <w14:solidFill>
              <w14:srgbClr w14:val="000000"/>
            </w14:solidFill>
            <w14:prstDash w14:val="solid"/>
            <w14:bevel/>
          </w14:textOutline>
        </w:rPr>
        <w:t>8</w:t>
      </w:r>
      <w:r>
        <w:rPr>
          <w:rFonts w:ascii="宋体" w:hAnsi="宋体" w:eastAsia="宋体" w:cs="宋体"/>
          <w:spacing w:val="-40"/>
          <w:sz w:val="22"/>
          <w:szCs w:val="22"/>
          <w:u w:val="single" w:color="auto"/>
        </w:rPr>
        <w:t xml:space="preserve"> </w:t>
      </w:r>
      <w:r>
        <w:rPr>
          <w:rFonts w:ascii="宋体" w:hAnsi="宋体" w:eastAsia="宋体" w:cs="宋体"/>
          <w:spacing w:val="-2"/>
          <w:sz w:val="22"/>
          <w:szCs w:val="22"/>
          <w:u w:val="single" w:color="000000"/>
          <w14:textOutline w14:w="4013" w14:cap="sq" w14:cmpd="sng">
            <w14:solidFill>
              <w14:srgbClr w14:val="000000"/>
            </w14:solidFill>
            <w14:prstDash w14:val="solid"/>
            <w14:bevel/>
          </w14:textOutline>
        </w:rPr>
        <w:t>小时在本工程现场工作，如发现项目经理未经发包人同意，违反上述规定，每发现一次承包人支</w:t>
      </w:r>
    </w:p>
    <w:p>
      <w:pPr>
        <w:spacing w:line="219" w:lineRule="auto"/>
        <w:rPr>
          <w:rFonts w:ascii="宋体" w:hAnsi="宋体" w:eastAsia="宋体" w:cs="宋体"/>
          <w:sz w:val="22"/>
          <w:szCs w:val="22"/>
        </w:rPr>
        <w:sectPr>
          <w:headerReference r:id="rId39" w:type="default"/>
          <w:footerReference r:id="rId40" w:type="default"/>
          <w:pgSz w:w="11906" w:h="16839"/>
          <w:pgMar w:top="400" w:right="1039" w:bottom="1135" w:left="1134" w:header="0" w:footer="966" w:gutter="0"/>
          <w:cols w:space="720" w:num="1"/>
        </w:sectPr>
      </w:pPr>
    </w:p>
    <w:p>
      <w:pPr>
        <w:pStyle w:val="3"/>
        <w:spacing w:line="352" w:lineRule="auto"/>
      </w:pPr>
    </w:p>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57" w:lineRule="exact"/>
      </w:pPr>
      <w:r>
        <w:rPr>
          <w:position w:val="-1"/>
        </w:rPr>
        <w:pict>
          <v:shape id="_x0000_s1051" o:spid="_x0000_s1051" style="height:2.9pt;width:481.9pt;" fillcolor="#000000" filled="t" stroked="f" coordsize="9637,58" path="m0,0l9637,0,9637,28,0,28,0,0xem0,43l9637,43,9637,57,0,57,0,43xe">
            <v:path/>
            <v:fill on="t" focussize="0,0"/>
            <v:stroke on="f"/>
            <v:imagedata o:title=""/>
            <o:lock v:ext="edit"/>
            <w10:wrap type="none"/>
            <w10:anchorlock/>
          </v:shape>
        </w:pict>
      </w:r>
    </w:p>
    <w:p>
      <w:pPr>
        <w:spacing w:before="35" w:line="358" w:lineRule="auto"/>
        <w:ind w:left="14" w:right="188" w:hanging="7"/>
        <w:jc w:val="both"/>
        <w:rPr>
          <w:rFonts w:ascii="宋体" w:hAnsi="宋体" w:eastAsia="宋体" w:cs="宋体"/>
          <w:sz w:val="22"/>
          <w:szCs w:val="22"/>
        </w:rPr>
      </w:pP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付违约金</w:t>
      </w:r>
      <w:r>
        <w:rPr>
          <w:rFonts w:ascii="宋体" w:hAnsi="宋体" w:eastAsia="宋体" w:cs="宋体"/>
          <w:spacing w:val="-41"/>
          <w:sz w:val="22"/>
          <w:szCs w:val="22"/>
          <w:u w:val="single" w:color="auto"/>
        </w:rPr>
        <w:t xml:space="preserve"> </w:t>
      </w: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2000</w:t>
      </w:r>
      <w:r>
        <w:rPr>
          <w:rFonts w:ascii="宋体" w:hAnsi="宋体" w:eastAsia="宋体" w:cs="宋体"/>
          <w:spacing w:val="-47"/>
          <w:sz w:val="22"/>
          <w:szCs w:val="22"/>
          <w:u w:val="single" w:color="auto"/>
        </w:rPr>
        <w:t xml:space="preserve"> </w:t>
      </w: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元。由发包人安排专人对承包人的现场人员考勤考核。不经发包</w:t>
      </w:r>
      <w:r>
        <w:rPr>
          <w:rFonts w:ascii="宋体" w:hAnsi="宋体" w:eastAsia="宋体" w:cs="宋体"/>
          <w:sz w:val="22"/>
          <w:szCs w:val="22"/>
          <w:u w:val="single" w:color="000000"/>
          <w14:textOutline w14:w="4013" w14:cap="sq" w14:cmpd="sng">
            <w14:solidFill>
              <w14:srgbClr w14:val="000000"/>
            </w14:solidFill>
            <w14:prstDash w14:val="solid"/>
            <w14:bevel/>
          </w14:textOutline>
        </w:rPr>
        <w:t>人同意，项目经理不</w:t>
      </w:r>
      <w:r>
        <w:rPr>
          <w:rFonts w:ascii="宋体" w:hAnsi="宋体" w:eastAsia="宋体" w:cs="宋体"/>
          <w:sz w:val="22"/>
          <w:szCs w:val="22"/>
        </w:rPr>
        <w:t xml:space="preserve"> </w:t>
      </w:r>
      <w:r>
        <w:rPr>
          <w:rFonts w:ascii="宋体" w:hAnsi="宋体" w:eastAsia="宋体" w:cs="宋体"/>
          <w:sz w:val="22"/>
          <w:szCs w:val="22"/>
          <w:u w:val="single" w:color="000000"/>
          <w14:textOutline w14:w="4013" w14:cap="sq" w14:cmpd="sng">
            <w14:solidFill>
              <w14:srgbClr w14:val="000000"/>
            </w14:solidFill>
            <w14:prstDash w14:val="solid"/>
            <w14:bevel/>
          </w14:textOutline>
        </w:rPr>
        <w:t>允许更换，否则承包人将支付合同价</w:t>
      </w:r>
      <w:r>
        <w:rPr>
          <w:rFonts w:ascii="宋体" w:hAnsi="宋体" w:eastAsia="宋体" w:cs="宋体"/>
          <w:spacing w:val="-42"/>
          <w:sz w:val="22"/>
          <w:szCs w:val="22"/>
          <w:u w:val="single" w:color="auto"/>
        </w:rPr>
        <w:t xml:space="preserve"> </w:t>
      </w:r>
      <w:r>
        <w:rPr>
          <w:rFonts w:ascii="宋体" w:hAnsi="宋体" w:eastAsia="宋体" w:cs="宋体"/>
          <w:sz w:val="22"/>
          <w:szCs w:val="22"/>
          <w:u w:val="single" w:color="000000"/>
          <w14:textOutline w14:w="4013" w14:cap="sq" w14:cmpd="sng">
            <w14:solidFill>
              <w14:srgbClr w14:val="000000"/>
            </w14:solidFill>
            <w14:prstDash w14:val="solid"/>
            <w14:bevel/>
          </w14:textOutline>
        </w:rPr>
        <w:t>5％的违约金，并解除合</w:t>
      </w: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同。发包人可以随时要求承包人更换不</w:t>
      </w:r>
    </w:p>
    <w:p>
      <w:pPr>
        <w:spacing w:line="220" w:lineRule="auto"/>
        <w:ind w:left="8"/>
        <w:rPr>
          <w:rFonts w:ascii="宋体" w:hAnsi="宋体" w:eastAsia="宋体" w:cs="宋体"/>
          <w:sz w:val="22"/>
          <w:szCs w:val="22"/>
        </w:rPr>
      </w:pPr>
      <w:r>
        <w:rPr>
          <w:rFonts w:ascii="宋体" w:hAnsi="宋体" w:eastAsia="宋体" w:cs="宋体"/>
          <w:spacing w:val="3"/>
          <w:sz w:val="22"/>
          <w:szCs w:val="22"/>
          <w:u w:val="single" w:color="000000"/>
          <w14:textOutline w14:w="4013" w14:cap="sq" w14:cmpd="sng">
            <w14:solidFill>
              <w14:srgbClr w14:val="000000"/>
            </w14:solidFill>
            <w14:prstDash w14:val="solid"/>
            <w14:bevel/>
          </w14:textOutline>
        </w:rPr>
        <w:t>合格的项目经理。</w:t>
      </w:r>
    </w:p>
    <w:p>
      <w:pPr>
        <w:spacing w:before="168" w:line="219" w:lineRule="auto"/>
        <w:ind w:left="449"/>
        <w:rPr>
          <w:rFonts w:ascii="宋体" w:hAnsi="宋体" w:eastAsia="宋体" w:cs="宋体"/>
          <w:sz w:val="22"/>
          <w:szCs w:val="22"/>
        </w:rPr>
      </w:pPr>
      <w:r>
        <w:rPr>
          <w:rFonts w:ascii="宋体" w:hAnsi="宋体" w:eastAsia="宋体" w:cs="宋体"/>
          <w:sz w:val="22"/>
          <w:szCs w:val="22"/>
          <w:u w:val="single" w:color="000000"/>
          <w14:textOutline w14:w="4013" w14:cap="sq" w14:cmpd="sng">
            <w14:solidFill>
              <w14:srgbClr w14:val="000000"/>
            </w14:solidFill>
            <w14:prstDash w14:val="solid"/>
            <w14:bevel/>
          </w14:textOutline>
        </w:rPr>
        <w:t>本条未提到的项目经理其它权利和义务执行合同通用条款</w:t>
      </w:r>
      <w:r>
        <w:rPr>
          <w:rFonts w:ascii="宋体" w:hAnsi="宋体" w:eastAsia="宋体" w:cs="宋体"/>
          <w:sz w:val="22"/>
          <w:szCs w:val="22"/>
          <w14:textOutline w14:w="4013" w14:cap="sq" w14:cmpd="sng">
            <w14:solidFill>
              <w14:srgbClr w14:val="000000"/>
            </w14:solidFill>
            <w14:prstDash w14:val="solid"/>
            <w14:bevel/>
          </w14:textOutline>
        </w:rPr>
        <w:t>。</w:t>
      </w:r>
    </w:p>
    <w:p>
      <w:pPr>
        <w:spacing w:before="165" w:line="220" w:lineRule="auto"/>
        <w:ind w:left="227"/>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4.11</w:t>
      </w:r>
      <w:r>
        <w:rPr>
          <w:rFonts w:ascii="宋体" w:hAnsi="宋体" w:eastAsia="宋体" w:cs="宋体"/>
          <w:spacing w:val="-35"/>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不利物质条件</w:t>
      </w:r>
    </w:p>
    <w:p>
      <w:pPr>
        <w:spacing w:before="165" w:line="361" w:lineRule="auto"/>
        <w:jc w:val="right"/>
        <w:rPr>
          <w:rFonts w:ascii="宋体" w:hAnsi="宋体" w:eastAsia="宋体" w:cs="宋体"/>
          <w:sz w:val="22"/>
          <w:szCs w:val="22"/>
        </w:rPr>
      </w:pPr>
      <w:r>
        <w:rPr>
          <w:rFonts w:ascii="宋体" w:hAnsi="宋体" w:eastAsia="宋体" w:cs="宋体"/>
          <w:spacing w:val="-3"/>
          <w:sz w:val="22"/>
          <w:szCs w:val="22"/>
        </w:rPr>
        <w:t>4.11.1</w:t>
      </w:r>
      <w:r>
        <w:rPr>
          <w:rFonts w:ascii="宋体" w:hAnsi="宋体" w:eastAsia="宋体" w:cs="宋体"/>
          <w:spacing w:val="-43"/>
          <w:sz w:val="22"/>
          <w:szCs w:val="22"/>
        </w:rPr>
        <w:t xml:space="preserve"> </w:t>
      </w:r>
      <w:r>
        <w:rPr>
          <w:rFonts w:ascii="宋体" w:hAnsi="宋体" w:eastAsia="宋体" w:cs="宋体"/>
          <w:spacing w:val="-3"/>
          <w:sz w:val="22"/>
          <w:szCs w:val="22"/>
        </w:rPr>
        <w:t>不利物质条件的范围：</w:t>
      </w:r>
      <w:r>
        <w:rPr>
          <w:rFonts w:ascii="宋体" w:hAnsi="宋体" w:eastAsia="宋体" w:cs="宋体"/>
          <w:spacing w:val="-3"/>
          <w:sz w:val="22"/>
          <w:szCs w:val="22"/>
          <w:u w:val="single" w:color="auto"/>
        </w:rPr>
        <w:t>不利物质条件指承包人在施工场地遇到</w:t>
      </w:r>
      <w:r>
        <w:rPr>
          <w:rFonts w:ascii="宋体" w:hAnsi="宋体" w:eastAsia="宋体" w:cs="宋体"/>
          <w:spacing w:val="-4"/>
          <w:sz w:val="22"/>
          <w:szCs w:val="22"/>
          <w:u w:val="single" w:color="auto"/>
        </w:rPr>
        <w:t>的不可预见的自然物质条件</w:t>
      </w:r>
      <w:r>
        <w:rPr>
          <w:rFonts w:ascii="宋体" w:hAnsi="宋体" w:eastAsia="宋体" w:cs="宋体"/>
          <w:spacing w:val="-4"/>
          <w:sz w:val="22"/>
          <w:szCs w:val="22"/>
        </w:rPr>
        <w:t>、</w:t>
      </w:r>
    </w:p>
    <w:p>
      <w:pPr>
        <w:spacing w:line="220" w:lineRule="auto"/>
        <w:ind w:left="10"/>
        <w:rPr>
          <w:rFonts w:ascii="宋体" w:hAnsi="宋体" w:eastAsia="宋体" w:cs="宋体"/>
          <w:sz w:val="22"/>
          <w:szCs w:val="22"/>
        </w:rPr>
      </w:pPr>
      <w:r>
        <w:rPr>
          <w:rFonts w:ascii="宋体" w:hAnsi="宋体" w:eastAsia="宋体" w:cs="宋体"/>
          <w:sz w:val="22"/>
          <w:szCs w:val="22"/>
          <w:u w:val="single" w:color="auto"/>
        </w:rPr>
        <w:t>非自然的物质障碍和污染物，包括地下和水文条件，但不包括气候条件。</w:t>
      </w:r>
    </w:p>
    <w:p>
      <w:pPr>
        <w:spacing w:before="164" w:line="359" w:lineRule="auto"/>
        <w:ind w:left="448"/>
        <w:rPr>
          <w:rFonts w:ascii="宋体" w:hAnsi="宋体" w:eastAsia="宋体" w:cs="宋体"/>
          <w:sz w:val="22"/>
          <w:szCs w:val="22"/>
        </w:rPr>
      </w:pPr>
      <w:r>
        <w:rPr>
          <w:rFonts w:ascii="宋体" w:hAnsi="宋体" w:eastAsia="宋体" w:cs="宋体"/>
          <w:spacing w:val="-2"/>
          <w:sz w:val="22"/>
          <w:szCs w:val="22"/>
        </w:rPr>
        <w:t>4.11.3</w:t>
      </w:r>
      <w:r>
        <w:rPr>
          <w:rFonts w:ascii="宋体" w:hAnsi="宋体" w:eastAsia="宋体" w:cs="宋体"/>
          <w:spacing w:val="-47"/>
          <w:sz w:val="22"/>
          <w:szCs w:val="22"/>
        </w:rPr>
        <w:t xml:space="preserve"> </w:t>
      </w:r>
      <w:r>
        <w:rPr>
          <w:rFonts w:ascii="宋体" w:hAnsi="宋体" w:eastAsia="宋体" w:cs="宋体"/>
          <w:spacing w:val="-2"/>
          <w:sz w:val="22"/>
          <w:szCs w:val="22"/>
          <w:u w:val="single" w:color="auto"/>
        </w:rPr>
        <w:t>在不利物质条件发生之前，监理人已</w:t>
      </w:r>
      <w:r>
        <w:rPr>
          <w:rFonts w:ascii="宋体" w:hAnsi="宋体" w:eastAsia="宋体" w:cs="宋体"/>
          <w:spacing w:val="-3"/>
          <w:sz w:val="22"/>
          <w:szCs w:val="22"/>
          <w:u w:val="single" w:color="auto"/>
        </w:rPr>
        <w:t>经指示承包人有可能发生，但承包人未能及时采取有</w:t>
      </w:r>
    </w:p>
    <w:p>
      <w:pPr>
        <w:spacing w:line="220" w:lineRule="auto"/>
        <w:ind w:left="12"/>
        <w:rPr>
          <w:rFonts w:ascii="宋体" w:hAnsi="宋体" w:eastAsia="宋体" w:cs="宋体"/>
          <w:sz w:val="22"/>
          <w:szCs w:val="22"/>
        </w:rPr>
      </w:pPr>
      <w:r>
        <w:rPr>
          <w:rFonts w:ascii="宋体" w:hAnsi="宋体" w:eastAsia="宋体" w:cs="宋体"/>
          <w:sz w:val="22"/>
          <w:szCs w:val="22"/>
          <w:u w:val="single" w:color="auto"/>
        </w:rPr>
        <w:t>效措施，而导致的损失和后果均由承包人承担。</w:t>
      </w:r>
    </w:p>
    <w:p>
      <w:pPr>
        <w:spacing w:before="168" w:line="219" w:lineRule="auto"/>
        <w:ind w:left="11"/>
        <w:outlineLvl w:val="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5.材料和工程设备</w:t>
      </w:r>
    </w:p>
    <w:p>
      <w:pPr>
        <w:spacing w:before="166" w:line="219" w:lineRule="auto"/>
        <w:ind w:left="232"/>
        <w:outlineLvl w:val="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5.1</w:t>
      </w:r>
      <w:r>
        <w:rPr>
          <w:rFonts w:ascii="宋体" w:hAnsi="宋体" w:eastAsia="宋体" w:cs="宋体"/>
          <w:spacing w:val="-42"/>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承包人提供的材料和工程设备</w:t>
      </w:r>
    </w:p>
    <w:p>
      <w:pPr>
        <w:spacing w:before="168" w:line="359" w:lineRule="auto"/>
        <w:ind w:left="10" w:right="185" w:firstLine="443"/>
        <w:jc w:val="both"/>
        <w:rPr>
          <w:rFonts w:ascii="宋体" w:hAnsi="宋体" w:eastAsia="宋体" w:cs="宋体"/>
          <w:sz w:val="22"/>
          <w:szCs w:val="22"/>
        </w:rPr>
      </w:pPr>
      <w:r>
        <w:rPr>
          <w:rFonts w:ascii="宋体" w:hAnsi="宋体" w:eastAsia="宋体" w:cs="宋体"/>
          <w:spacing w:val="-1"/>
          <w:sz w:val="22"/>
          <w:szCs w:val="22"/>
        </w:rPr>
        <w:t>5.1.1</w:t>
      </w:r>
      <w:r>
        <w:rPr>
          <w:rFonts w:ascii="宋体" w:hAnsi="宋体" w:eastAsia="宋体" w:cs="宋体"/>
          <w:spacing w:val="-31"/>
          <w:sz w:val="22"/>
          <w:szCs w:val="22"/>
        </w:rPr>
        <w:t xml:space="preserve"> </w:t>
      </w:r>
      <w:r>
        <w:rPr>
          <w:rFonts w:ascii="宋体" w:hAnsi="宋体" w:eastAsia="宋体" w:cs="宋体"/>
          <w:spacing w:val="-1"/>
          <w:sz w:val="22"/>
          <w:szCs w:val="22"/>
        </w:rPr>
        <w:t>除专用合同条款第</w:t>
      </w:r>
      <w:r>
        <w:rPr>
          <w:rFonts w:ascii="宋体" w:hAnsi="宋体" w:eastAsia="宋体" w:cs="宋体"/>
          <w:spacing w:val="-44"/>
          <w:sz w:val="22"/>
          <w:szCs w:val="22"/>
        </w:rPr>
        <w:t xml:space="preserve"> </w:t>
      </w:r>
      <w:r>
        <w:rPr>
          <w:rFonts w:ascii="宋体" w:hAnsi="宋体" w:eastAsia="宋体" w:cs="宋体"/>
          <w:spacing w:val="-1"/>
          <w:sz w:val="22"/>
          <w:szCs w:val="22"/>
        </w:rPr>
        <w:t>5.2</w:t>
      </w:r>
      <w:r>
        <w:rPr>
          <w:rFonts w:ascii="宋体" w:hAnsi="宋体" w:eastAsia="宋体" w:cs="宋体"/>
          <w:spacing w:val="-45"/>
          <w:sz w:val="22"/>
          <w:szCs w:val="22"/>
        </w:rPr>
        <w:t xml:space="preserve"> </w:t>
      </w:r>
      <w:r>
        <w:rPr>
          <w:rFonts w:ascii="宋体" w:hAnsi="宋体" w:eastAsia="宋体" w:cs="宋体"/>
          <w:spacing w:val="-1"/>
          <w:sz w:val="22"/>
          <w:szCs w:val="22"/>
        </w:rPr>
        <w:t>款约定由发包人提供的材料和工程设备外，由承包人提供的材料和</w:t>
      </w:r>
      <w:r>
        <w:rPr>
          <w:rFonts w:ascii="宋体" w:hAnsi="宋体" w:eastAsia="宋体" w:cs="宋体"/>
          <w:sz w:val="22"/>
          <w:szCs w:val="22"/>
        </w:rPr>
        <w:t xml:space="preserve"> </w:t>
      </w:r>
      <w:r>
        <w:rPr>
          <w:rFonts w:ascii="宋体" w:hAnsi="宋体" w:eastAsia="宋体" w:cs="宋体"/>
          <w:spacing w:val="-1"/>
          <w:sz w:val="22"/>
          <w:szCs w:val="22"/>
        </w:rPr>
        <w:t>工程设备均由承包人负责采购、运输和保管。但是，发包人在工程量清单中给</w:t>
      </w:r>
      <w:r>
        <w:rPr>
          <w:rFonts w:ascii="宋体" w:hAnsi="宋体" w:eastAsia="宋体" w:cs="宋体"/>
          <w:spacing w:val="-2"/>
          <w:sz w:val="22"/>
          <w:szCs w:val="22"/>
        </w:rPr>
        <w:t>定暂估价的材料和工程</w:t>
      </w:r>
      <w:r>
        <w:rPr>
          <w:rFonts w:ascii="宋体" w:hAnsi="宋体" w:eastAsia="宋体" w:cs="宋体"/>
          <w:sz w:val="22"/>
          <w:szCs w:val="22"/>
        </w:rPr>
        <w:t xml:space="preserve"> </w:t>
      </w:r>
      <w:r>
        <w:rPr>
          <w:rFonts w:ascii="宋体" w:hAnsi="宋体" w:eastAsia="宋体" w:cs="宋体"/>
          <w:spacing w:val="-1"/>
          <w:sz w:val="22"/>
          <w:szCs w:val="22"/>
        </w:rPr>
        <w:t>设备，包括从暂列金额开支的材料和工程设备，其中属于依法必须招标的范围并达</w:t>
      </w:r>
      <w:r>
        <w:rPr>
          <w:rFonts w:ascii="宋体" w:hAnsi="宋体" w:eastAsia="宋体" w:cs="宋体"/>
          <w:spacing w:val="-2"/>
          <w:sz w:val="22"/>
          <w:szCs w:val="22"/>
        </w:rPr>
        <w:t>到规定的规模标准</w:t>
      </w:r>
      <w:r>
        <w:rPr>
          <w:rFonts w:ascii="宋体" w:hAnsi="宋体" w:eastAsia="宋体" w:cs="宋体"/>
          <w:sz w:val="22"/>
          <w:szCs w:val="22"/>
        </w:rPr>
        <w:t xml:space="preserve"> </w:t>
      </w:r>
      <w:r>
        <w:rPr>
          <w:rFonts w:ascii="宋体" w:hAnsi="宋体" w:eastAsia="宋体" w:cs="宋体"/>
          <w:spacing w:val="4"/>
          <w:sz w:val="22"/>
          <w:szCs w:val="22"/>
        </w:rPr>
        <w:t>的，以及虽不属于依法必须招标的范围但合同中约定采用招标方式采购的，应当按专用合</w:t>
      </w:r>
      <w:r>
        <w:rPr>
          <w:rFonts w:ascii="宋体" w:hAnsi="宋体" w:eastAsia="宋体" w:cs="宋体"/>
          <w:spacing w:val="3"/>
          <w:sz w:val="22"/>
          <w:szCs w:val="22"/>
        </w:rPr>
        <w:t>同条款第</w:t>
      </w:r>
      <w:r>
        <w:rPr>
          <w:rFonts w:ascii="宋体" w:hAnsi="宋体" w:eastAsia="宋体" w:cs="宋体"/>
          <w:sz w:val="22"/>
          <w:szCs w:val="22"/>
        </w:rPr>
        <w:t xml:space="preserve"> </w:t>
      </w:r>
      <w:r>
        <w:rPr>
          <w:rFonts w:ascii="宋体" w:hAnsi="宋体" w:eastAsia="宋体" w:cs="宋体"/>
          <w:spacing w:val="-2"/>
          <w:sz w:val="22"/>
          <w:szCs w:val="22"/>
        </w:rPr>
        <w:t>15.8.1</w:t>
      </w:r>
      <w:r>
        <w:rPr>
          <w:rFonts w:ascii="宋体" w:hAnsi="宋体" w:eastAsia="宋体" w:cs="宋体"/>
          <w:spacing w:val="-45"/>
          <w:sz w:val="22"/>
          <w:szCs w:val="22"/>
        </w:rPr>
        <w:t xml:space="preserve"> </w:t>
      </w:r>
      <w:r>
        <w:rPr>
          <w:rFonts w:ascii="宋体" w:hAnsi="宋体" w:eastAsia="宋体" w:cs="宋体"/>
          <w:spacing w:val="-2"/>
          <w:sz w:val="22"/>
          <w:szCs w:val="22"/>
        </w:rPr>
        <w:t>项的约定，由发包人和承包人以招标方</w:t>
      </w:r>
      <w:r>
        <w:rPr>
          <w:rFonts w:ascii="宋体" w:hAnsi="宋体" w:eastAsia="宋体" w:cs="宋体"/>
          <w:spacing w:val="-3"/>
          <w:sz w:val="22"/>
          <w:szCs w:val="22"/>
        </w:rPr>
        <w:t>式确定专项供应商。承包人负责提供的主要材料和工程</w:t>
      </w:r>
    </w:p>
    <w:p>
      <w:pPr>
        <w:spacing w:line="219" w:lineRule="auto"/>
        <w:ind w:left="10"/>
        <w:rPr>
          <w:rFonts w:ascii="宋体" w:hAnsi="宋体" w:eastAsia="宋体" w:cs="宋体"/>
          <w:sz w:val="22"/>
          <w:szCs w:val="22"/>
        </w:rPr>
      </w:pPr>
      <w:r>
        <w:rPr>
          <w:rFonts w:ascii="宋体" w:hAnsi="宋体" w:eastAsia="宋体" w:cs="宋体"/>
          <w:spacing w:val="-2"/>
          <w:sz w:val="22"/>
          <w:szCs w:val="22"/>
        </w:rPr>
        <w:t>设备清单见合同附件二“承包人提供的材料和工程设备一览表</w:t>
      </w:r>
      <w:r>
        <w:rPr>
          <w:rFonts w:ascii="宋体" w:hAnsi="宋体" w:eastAsia="宋体" w:cs="宋体"/>
          <w:spacing w:val="-65"/>
          <w:sz w:val="22"/>
          <w:szCs w:val="22"/>
        </w:rPr>
        <w:t xml:space="preserve"> </w:t>
      </w:r>
      <w:r>
        <w:rPr>
          <w:rFonts w:ascii="宋体" w:hAnsi="宋体" w:eastAsia="宋体" w:cs="宋体"/>
          <w:spacing w:val="-2"/>
          <w:sz w:val="22"/>
          <w:szCs w:val="22"/>
        </w:rPr>
        <w:t>”。</w:t>
      </w:r>
    </w:p>
    <w:p>
      <w:pPr>
        <w:spacing w:before="165" w:line="361" w:lineRule="auto"/>
        <w:ind w:left="449"/>
        <w:rPr>
          <w:rFonts w:ascii="宋体" w:hAnsi="宋体" w:eastAsia="宋体" w:cs="宋体"/>
          <w:sz w:val="22"/>
          <w:szCs w:val="22"/>
        </w:rPr>
      </w:pP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承包人负责提供的材料和工程设备，技术标准和要求中有规定的必须优</w:t>
      </w:r>
      <w:r>
        <w:rPr>
          <w:rFonts w:ascii="宋体" w:hAnsi="宋体" w:eastAsia="宋体" w:cs="宋体"/>
          <w:spacing w:val="-2"/>
          <w:sz w:val="22"/>
          <w:szCs w:val="22"/>
          <w:u w:val="single" w:color="000000"/>
          <w14:textOutline w14:w="4013" w14:cap="sq" w14:cmpd="sng">
            <w14:solidFill>
              <w14:srgbClr w14:val="000000"/>
            </w14:solidFill>
            <w14:prstDash w14:val="solid"/>
            <w14:bevel/>
          </w14:textOutline>
        </w:rPr>
        <w:t>于或等同于技术标准和要</w:t>
      </w:r>
    </w:p>
    <w:p>
      <w:pPr>
        <w:spacing w:before="1" w:line="220" w:lineRule="auto"/>
        <w:ind w:left="9"/>
        <w:rPr>
          <w:rFonts w:ascii="宋体" w:hAnsi="宋体" w:eastAsia="宋体" w:cs="宋体"/>
          <w:sz w:val="22"/>
          <w:szCs w:val="22"/>
        </w:rPr>
      </w:pPr>
      <w:r>
        <w:rPr>
          <w:rFonts w:ascii="宋体" w:hAnsi="宋体" w:eastAsia="宋体" w:cs="宋体"/>
          <w:spacing w:val="3"/>
          <w:sz w:val="22"/>
          <w:szCs w:val="22"/>
          <w:u w:val="single" w:color="000000"/>
          <w14:textOutline w14:w="4013" w14:cap="sq" w14:cmpd="sng">
            <w14:solidFill>
              <w14:srgbClr w14:val="000000"/>
            </w14:solidFill>
            <w14:prstDash w14:val="solid"/>
            <w14:bevel/>
          </w14:textOutline>
        </w:rPr>
        <w:t>求中的规定。</w:t>
      </w:r>
    </w:p>
    <w:p>
      <w:pPr>
        <w:spacing w:before="163" w:line="360" w:lineRule="auto"/>
        <w:ind w:left="14" w:right="188" w:firstLine="436"/>
        <w:rPr>
          <w:rFonts w:ascii="宋体" w:hAnsi="宋体" w:eastAsia="宋体" w:cs="宋体"/>
          <w:sz w:val="22"/>
          <w:szCs w:val="22"/>
        </w:rPr>
      </w:pP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用于本工程的材料必须为国标产品，符合国家产品质量标准并具备</w:t>
      </w:r>
      <w:r>
        <w:rPr>
          <w:rFonts w:ascii="宋体" w:hAnsi="宋体" w:eastAsia="宋体" w:cs="宋体"/>
          <w:spacing w:val="-2"/>
          <w:sz w:val="22"/>
          <w:szCs w:val="22"/>
          <w:u w:val="single" w:color="000000"/>
          <w14:textOutline w14:w="4013" w14:cap="sq" w14:cmpd="sng">
            <w14:solidFill>
              <w14:srgbClr w14:val="000000"/>
            </w14:solidFill>
            <w14:prstDash w14:val="solid"/>
            <w14:bevel/>
          </w14:textOutline>
        </w:rPr>
        <w:t>出厂合格证，并在施工时应按</w:t>
      </w:r>
      <w:r>
        <w:rPr>
          <w:rFonts w:ascii="宋体" w:hAnsi="宋体" w:eastAsia="宋体" w:cs="宋体"/>
          <w:sz w:val="22"/>
          <w:szCs w:val="22"/>
        </w:rPr>
        <w:t xml:space="preserve"> </w:t>
      </w: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照规定进行检验，未经检验或者检验不合格的材料不得使用。即使经</w:t>
      </w:r>
      <w:r>
        <w:rPr>
          <w:rFonts w:ascii="宋体" w:hAnsi="宋体" w:eastAsia="宋体" w:cs="宋体"/>
          <w:spacing w:val="-2"/>
          <w:sz w:val="22"/>
          <w:szCs w:val="22"/>
          <w:u w:val="single" w:color="000000"/>
          <w14:textOutline w14:w="4013" w14:cap="sq" w14:cmpd="sng">
            <w14:solidFill>
              <w14:srgbClr w14:val="000000"/>
            </w14:solidFill>
            <w14:prstDash w14:val="solid"/>
            <w14:bevel/>
          </w14:textOutline>
        </w:rPr>
        <w:t>检验合格的材料用于工程，施工</w:t>
      </w:r>
    </w:p>
    <w:p>
      <w:pPr>
        <w:spacing w:line="220" w:lineRule="auto"/>
        <w:ind w:left="9"/>
        <w:rPr>
          <w:rFonts w:ascii="宋体" w:hAnsi="宋体" w:eastAsia="宋体" w:cs="宋体"/>
          <w:sz w:val="22"/>
          <w:szCs w:val="22"/>
        </w:rPr>
      </w:pPr>
      <w:r>
        <w:rPr>
          <w:rFonts w:ascii="宋体" w:hAnsi="宋体" w:eastAsia="宋体" w:cs="宋体"/>
          <w:spacing w:val="2"/>
          <w:sz w:val="22"/>
          <w:szCs w:val="22"/>
          <w:u w:val="single" w:color="000000"/>
          <w14:textOutline w14:w="4013" w14:cap="sq" w14:cmpd="sng">
            <w14:solidFill>
              <w14:srgbClr w14:val="000000"/>
            </w14:solidFill>
            <w14:prstDash w14:val="solid"/>
            <w14:bevel/>
          </w14:textOutline>
        </w:rPr>
        <w:t>单位并不因此免除质量责任。</w:t>
      </w:r>
    </w:p>
    <w:p>
      <w:pPr>
        <w:spacing w:before="166" w:line="358" w:lineRule="auto"/>
        <w:jc w:val="right"/>
        <w:rPr>
          <w:rFonts w:ascii="宋体" w:hAnsi="宋体" w:eastAsia="宋体" w:cs="宋体"/>
          <w:sz w:val="22"/>
          <w:szCs w:val="22"/>
        </w:rPr>
      </w:pPr>
      <w:r>
        <w:rPr>
          <w:rFonts w:ascii="宋体" w:hAnsi="宋体" w:eastAsia="宋体" w:cs="宋体"/>
          <w:spacing w:val="-2"/>
          <w:sz w:val="22"/>
          <w:szCs w:val="22"/>
          <w:u w:val="single" w:color="000000"/>
          <w14:textOutline w14:w="4013" w14:cap="sq" w14:cmpd="sng">
            <w14:solidFill>
              <w14:srgbClr w14:val="000000"/>
            </w14:solidFill>
            <w14:prstDash w14:val="solid"/>
            <w14:bevel/>
          </w14:textOutline>
        </w:rPr>
        <w:t>承包人负责提供的主要材料和工程设备必须经发包人和承包人共同考察，经发包人确定材料品牌</w:t>
      </w:r>
      <w:r>
        <w:rPr>
          <w:rFonts w:ascii="宋体" w:hAnsi="宋体" w:eastAsia="宋体" w:cs="宋体"/>
          <w:spacing w:val="-2"/>
          <w:sz w:val="22"/>
          <w:szCs w:val="22"/>
          <w14:textOutline w14:w="4013" w14:cap="sq" w14:cmpd="sng">
            <w14:solidFill>
              <w14:srgbClr w14:val="000000"/>
            </w14:solidFill>
            <w14:prstDash w14:val="solid"/>
            <w14:bevel/>
          </w14:textOutline>
        </w:rPr>
        <w:t>、</w:t>
      </w:r>
    </w:p>
    <w:p>
      <w:pPr>
        <w:spacing w:line="220" w:lineRule="auto"/>
        <w:ind w:left="8"/>
        <w:rPr>
          <w:rFonts w:ascii="宋体" w:hAnsi="宋体" w:eastAsia="宋体" w:cs="宋体"/>
          <w:sz w:val="22"/>
          <w:szCs w:val="22"/>
        </w:rPr>
      </w:pPr>
      <w:r>
        <w:rPr>
          <w:rFonts w:ascii="宋体" w:hAnsi="宋体" w:eastAsia="宋体" w:cs="宋体"/>
          <w:spacing w:val="2"/>
          <w:sz w:val="22"/>
          <w:szCs w:val="22"/>
          <w:u w:val="single" w:color="000000"/>
          <w14:textOutline w14:w="4013" w14:cap="sq" w14:cmpd="sng">
            <w14:solidFill>
              <w14:srgbClr w14:val="000000"/>
            </w14:solidFill>
            <w14:prstDash w14:val="solid"/>
            <w14:bevel/>
          </w14:textOutline>
        </w:rPr>
        <w:t>规格后方可投入工程。</w:t>
      </w:r>
    </w:p>
    <w:p>
      <w:pPr>
        <w:spacing w:before="167" w:line="427" w:lineRule="exact"/>
        <w:ind w:left="441"/>
        <w:rPr>
          <w:rFonts w:ascii="宋体" w:hAnsi="宋体" w:eastAsia="宋体" w:cs="宋体"/>
          <w:sz w:val="22"/>
          <w:szCs w:val="22"/>
        </w:rPr>
      </w:pPr>
      <w:r>
        <w:rPr>
          <w:rFonts w:ascii="宋体" w:hAnsi="宋体" w:eastAsia="宋体" w:cs="宋体"/>
          <w:position w:val="15"/>
          <w:sz w:val="22"/>
          <w:szCs w:val="22"/>
        </w:rPr>
        <w:t>5.1.2</w:t>
      </w:r>
      <w:r>
        <w:rPr>
          <w:rFonts w:ascii="宋体" w:hAnsi="宋体" w:eastAsia="宋体" w:cs="宋体"/>
          <w:spacing w:val="-46"/>
          <w:position w:val="15"/>
          <w:sz w:val="22"/>
          <w:szCs w:val="22"/>
        </w:rPr>
        <w:t xml:space="preserve"> </w:t>
      </w:r>
      <w:r>
        <w:rPr>
          <w:rFonts w:ascii="宋体" w:hAnsi="宋体" w:eastAsia="宋体" w:cs="宋体"/>
          <w:position w:val="15"/>
          <w:sz w:val="22"/>
          <w:szCs w:val="22"/>
        </w:rPr>
        <w:t>承包人将由其提供的材料和工程设备的供货人及品种、规格、数量和供货时间等报送监理</w:t>
      </w:r>
    </w:p>
    <w:p>
      <w:pPr>
        <w:spacing w:before="1" w:line="220" w:lineRule="auto"/>
        <w:ind w:left="9"/>
        <w:rPr>
          <w:rFonts w:ascii="宋体" w:hAnsi="宋体" w:eastAsia="宋体" w:cs="宋体"/>
          <w:sz w:val="22"/>
          <w:szCs w:val="22"/>
        </w:rPr>
      </w:pPr>
      <w:r>
        <w:rPr>
          <w:rFonts w:ascii="宋体" w:hAnsi="宋体" w:eastAsia="宋体" w:cs="宋体"/>
          <w:sz w:val="22"/>
          <w:szCs w:val="22"/>
        </w:rPr>
        <w:t>人审批的期限：</w:t>
      </w:r>
      <w:r>
        <w:rPr>
          <w:rFonts w:ascii="宋体" w:hAnsi="宋体" w:eastAsia="宋体" w:cs="宋体"/>
          <w:sz w:val="22"/>
          <w:szCs w:val="22"/>
          <w:u w:val="single" w:color="auto"/>
        </w:rPr>
        <w:t>相关分部分项工程开始施工前</w:t>
      </w:r>
      <w:r>
        <w:rPr>
          <w:rFonts w:ascii="宋体" w:hAnsi="宋体" w:eastAsia="宋体" w:cs="宋体"/>
          <w:spacing w:val="-41"/>
          <w:sz w:val="22"/>
          <w:szCs w:val="22"/>
          <w:u w:val="single" w:color="auto"/>
        </w:rPr>
        <w:t xml:space="preserve"> </w:t>
      </w:r>
      <w:r>
        <w:rPr>
          <w:rFonts w:ascii="宋体" w:hAnsi="宋体" w:eastAsia="宋体" w:cs="宋体"/>
          <w:sz w:val="22"/>
          <w:szCs w:val="22"/>
          <w:u w:val="single" w:color="auto"/>
        </w:rPr>
        <w:t>7</w:t>
      </w:r>
      <w:r>
        <w:rPr>
          <w:rFonts w:ascii="宋体" w:hAnsi="宋体" w:eastAsia="宋体" w:cs="宋体"/>
          <w:spacing w:val="-44"/>
          <w:sz w:val="22"/>
          <w:szCs w:val="22"/>
          <w:u w:val="single" w:color="auto"/>
        </w:rPr>
        <w:t xml:space="preserve"> </w:t>
      </w:r>
      <w:r>
        <w:rPr>
          <w:rFonts w:ascii="宋体" w:hAnsi="宋体" w:eastAsia="宋体" w:cs="宋体"/>
          <w:sz w:val="22"/>
          <w:szCs w:val="22"/>
          <w:u w:val="single" w:color="auto"/>
        </w:rPr>
        <w:t>天报</w:t>
      </w:r>
      <w:r>
        <w:rPr>
          <w:rFonts w:ascii="宋体" w:hAnsi="宋体" w:eastAsia="宋体" w:cs="宋体"/>
          <w:spacing w:val="-1"/>
          <w:sz w:val="22"/>
          <w:szCs w:val="22"/>
          <w:u w:val="single" w:color="auto"/>
        </w:rPr>
        <w:t>送监理人审批。</w:t>
      </w:r>
    </w:p>
    <w:p>
      <w:pPr>
        <w:spacing w:before="165" w:line="219" w:lineRule="auto"/>
        <w:ind w:left="232"/>
        <w:outlineLvl w:val="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5.2</w:t>
      </w:r>
      <w:r>
        <w:rPr>
          <w:rFonts w:ascii="宋体" w:hAnsi="宋体" w:eastAsia="宋体" w:cs="宋体"/>
          <w:spacing w:val="-42"/>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发包人提供的材料和工程设备</w:t>
      </w:r>
    </w:p>
    <w:p>
      <w:pPr>
        <w:spacing w:before="168" w:line="427" w:lineRule="exact"/>
        <w:ind w:left="453"/>
        <w:rPr>
          <w:rFonts w:ascii="宋体" w:hAnsi="宋体" w:eastAsia="宋体" w:cs="宋体"/>
          <w:sz w:val="22"/>
          <w:szCs w:val="22"/>
        </w:rPr>
      </w:pPr>
      <w:r>
        <w:rPr>
          <w:rFonts w:ascii="宋体" w:hAnsi="宋体" w:eastAsia="宋体" w:cs="宋体"/>
          <w:position w:val="15"/>
          <w:sz w:val="22"/>
          <w:szCs w:val="22"/>
        </w:rPr>
        <w:t>5.2.1</w:t>
      </w:r>
      <w:r>
        <w:rPr>
          <w:rFonts w:ascii="宋体" w:hAnsi="宋体" w:eastAsia="宋体" w:cs="宋体"/>
          <w:spacing w:val="-45"/>
          <w:position w:val="15"/>
          <w:sz w:val="22"/>
          <w:szCs w:val="22"/>
        </w:rPr>
        <w:t xml:space="preserve"> </w:t>
      </w:r>
      <w:r>
        <w:rPr>
          <w:rFonts w:ascii="宋体" w:hAnsi="宋体" w:eastAsia="宋体" w:cs="宋体"/>
          <w:position w:val="15"/>
          <w:sz w:val="22"/>
          <w:szCs w:val="22"/>
        </w:rPr>
        <w:t>发包人负责提供的材料和工程设备的名称、规格、数量、价格、交</w:t>
      </w:r>
      <w:r>
        <w:rPr>
          <w:rFonts w:ascii="宋体" w:hAnsi="宋体" w:eastAsia="宋体" w:cs="宋体"/>
          <w:spacing w:val="-1"/>
          <w:position w:val="15"/>
          <w:sz w:val="22"/>
          <w:szCs w:val="22"/>
        </w:rPr>
        <w:t>货方式、交货地点和计</w:t>
      </w:r>
    </w:p>
    <w:p>
      <w:pPr>
        <w:spacing w:before="1" w:line="219" w:lineRule="auto"/>
        <w:ind w:left="6"/>
        <w:rPr>
          <w:rFonts w:ascii="宋体" w:hAnsi="宋体" w:eastAsia="宋体" w:cs="宋体"/>
          <w:sz w:val="22"/>
          <w:szCs w:val="22"/>
        </w:rPr>
      </w:pPr>
      <w:r>
        <w:rPr>
          <w:rFonts w:ascii="宋体" w:hAnsi="宋体" w:eastAsia="宋体" w:cs="宋体"/>
          <w:spacing w:val="-1"/>
          <w:sz w:val="22"/>
          <w:szCs w:val="22"/>
        </w:rPr>
        <w:t>划交货日期等见合同附件三“发包人提供的材料和工程设备</w:t>
      </w:r>
      <w:r>
        <w:rPr>
          <w:rFonts w:ascii="宋体" w:hAnsi="宋体" w:eastAsia="宋体" w:cs="宋体"/>
          <w:spacing w:val="-2"/>
          <w:sz w:val="22"/>
          <w:szCs w:val="22"/>
        </w:rPr>
        <w:t>一览表</w:t>
      </w:r>
      <w:r>
        <w:rPr>
          <w:rFonts w:ascii="宋体" w:hAnsi="宋体" w:eastAsia="宋体" w:cs="宋体"/>
          <w:spacing w:val="-81"/>
          <w:sz w:val="22"/>
          <w:szCs w:val="22"/>
        </w:rPr>
        <w:t xml:space="preserve"> </w:t>
      </w:r>
      <w:r>
        <w:rPr>
          <w:rFonts w:ascii="宋体" w:hAnsi="宋体" w:eastAsia="宋体" w:cs="宋体"/>
          <w:spacing w:val="-2"/>
          <w:sz w:val="22"/>
          <w:szCs w:val="22"/>
        </w:rPr>
        <w:t>”。</w:t>
      </w:r>
    </w:p>
    <w:p>
      <w:pPr>
        <w:spacing w:before="166" w:line="219" w:lineRule="auto"/>
        <w:ind w:left="453"/>
        <w:rPr>
          <w:rFonts w:ascii="宋体" w:hAnsi="宋体" w:eastAsia="宋体" w:cs="宋体"/>
          <w:sz w:val="22"/>
          <w:szCs w:val="22"/>
        </w:rPr>
      </w:pPr>
      <w:r>
        <w:rPr>
          <w:rFonts w:ascii="宋体" w:hAnsi="宋体" w:eastAsia="宋体" w:cs="宋体"/>
          <w:spacing w:val="-1"/>
          <w:sz w:val="22"/>
          <w:szCs w:val="22"/>
        </w:rPr>
        <w:t>5.2.3</w:t>
      </w:r>
      <w:r>
        <w:rPr>
          <w:rFonts w:ascii="宋体" w:hAnsi="宋体" w:eastAsia="宋体" w:cs="宋体"/>
          <w:spacing w:val="-22"/>
          <w:sz w:val="22"/>
          <w:szCs w:val="22"/>
        </w:rPr>
        <w:t xml:space="preserve"> </w:t>
      </w:r>
      <w:r>
        <w:rPr>
          <w:rFonts w:ascii="宋体" w:hAnsi="宋体" w:eastAsia="宋体" w:cs="宋体"/>
          <w:spacing w:val="-1"/>
          <w:sz w:val="22"/>
          <w:szCs w:val="22"/>
        </w:rPr>
        <w:t>由发包人提供的材料和工程设备验收后，由承包人负责接</w:t>
      </w:r>
      <w:r>
        <w:rPr>
          <w:rFonts w:ascii="宋体" w:hAnsi="宋体" w:eastAsia="宋体" w:cs="宋体"/>
          <w:spacing w:val="-2"/>
          <w:sz w:val="22"/>
          <w:szCs w:val="22"/>
        </w:rPr>
        <w:t>收、运输和保管。</w:t>
      </w:r>
    </w:p>
    <w:p>
      <w:pPr>
        <w:spacing w:before="168" w:line="220" w:lineRule="auto"/>
        <w:ind w:left="9"/>
        <w:outlineLvl w:val="2"/>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6.施工设备和临时设施</w:t>
      </w:r>
    </w:p>
    <w:p>
      <w:pPr>
        <w:spacing w:before="166" w:line="219" w:lineRule="auto"/>
        <w:ind w:left="229"/>
        <w:outlineLvl w:val="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6.1</w:t>
      </w:r>
      <w:r>
        <w:rPr>
          <w:rFonts w:ascii="宋体" w:hAnsi="宋体" w:eastAsia="宋体" w:cs="宋体"/>
          <w:spacing w:val="-35"/>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承包人提供的施工设备和临时设施</w:t>
      </w:r>
    </w:p>
    <w:p>
      <w:pPr>
        <w:spacing w:before="166" w:line="220" w:lineRule="auto"/>
        <w:ind w:left="450"/>
        <w:rPr>
          <w:rFonts w:ascii="宋体" w:hAnsi="宋体" w:eastAsia="宋体" w:cs="宋体"/>
          <w:sz w:val="22"/>
          <w:szCs w:val="22"/>
        </w:rPr>
      </w:pPr>
      <w:r>
        <w:rPr>
          <w:rFonts w:ascii="宋体" w:hAnsi="宋体" w:eastAsia="宋体" w:cs="宋体"/>
          <w:spacing w:val="-1"/>
          <w:sz w:val="22"/>
          <w:szCs w:val="22"/>
        </w:rPr>
        <w:t>6.1.2</w:t>
      </w:r>
      <w:r>
        <w:rPr>
          <w:rFonts w:ascii="宋体" w:hAnsi="宋体" w:eastAsia="宋体" w:cs="宋体"/>
          <w:spacing w:val="-41"/>
          <w:sz w:val="22"/>
          <w:szCs w:val="22"/>
        </w:rPr>
        <w:t xml:space="preserve"> </w:t>
      </w:r>
      <w:r>
        <w:rPr>
          <w:rFonts w:ascii="宋体" w:hAnsi="宋体" w:eastAsia="宋体" w:cs="宋体"/>
          <w:spacing w:val="-1"/>
          <w:sz w:val="22"/>
          <w:szCs w:val="22"/>
        </w:rPr>
        <w:t>发包人承担修建临时设施的费用的范围：</w:t>
      </w:r>
      <w:r>
        <w:rPr>
          <w:rFonts w:ascii="宋体" w:hAnsi="宋体" w:eastAsia="宋体" w:cs="宋体"/>
          <w:spacing w:val="-1"/>
          <w:sz w:val="22"/>
          <w:szCs w:val="22"/>
          <w:u w:val="single" w:color="auto"/>
        </w:rPr>
        <w:t xml:space="preserve"> 无 </w:t>
      </w:r>
      <w:r>
        <w:rPr>
          <w:rFonts w:ascii="宋体" w:hAnsi="宋体" w:eastAsia="宋体" w:cs="宋体"/>
          <w:spacing w:val="-1"/>
          <w:sz w:val="22"/>
          <w:szCs w:val="22"/>
        </w:rPr>
        <w:t>。</w:t>
      </w:r>
    </w:p>
    <w:p>
      <w:pPr>
        <w:spacing w:before="165" w:line="220" w:lineRule="auto"/>
        <w:ind w:left="19"/>
        <w:rPr>
          <w:rFonts w:ascii="宋体" w:hAnsi="宋体" w:eastAsia="宋体" w:cs="宋体"/>
          <w:sz w:val="22"/>
          <w:szCs w:val="22"/>
        </w:rPr>
      </w:pPr>
      <w:r>
        <w:rPr>
          <w:rFonts w:ascii="宋体" w:hAnsi="宋体" w:eastAsia="宋体" w:cs="宋体"/>
          <w:spacing w:val="-1"/>
          <w:sz w:val="22"/>
          <w:szCs w:val="22"/>
        </w:rPr>
        <w:t>需要发包人办理申请手续和承担相关费用的临时占地：</w:t>
      </w:r>
      <w:r>
        <w:rPr>
          <w:rFonts w:ascii="宋体" w:hAnsi="宋体" w:eastAsia="宋体" w:cs="宋体"/>
          <w:spacing w:val="-1"/>
          <w:sz w:val="22"/>
          <w:szCs w:val="22"/>
          <w:u w:val="single" w:color="auto"/>
        </w:rPr>
        <w:t xml:space="preserve"> 无 </w:t>
      </w:r>
      <w:r>
        <w:rPr>
          <w:rFonts w:ascii="宋体" w:hAnsi="宋体" w:eastAsia="宋体" w:cs="宋体"/>
          <w:spacing w:val="-1"/>
          <w:sz w:val="22"/>
          <w:szCs w:val="22"/>
        </w:rPr>
        <w:t>。</w:t>
      </w:r>
    </w:p>
    <w:p>
      <w:pPr>
        <w:spacing w:line="220" w:lineRule="auto"/>
        <w:rPr>
          <w:rFonts w:ascii="宋体" w:hAnsi="宋体" w:eastAsia="宋体" w:cs="宋体"/>
          <w:sz w:val="22"/>
          <w:szCs w:val="22"/>
        </w:rPr>
        <w:sectPr>
          <w:footerReference r:id="rId41" w:type="default"/>
          <w:pgSz w:w="11906" w:h="16839"/>
          <w:pgMar w:top="400" w:right="946" w:bottom="1135" w:left="1134" w:header="0" w:footer="966" w:gutter="0"/>
          <w:cols w:space="720" w:num="1"/>
        </w:sectPr>
      </w:pPr>
    </w:p>
    <w:p>
      <w:pPr>
        <w:spacing w:before="63" w:line="219" w:lineRule="auto"/>
        <w:ind w:left="229"/>
        <w:outlineLvl w:val="2"/>
        <w:rPr>
          <w:rFonts w:ascii="宋体" w:hAnsi="宋体" w:eastAsia="宋体" w:cs="宋体"/>
          <w:sz w:val="22"/>
          <w:szCs w:val="22"/>
        </w:rPr>
      </w:pPr>
      <w:r>
        <w:pict>
          <v:shape id="_x0000_s1052" o:spid="_x0000_s1052" style="position:absolute;left:0pt;margin-left:56.7pt;margin-top:57.1pt;height:0.75pt;width:481.9pt;mso-position-horizontal-relative:page;mso-position-vertical-relative:page;z-index:251682816;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1"/>
          <w:sz w:val="22"/>
          <w:szCs w:val="22"/>
          <w14:textOutline w14:w="4013" w14:cap="sq" w14:cmpd="sng">
            <w14:solidFill>
              <w14:srgbClr w14:val="000000"/>
            </w14:solidFill>
            <w14:prstDash w14:val="solid"/>
            <w14:bevel/>
          </w14:textOutline>
        </w:rPr>
        <w:t>6.2</w:t>
      </w:r>
      <w:r>
        <w:rPr>
          <w:rFonts w:ascii="宋体" w:hAnsi="宋体" w:eastAsia="宋体" w:cs="宋体"/>
          <w:spacing w:val="-35"/>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发包人提供的施工设备和临时设施</w:t>
      </w:r>
    </w:p>
    <w:p>
      <w:pPr>
        <w:spacing w:before="166" w:line="219" w:lineRule="auto"/>
        <w:ind w:left="452"/>
        <w:rPr>
          <w:rFonts w:ascii="宋体" w:hAnsi="宋体" w:eastAsia="宋体" w:cs="宋体"/>
          <w:sz w:val="22"/>
          <w:szCs w:val="22"/>
        </w:rPr>
      </w:pPr>
      <w:r>
        <w:rPr>
          <w:rFonts w:ascii="宋体" w:hAnsi="宋体" w:eastAsia="宋体" w:cs="宋体"/>
          <w:spacing w:val="-1"/>
          <w:sz w:val="22"/>
          <w:szCs w:val="22"/>
        </w:rPr>
        <w:t>发包人提供的施工设备和临时设施：</w:t>
      </w:r>
      <w:r>
        <w:rPr>
          <w:rFonts w:ascii="宋体" w:hAnsi="宋体" w:eastAsia="宋体" w:cs="宋体"/>
          <w:spacing w:val="-1"/>
          <w:sz w:val="22"/>
          <w:szCs w:val="22"/>
          <w:u w:val="single" w:color="auto"/>
        </w:rPr>
        <w:t xml:space="preserve"> 无 </w:t>
      </w:r>
      <w:r>
        <w:rPr>
          <w:rFonts w:ascii="宋体" w:hAnsi="宋体" w:eastAsia="宋体" w:cs="宋体"/>
          <w:spacing w:val="-1"/>
          <w:sz w:val="22"/>
          <w:szCs w:val="22"/>
        </w:rPr>
        <w:t>。</w:t>
      </w:r>
    </w:p>
    <w:p>
      <w:pPr>
        <w:spacing w:before="166" w:line="219" w:lineRule="auto"/>
        <w:ind w:left="452"/>
        <w:rPr>
          <w:rFonts w:ascii="宋体" w:hAnsi="宋体" w:eastAsia="宋体" w:cs="宋体"/>
          <w:sz w:val="22"/>
          <w:szCs w:val="22"/>
        </w:rPr>
      </w:pPr>
      <w:r>
        <w:rPr>
          <w:rFonts w:ascii="宋体" w:hAnsi="宋体" w:eastAsia="宋体" w:cs="宋体"/>
          <w:sz w:val="22"/>
          <w:szCs w:val="22"/>
        </w:rPr>
        <w:t>发包人提供的施工设备和临时设施的运行、维护、拆除</w:t>
      </w:r>
      <w:r>
        <w:rPr>
          <w:rFonts w:ascii="宋体" w:hAnsi="宋体" w:eastAsia="宋体" w:cs="宋体"/>
          <w:spacing w:val="-1"/>
          <w:sz w:val="22"/>
          <w:szCs w:val="22"/>
        </w:rPr>
        <w:t>、清运费用的承担人：</w:t>
      </w:r>
      <w:r>
        <w:rPr>
          <w:rFonts w:ascii="宋体" w:hAnsi="宋体" w:eastAsia="宋体" w:cs="宋体"/>
          <w:spacing w:val="-1"/>
          <w:sz w:val="22"/>
          <w:szCs w:val="22"/>
          <w:u w:val="single" w:color="auto"/>
        </w:rPr>
        <w:t xml:space="preserve"> / </w:t>
      </w:r>
      <w:r>
        <w:rPr>
          <w:rFonts w:ascii="宋体" w:hAnsi="宋体" w:eastAsia="宋体" w:cs="宋体"/>
          <w:spacing w:val="-1"/>
          <w:sz w:val="22"/>
          <w:szCs w:val="22"/>
        </w:rPr>
        <w:t>。</w:t>
      </w:r>
    </w:p>
    <w:p>
      <w:pPr>
        <w:spacing w:before="168" w:line="220" w:lineRule="auto"/>
        <w:ind w:left="229"/>
        <w:outlineLvl w:val="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6.4</w:t>
      </w:r>
      <w:r>
        <w:rPr>
          <w:rFonts w:ascii="宋体" w:hAnsi="宋体" w:eastAsia="宋体" w:cs="宋体"/>
          <w:spacing w:val="-34"/>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施工设备和临时设施专用于合同工程</w:t>
      </w:r>
    </w:p>
    <w:p>
      <w:pPr>
        <w:spacing w:before="164" w:line="428" w:lineRule="exact"/>
        <w:ind w:left="450"/>
        <w:rPr>
          <w:rFonts w:ascii="宋体" w:hAnsi="宋体" w:eastAsia="宋体" w:cs="宋体"/>
          <w:sz w:val="22"/>
          <w:szCs w:val="22"/>
        </w:rPr>
      </w:pPr>
      <w:r>
        <w:rPr>
          <w:rFonts w:ascii="宋体" w:hAnsi="宋体" w:eastAsia="宋体" w:cs="宋体"/>
          <w:position w:val="15"/>
          <w:sz w:val="22"/>
          <w:szCs w:val="22"/>
        </w:rPr>
        <w:t>6.4.1</w:t>
      </w:r>
      <w:r>
        <w:rPr>
          <w:rFonts w:ascii="宋体" w:hAnsi="宋体" w:eastAsia="宋体" w:cs="宋体"/>
          <w:spacing w:val="-36"/>
          <w:position w:val="15"/>
          <w:sz w:val="22"/>
          <w:szCs w:val="22"/>
        </w:rPr>
        <w:t xml:space="preserve"> </w:t>
      </w:r>
      <w:r>
        <w:rPr>
          <w:rFonts w:ascii="宋体" w:hAnsi="宋体" w:eastAsia="宋体" w:cs="宋体"/>
          <w:position w:val="15"/>
          <w:sz w:val="22"/>
          <w:szCs w:val="22"/>
        </w:rPr>
        <w:t>除为专用合同条款第</w:t>
      </w:r>
      <w:r>
        <w:rPr>
          <w:rFonts w:ascii="宋体" w:hAnsi="宋体" w:eastAsia="宋体" w:cs="宋体"/>
          <w:spacing w:val="-49"/>
          <w:position w:val="15"/>
          <w:sz w:val="22"/>
          <w:szCs w:val="22"/>
        </w:rPr>
        <w:t xml:space="preserve"> </w:t>
      </w:r>
      <w:r>
        <w:rPr>
          <w:rFonts w:ascii="宋体" w:hAnsi="宋体" w:eastAsia="宋体" w:cs="宋体"/>
          <w:position w:val="15"/>
          <w:sz w:val="22"/>
          <w:szCs w:val="22"/>
        </w:rPr>
        <w:t>4.1.8</w:t>
      </w:r>
      <w:r>
        <w:rPr>
          <w:rFonts w:ascii="宋体" w:hAnsi="宋体" w:eastAsia="宋体" w:cs="宋体"/>
          <w:spacing w:val="-45"/>
          <w:position w:val="15"/>
          <w:sz w:val="22"/>
          <w:szCs w:val="22"/>
        </w:rPr>
        <w:t xml:space="preserve"> </w:t>
      </w:r>
      <w:r>
        <w:rPr>
          <w:rFonts w:ascii="宋体" w:hAnsi="宋体" w:eastAsia="宋体" w:cs="宋体"/>
          <w:spacing w:val="-1"/>
          <w:position w:val="15"/>
          <w:sz w:val="22"/>
          <w:szCs w:val="22"/>
        </w:rPr>
        <w:t>项约定的其他独立承包人和监理人指示的他人提供条件外，承</w:t>
      </w:r>
    </w:p>
    <w:p>
      <w:pPr>
        <w:spacing w:line="220" w:lineRule="auto"/>
        <w:ind w:left="7"/>
        <w:rPr>
          <w:rFonts w:ascii="宋体" w:hAnsi="宋体" w:eastAsia="宋体" w:cs="宋体"/>
          <w:sz w:val="22"/>
          <w:szCs w:val="22"/>
        </w:rPr>
      </w:pPr>
      <w:r>
        <w:rPr>
          <w:rFonts w:ascii="宋体" w:hAnsi="宋体" w:eastAsia="宋体" w:cs="宋体"/>
          <w:sz w:val="22"/>
          <w:szCs w:val="22"/>
        </w:rPr>
        <w:t>包人运入施工场地的所有施工设备以及在施工场地建设的临时设施仅</w:t>
      </w:r>
      <w:r>
        <w:rPr>
          <w:rFonts w:ascii="宋体" w:hAnsi="宋体" w:eastAsia="宋体" w:cs="宋体"/>
          <w:spacing w:val="-1"/>
          <w:sz w:val="22"/>
          <w:szCs w:val="22"/>
        </w:rPr>
        <w:t>限于用于合同工程。</w:t>
      </w:r>
    </w:p>
    <w:p>
      <w:pPr>
        <w:spacing w:before="167" w:line="220" w:lineRule="auto"/>
        <w:ind w:left="1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7.交通运输</w:t>
      </w:r>
    </w:p>
    <w:p>
      <w:pPr>
        <w:spacing w:before="165" w:line="220" w:lineRule="auto"/>
        <w:ind w:left="233"/>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7.1</w:t>
      </w:r>
      <w:r>
        <w:rPr>
          <w:rFonts w:ascii="宋体" w:hAnsi="宋体" w:eastAsia="宋体" w:cs="宋体"/>
          <w:spacing w:val="-48"/>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道路通行权和场外设施</w:t>
      </w:r>
    </w:p>
    <w:p>
      <w:pPr>
        <w:spacing w:before="165" w:line="220" w:lineRule="auto"/>
        <w:ind w:left="451"/>
        <w:rPr>
          <w:rFonts w:ascii="宋体" w:hAnsi="宋体" w:eastAsia="宋体" w:cs="宋体"/>
          <w:sz w:val="22"/>
          <w:szCs w:val="22"/>
        </w:rPr>
      </w:pPr>
      <w:r>
        <w:rPr>
          <w:rFonts w:ascii="宋体" w:hAnsi="宋体" w:eastAsia="宋体" w:cs="宋体"/>
          <w:sz w:val="22"/>
          <w:szCs w:val="22"/>
        </w:rPr>
        <w:t>取得道路通行权、场外设施修建权的办理人：</w:t>
      </w:r>
      <w:r>
        <w:rPr>
          <w:rFonts w:ascii="宋体" w:hAnsi="宋体" w:eastAsia="宋体" w:cs="宋体"/>
          <w:sz w:val="22"/>
          <w:szCs w:val="22"/>
          <w:u w:val="single" w:color="auto"/>
        </w:rPr>
        <w:t xml:space="preserve"> 承包人 </w:t>
      </w:r>
      <w:r>
        <w:rPr>
          <w:rFonts w:ascii="宋体" w:hAnsi="宋体" w:eastAsia="宋体" w:cs="宋体"/>
          <w:spacing w:val="-1"/>
          <w:sz w:val="22"/>
          <w:szCs w:val="22"/>
        </w:rPr>
        <w:t>，其相关费用由承包人承担。</w:t>
      </w:r>
    </w:p>
    <w:p>
      <w:pPr>
        <w:spacing w:before="167" w:line="220" w:lineRule="auto"/>
        <w:ind w:left="233"/>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7.2</w:t>
      </w:r>
      <w:r>
        <w:rPr>
          <w:rFonts w:ascii="宋体" w:hAnsi="宋体" w:eastAsia="宋体" w:cs="宋体"/>
          <w:spacing w:val="-46"/>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场内施工道路</w:t>
      </w:r>
    </w:p>
    <w:p>
      <w:pPr>
        <w:spacing w:before="165" w:line="359" w:lineRule="auto"/>
        <w:ind w:left="454"/>
        <w:rPr>
          <w:rFonts w:ascii="宋体" w:hAnsi="宋体" w:eastAsia="宋体" w:cs="宋体"/>
          <w:sz w:val="22"/>
          <w:szCs w:val="22"/>
        </w:rPr>
      </w:pPr>
      <w:r>
        <w:rPr>
          <w:rFonts w:ascii="宋体" w:hAnsi="宋体" w:eastAsia="宋体" w:cs="宋体"/>
          <w:sz w:val="22"/>
          <w:szCs w:val="22"/>
        </w:rPr>
        <w:t>7.2.1</w:t>
      </w:r>
      <w:r>
        <w:rPr>
          <w:rFonts w:ascii="宋体" w:hAnsi="宋体" w:eastAsia="宋体" w:cs="宋体"/>
          <w:spacing w:val="-49"/>
          <w:sz w:val="22"/>
          <w:szCs w:val="22"/>
        </w:rPr>
        <w:t xml:space="preserve"> </w:t>
      </w:r>
      <w:r>
        <w:rPr>
          <w:rFonts w:ascii="宋体" w:hAnsi="宋体" w:eastAsia="宋体" w:cs="宋体"/>
          <w:sz w:val="22"/>
          <w:szCs w:val="22"/>
        </w:rPr>
        <w:t>施工所需的场内临时道路和交通设施的修建、维护、养护和管理人：</w:t>
      </w:r>
      <w:r>
        <w:rPr>
          <w:rFonts w:ascii="宋体" w:hAnsi="宋体" w:eastAsia="宋体" w:cs="宋体"/>
          <w:sz w:val="22"/>
          <w:szCs w:val="22"/>
          <w:u w:val="single" w:color="auto"/>
        </w:rPr>
        <w:t xml:space="preserve"> </w:t>
      </w:r>
      <w:r>
        <w:rPr>
          <w:rFonts w:ascii="宋体" w:hAnsi="宋体" w:eastAsia="宋体" w:cs="宋体"/>
          <w:spacing w:val="-1"/>
          <w:sz w:val="22"/>
          <w:szCs w:val="22"/>
          <w:u w:val="single" w:color="auto"/>
        </w:rPr>
        <w:t xml:space="preserve">承包人 </w:t>
      </w:r>
      <w:r>
        <w:rPr>
          <w:rFonts w:ascii="宋体" w:hAnsi="宋体" w:eastAsia="宋体" w:cs="宋体"/>
          <w:spacing w:val="-1"/>
          <w:sz w:val="22"/>
          <w:szCs w:val="22"/>
        </w:rPr>
        <w:t>，相关费用</w:t>
      </w:r>
    </w:p>
    <w:p>
      <w:pPr>
        <w:spacing w:line="220" w:lineRule="auto"/>
        <w:ind w:left="34"/>
        <w:rPr>
          <w:rFonts w:ascii="宋体" w:hAnsi="宋体" w:eastAsia="宋体" w:cs="宋体"/>
          <w:sz w:val="22"/>
          <w:szCs w:val="22"/>
        </w:rPr>
      </w:pPr>
      <w:r>
        <w:rPr>
          <w:rFonts w:ascii="宋体" w:hAnsi="宋体" w:eastAsia="宋体" w:cs="宋体"/>
          <w:spacing w:val="-6"/>
          <w:sz w:val="22"/>
          <w:szCs w:val="22"/>
        </w:rPr>
        <w:t>由</w:t>
      </w:r>
      <w:r>
        <w:rPr>
          <w:rFonts w:ascii="宋体" w:hAnsi="宋体" w:eastAsia="宋体" w:cs="宋体"/>
          <w:spacing w:val="-6"/>
          <w:sz w:val="22"/>
          <w:szCs w:val="22"/>
          <w:u w:val="single" w:color="auto"/>
        </w:rPr>
        <w:t xml:space="preserve"> 承包人</w:t>
      </w:r>
      <w:r>
        <w:rPr>
          <w:rFonts w:ascii="宋体" w:hAnsi="宋体" w:eastAsia="宋体" w:cs="宋体"/>
          <w:spacing w:val="15"/>
          <w:sz w:val="22"/>
          <w:szCs w:val="22"/>
          <w:u w:val="single" w:color="auto"/>
        </w:rPr>
        <w:t xml:space="preserve"> </w:t>
      </w:r>
      <w:r>
        <w:rPr>
          <w:rFonts w:ascii="宋体" w:hAnsi="宋体" w:eastAsia="宋体" w:cs="宋体"/>
          <w:spacing w:val="-6"/>
          <w:sz w:val="22"/>
          <w:szCs w:val="22"/>
        </w:rPr>
        <w:t>承担。</w:t>
      </w:r>
    </w:p>
    <w:p>
      <w:pPr>
        <w:spacing w:before="167" w:line="220" w:lineRule="auto"/>
        <w:ind w:left="454"/>
        <w:rPr>
          <w:rFonts w:ascii="宋体" w:hAnsi="宋体" w:eastAsia="宋体" w:cs="宋体"/>
          <w:sz w:val="22"/>
          <w:szCs w:val="22"/>
        </w:rPr>
      </w:pPr>
      <w:r>
        <w:rPr>
          <w:rFonts w:ascii="宋体" w:hAnsi="宋体" w:eastAsia="宋体" w:cs="宋体"/>
          <w:sz w:val="22"/>
          <w:szCs w:val="22"/>
        </w:rPr>
        <w:t>7.2.2</w:t>
      </w:r>
      <w:r>
        <w:rPr>
          <w:rFonts w:ascii="宋体" w:hAnsi="宋体" w:eastAsia="宋体" w:cs="宋体"/>
          <w:spacing w:val="-45"/>
          <w:sz w:val="22"/>
          <w:szCs w:val="22"/>
        </w:rPr>
        <w:t xml:space="preserve"> </w:t>
      </w:r>
      <w:r>
        <w:rPr>
          <w:rFonts w:ascii="宋体" w:hAnsi="宋体" w:eastAsia="宋体" w:cs="宋体"/>
          <w:sz w:val="22"/>
          <w:szCs w:val="22"/>
        </w:rPr>
        <w:t>发包人和监理人有权无偿使用承包</w:t>
      </w:r>
      <w:r>
        <w:rPr>
          <w:rFonts w:ascii="宋体" w:hAnsi="宋体" w:eastAsia="宋体" w:cs="宋体"/>
          <w:spacing w:val="-1"/>
          <w:sz w:val="22"/>
          <w:szCs w:val="22"/>
        </w:rPr>
        <w:t>人修建的临时道路和交通设施，不需要交纳任何费用。</w:t>
      </w:r>
    </w:p>
    <w:p>
      <w:pPr>
        <w:spacing w:before="165" w:line="220" w:lineRule="auto"/>
        <w:ind w:left="233"/>
        <w:outlineLvl w:val="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7.4</w:t>
      </w:r>
      <w:r>
        <w:rPr>
          <w:rFonts w:ascii="宋体" w:hAnsi="宋体" w:eastAsia="宋体" w:cs="宋体"/>
          <w:spacing w:val="-48"/>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超大件和超重件的运输</w:t>
      </w:r>
    </w:p>
    <w:p>
      <w:pPr>
        <w:spacing w:before="165" w:line="220" w:lineRule="auto"/>
        <w:ind w:left="449"/>
        <w:rPr>
          <w:rFonts w:ascii="宋体" w:hAnsi="宋体" w:eastAsia="宋体" w:cs="宋体"/>
          <w:sz w:val="22"/>
          <w:szCs w:val="22"/>
        </w:rPr>
      </w:pPr>
      <w:r>
        <w:rPr>
          <w:rFonts w:ascii="宋体" w:hAnsi="宋体" w:eastAsia="宋体" w:cs="宋体"/>
          <w:sz w:val="22"/>
          <w:szCs w:val="22"/>
        </w:rPr>
        <w:t>运输超大件或超重件所需的道路和桥梁临时加固改造等费用</w:t>
      </w:r>
      <w:r>
        <w:rPr>
          <w:rFonts w:ascii="宋体" w:hAnsi="宋体" w:eastAsia="宋体" w:cs="宋体"/>
          <w:spacing w:val="-1"/>
          <w:sz w:val="22"/>
          <w:szCs w:val="22"/>
        </w:rPr>
        <w:t>的承担人：</w:t>
      </w:r>
      <w:r>
        <w:rPr>
          <w:rFonts w:ascii="宋体" w:hAnsi="宋体" w:eastAsia="宋体" w:cs="宋体"/>
          <w:spacing w:val="-1"/>
          <w:sz w:val="22"/>
          <w:szCs w:val="22"/>
          <w:u w:val="single" w:color="auto"/>
        </w:rPr>
        <w:t xml:space="preserve"> 承包人 </w:t>
      </w:r>
      <w:r>
        <w:rPr>
          <w:rFonts w:ascii="宋体" w:hAnsi="宋体" w:eastAsia="宋体" w:cs="宋体"/>
          <w:spacing w:val="-1"/>
          <w:sz w:val="22"/>
          <w:szCs w:val="22"/>
        </w:rPr>
        <w:t>。</w:t>
      </w:r>
    </w:p>
    <w:p>
      <w:pPr>
        <w:spacing w:before="167" w:line="221" w:lineRule="auto"/>
        <w:ind w:left="8"/>
        <w:outlineLvl w:val="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8.测量放线</w:t>
      </w:r>
    </w:p>
    <w:p>
      <w:pPr>
        <w:spacing w:before="164" w:line="221" w:lineRule="auto"/>
        <w:ind w:left="229"/>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8.1</w:t>
      </w:r>
      <w:r>
        <w:rPr>
          <w:rFonts w:ascii="宋体" w:hAnsi="宋体" w:eastAsia="宋体" w:cs="宋体"/>
          <w:spacing w:val="-44"/>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施工控制网</w:t>
      </w:r>
    </w:p>
    <w:p>
      <w:pPr>
        <w:spacing w:before="165" w:line="359" w:lineRule="auto"/>
        <w:ind w:left="7" w:firstLine="442"/>
        <w:jc w:val="both"/>
        <w:rPr>
          <w:rFonts w:ascii="宋体" w:hAnsi="宋体" w:eastAsia="宋体" w:cs="宋体"/>
          <w:sz w:val="22"/>
          <w:szCs w:val="22"/>
        </w:rPr>
      </w:pPr>
      <w:r>
        <w:rPr>
          <w:rFonts w:ascii="宋体" w:hAnsi="宋体" w:eastAsia="宋体" w:cs="宋体"/>
          <w:spacing w:val="-4"/>
          <w:sz w:val="22"/>
          <w:szCs w:val="22"/>
        </w:rPr>
        <w:t>8.1.1</w:t>
      </w:r>
      <w:r>
        <w:rPr>
          <w:rFonts w:ascii="宋体" w:hAnsi="宋体" w:eastAsia="宋体" w:cs="宋体"/>
          <w:spacing w:val="-39"/>
          <w:sz w:val="22"/>
          <w:szCs w:val="22"/>
        </w:rPr>
        <w:t xml:space="preserve"> </w:t>
      </w:r>
      <w:r>
        <w:rPr>
          <w:rFonts w:ascii="宋体" w:hAnsi="宋体" w:eastAsia="宋体" w:cs="宋体"/>
          <w:spacing w:val="-4"/>
          <w:sz w:val="22"/>
          <w:szCs w:val="22"/>
        </w:rPr>
        <w:t>发包人通过监理人提供测量基准点、基准线和水准点及其书面资料的期限：</w:t>
      </w:r>
      <w:r>
        <w:rPr>
          <w:rFonts w:ascii="宋体" w:hAnsi="宋体" w:eastAsia="宋体" w:cs="宋体"/>
          <w:spacing w:val="-4"/>
          <w:sz w:val="22"/>
          <w:szCs w:val="22"/>
          <w:u w:val="single" w:color="auto"/>
        </w:rPr>
        <w:t xml:space="preserve"> 开工前</w:t>
      </w:r>
      <w:r>
        <w:rPr>
          <w:rFonts w:ascii="宋体" w:hAnsi="宋体" w:eastAsia="宋体" w:cs="宋体"/>
          <w:spacing w:val="-41"/>
          <w:sz w:val="22"/>
          <w:szCs w:val="22"/>
          <w:u w:val="single" w:color="auto"/>
        </w:rPr>
        <w:t xml:space="preserve"> </w:t>
      </w:r>
      <w:r>
        <w:rPr>
          <w:rFonts w:ascii="宋体" w:hAnsi="宋体" w:eastAsia="宋体" w:cs="宋体"/>
          <w:spacing w:val="-4"/>
          <w:sz w:val="22"/>
          <w:szCs w:val="22"/>
          <w:u w:val="single" w:color="auto"/>
        </w:rPr>
        <w:t>7</w:t>
      </w:r>
      <w:r>
        <w:rPr>
          <w:rFonts w:ascii="宋体" w:hAnsi="宋体" w:eastAsia="宋体" w:cs="宋体"/>
          <w:spacing w:val="-42"/>
          <w:sz w:val="22"/>
          <w:szCs w:val="22"/>
          <w:u w:val="single" w:color="auto"/>
        </w:rPr>
        <w:t xml:space="preserve"> </w:t>
      </w:r>
      <w:r>
        <w:rPr>
          <w:rFonts w:ascii="宋体" w:hAnsi="宋体" w:eastAsia="宋体" w:cs="宋体"/>
          <w:spacing w:val="-4"/>
          <w:sz w:val="22"/>
          <w:szCs w:val="22"/>
          <w:u w:val="single" w:color="auto"/>
        </w:rPr>
        <w:t xml:space="preserve">天 </w:t>
      </w:r>
      <w:r>
        <w:rPr>
          <w:rFonts w:ascii="宋体" w:hAnsi="宋体" w:eastAsia="宋体" w:cs="宋体"/>
          <w:spacing w:val="-4"/>
          <w:sz w:val="22"/>
          <w:szCs w:val="22"/>
        </w:rPr>
        <w:t>。</w:t>
      </w:r>
      <w:r>
        <w:rPr>
          <w:rFonts w:ascii="宋体" w:hAnsi="宋体" w:eastAsia="宋体" w:cs="宋体"/>
          <w:sz w:val="22"/>
          <w:szCs w:val="22"/>
        </w:rPr>
        <w:t xml:space="preserve"> </w:t>
      </w:r>
      <w:r>
        <w:rPr>
          <w:rFonts w:ascii="宋体" w:hAnsi="宋体" w:eastAsia="宋体" w:cs="宋体"/>
          <w:spacing w:val="-1"/>
          <w:sz w:val="22"/>
          <w:szCs w:val="22"/>
        </w:rPr>
        <w:t>承包人测设施工控制网的要求：</w:t>
      </w:r>
      <w:r>
        <w:rPr>
          <w:rFonts w:ascii="宋体" w:hAnsi="宋体" w:eastAsia="宋体" w:cs="宋体"/>
          <w:spacing w:val="-1"/>
          <w:sz w:val="22"/>
          <w:szCs w:val="22"/>
          <w:u w:val="single" w:color="auto"/>
        </w:rPr>
        <w:t>承包人应根据国家测绘基准、测绘系统和工程测量技术</w:t>
      </w:r>
      <w:r>
        <w:rPr>
          <w:rFonts w:ascii="宋体" w:hAnsi="宋体" w:eastAsia="宋体" w:cs="宋体"/>
          <w:spacing w:val="-2"/>
          <w:sz w:val="22"/>
          <w:szCs w:val="22"/>
          <w:u w:val="single" w:color="auto"/>
        </w:rPr>
        <w:t>规范，按发包</w:t>
      </w:r>
    </w:p>
    <w:p>
      <w:pPr>
        <w:spacing w:before="1" w:line="219" w:lineRule="auto"/>
        <w:ind w:left="9"/>
        <w:rPr>
          <w:rFonts w:ascii="宋体" w:hAnsi="宋体" w:eastAsia="宋体" w:cs="宋体"/>
          <w:sz w:val="22"/>
          <w:szCs w:val="22"/>
        </w:rPr>
      </w:pPr>
      <w:r>
        <w:rPr>
          <w:rFonts w:ascii="宋体" w:hAnsi="宋体" w:eastAsia="宋体" w:cs="宋体"/>
          <w:sz w:val="22"/>
          <w:szCs w:val="22"/>
          <w:u w:val="single" w:color="auto"/>
        </w:rPr>
        <w:t>人提供的测量基准点、基准线、水准点以及发包人工程精度要</w:t>
      </w:r>
      <w:r>
        <w:rPr>
          <w:rFonts w:ascii="宋体" w:hAnsi="宋体" w:eastAsia="宋体" w:cs="宋体"/>
          <w:spacing w:val="-1"/>
          <w:sz w:val="22"/>
          <w:szCs w:val="22"/>
          <w:u w:val="single" w:color="auto"/>
        </w:rPr>
        <w:t xml:space="preserve">求，测设施工控制网 </w:t>
      </w:r>
      <w:r>
        <w:rPr>
          <w:rFonts w:ascii="宋体" w:hAnsi="宋体" w:eastAsia="宋体" w:cs="宋体"/>
          <w:spacing w:val="-1"/>
          <w:sz w:val="22"/>
          <w:szCs w:val="22"/>
        </w:rPr>
        <w:t>。</w:t>
      </w:r>
    </w:p>
    <w:p>
      <w:pPr>
        <w:spacing w:before="166" w:line="220" w:lineRule="auto"/>
        <w:ind w:left="449"/>
        <w:rPr>
          <w:rFonts w:ascii="宋体" w:hAnsi="宋体" w:eastAsia="宋体" w:cs="宋体"/>
          <w:sz w:val="22"/>
          <w:szCs w:val="22"/>
        </w:rPr>
      </w:pPr>
      <w:r>
        <w:rPr>
          <w:rFonts w:ascii="宋体" w:hAnsi="宋体" w:eastAsia="宋体" w:cs="宋体"/>
          <w:spacing w:val="-1"/>
          <w:sz w:val="22"/>
          <w:szCs w:val="22"/>
        </w:rPr>
        <w:t>承包人将施工控制网资料报送监理人审批的期限：</w:t>
      </w:r>
      <w:r>
        <w:rPr>
          <w:rFonts w:ascii="宋体" w:hAnsi="宋体" w:eastAsia="宋体" w:cs="宋体"/>
          <w:spacing w:val="-2"/>
          <w:sz w:val="22"/>
          <w:szCs w:val="22"/>
          <w:u w:val="single" w:color="auto"/>
        </w:rPr>
        <w:t xml:space="preserve"> 开工前</w:t>
      </w:r>
      <w:r>
        <w:rPr>
          <w:rFonts w:ascii="宋体" w:hAnsi="宋体" w:eastAsia="宋体" w:cs="宋体"/>
          <w:spacing w:val="-42"/>
          <w:sz w:val="22"/>
          <w:szCs w:val="22"/>
          <w:u w:val="single" w:color="auto"/>
        </w:rPr>
        <w:t xml:space="preserve"> </w:t>
      </w:r>
      <w:r>
        <w:rPr>
          <w:rFonts w:ascii="宋体" w:hAnsi="宋体" w:eastAsia="宋体" w:cs="宋体"/>
          <w:spacing w:val="-2"/>
          <w:sz w:val="22"/>
          <w:szCs w:val="22"/>
          <w:u w:val="single" w:color="auto"/>
        </w:rPr>
        <w:t>3</w:t>
      </w:r>
      <w:r>
        <w:rPr>
          <w:rFonts w:ascii="宋体" w:hAnsi="宋体" w:eastAsia="宋体" w:cs="宋体"/>
          <w:spacing w:val="-42"/>
          <w:sz w:val="22"/>
          <w:szCs w:val="22"/>
          <w:u w:val="single" w:color="auto"/>
        </w:rPr>
        <w:t xml:space="preserve"> </w:t>
      </w:r>
      <w:r>
        <w:rPr>
          <w:rFonts w:ascii="宋体" w:hAnsi="宋体" w:eastAsia="宋体" w:cs="宋体"/>
          <w:spacing w:val="-2"/>
          <w:sz w:val="22"/>
          <w:szCs w:val="22"/>
          <w:u w:val="single" w:color="auto"/>
        </w:rPr>
        <w:t xml:space="preserve">天 </w:t>
      </w:r>
      <w:r>
        <w:rPr>
          <w:rFonts w:ascii="宋体" w:hAnsi="宋体" w:eastAsia="宋体" w:cs="宋体"/>
          <w:spacing w:val="-2"/>
          <w:sz w:val="22"/>
          <w:szCs w:val="22"/>
        </w:rPr>
        <w:t>。</w:t>
      </w:r>
    </w:p>
    <w:p>
      <w:pPr>
        <w:spacing w:before="167" w:line="221" w:lineRule="auto"/>
        <w:ind w:left="8"/>
        <w:outlineLvl w:val="2"/>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9.施工安全、治安保卫和环境保护</w:t>
      </w:r>
    </w:p>
    <w:p>
      <w:pPr>
        <w:spacing w:before="164" w:line="220" w:lineRule="auto"/>
        <w:jc w:val="right"/>
        <w:outlineLvl w:val="2"/>
        <w:rPr>
          <w:rFonts w:ascii="宋体" w:hAnsi="宋体" w:eastAsia="宋体" w:cs="宋体"/>
          <w:sz w:val="22"/>
          <w:szCs w:val="22"/>
        </w:rPr>
      </w:pP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因承包人原因施工过程中出现的一切质量、安全、人身伤亡等一切事故，均由承包人承担负责</w:t>
      </w:r>
      <w:r>
        <w:rPr>
          <w:rFonts w:ascii="宋体" w:hAnsi="宋体" w:eastAsia="宋体" w:cs="宋体"/>
          <w:spacing w:val="-1"/>
          <w:sz w:val="22"/>
          <w:szCs w:val="22"/>
          <w14:textOutline w14:w="4013" w14:cap="sq" w14:cmpd="sng">
            <w14:solidFill>
              <w14:srgbClr w14:val="000000"/>
            </w14:solidFill>
            <w14:prstDash w14:val="solid"/>
            <w14:bevel/>
          </w14:textOutline>
        </w:rPr>
        <w:t>。</w:t>
      </w:r>
    </w:p>
    <w:p>
      <w:pPr>
        <w:spacing w:before="165" w:line="220" w:lineRule="auto"/>
        <w:ind w:left="229"/>
        <w:outlineLvl w:val="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9.2</w:t>
      </w:r>
      <w:r>
        <w:rPr>
          <w:rFonts w:ascii="宋体" w:hAnsi="宋体" w:eastAsia="宋体" w:cs="宋体"/>
          <w:spacing w:val="-43"/>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承包人的施工安全责任</w:t>
      </w:r>
    </w:p>
    <w:p>
      <w:pPr>
        <w:spacing w:before="168" w:line="358" w:lineRule="auto"/>
        <w:ind w:left="449"/>
        <w:rPr>
          <w:rFonts w:ascii="宋体" w:hAnsi="宋体" w:eastAsia="宋体" w:cs="宋体"/>
          <w:sz w:val="22"/>
          <w:szCs w:val="22"/>
        </w:rPr>
      </w:pPr>
      <w:r>
        <w:rPr>
          <w:rFonts w:ascii="宋体" w:hAnsi="宋体" w:eastAsia="宋体" w:cs="宋体"/>
          <w:spacing w:val="-1"/>
          <w:sz w:val="22"/>
          <w:szCs w:val="22"/>
        </w:rPr>
        <w:t>9.2.1</w:t>
      </w:r>
      <w:r>
        <w:rPr>
          <w:rFonts w:ascii="宋体" w:hAnsi="宋体" w:eastAsia="宋体" w:cs="宋体"/>
          <w:spacing w:val="-49"/>
          <w:sz w:val="22"/>
          <w:szCs w:val="22"/>
        </w:rPr>
        <w:t xml:space="preserve"> </w:t>
      </w:r>
      <w:r>
        <w:rPr>
          <w:rFonts w:ascii="宋体" w:hAnsi="宋体" w:eastAsia="宋体" w:cs="宋体"/>
          <w:spacing w:val="-1"/>
          <w:sz w:val="22"/>
          <w:szCs w:val="22"/>
        </w:rPr>
        <w:t>承包人向监理人报送施工安全措施计划的期限：</w:t>
      </w:r>
      <w:r>
        <w:rPr>
          <w:rFonts w:ascii="宋体" w:hAnsi="宋体" w:eastAsia="宋体" w:cs="宋体"/>
          <w:spacing w:val="-1"/>
          <w:sz w:val="22"/>
          <w:szCs w:val="22"/>
          <w:u w:val="single" w:color="auto"/>
        </w:rPr>
        <w:t xml:space="preserve"> 签订施工合同后</w:t>
      </w:r>
      <w:r>
        <w:rPr>
          <w:rFonts w:ascii="宋体" w:hAnsi="宋体" w:eastAsia="宋体" w:cs="宋体"/>
          <w:spacing w:val="-43"/>
          <w:sz w:val="22"/>
          <w:szCs w:val="22"/>
          <w:u w:val="single" w:color="auto"/>
        </w:rPr>
        <w:t xml:space="preserve"> </w:t>
      </w:r>
      <w:r>
        <w:rPr>
          <w:rFonts w:ascii="宋体" w:hAnsi="宋体" w:eastAsia="宋体" w:cs="宋体"/>
          <w:spacing w:val="-1"/>
          <w:sz w:val="22"/>
          <w:szCs w:val="22"/>
          <w:u w:val="single" w:color="auto"/>
        </w:rPr>
        <w:t>7</w:t>
      </w:r>
      <w:r>
        <w:rPr>
          <w:rFonts w:ascii="宋体" w:hAnsi="宋体" w:eastAsia="宋体" w:cs="宋体"/>
          <w:spacing w:val="-42"/>
          <w:sz w:val="22"/>
          <w:szCs w:val="22"/>
          <w:u w:val="single" w:color="auto"/>
        </w:rPr>
        <w:t xml:space="preserve"> </w:t>
      </w:r>
      <w:r>
        <w:rPr>
          <w:rFonts w:ascii="宋体" w:hAnsi="宋体" w:eastAsia="宋体" w:cs="宋体"/>
          <w:spacing w:val="-2"/>
          <w:sz w:val="22"/>
          <w:szCs w:val="22"/>
          <w:u w:val="single" w:color="auto"/>
        </w:rPr>
        <w:t xml:space="preserve">天内 </w:t>
      </w:r>
      <w:r>
        <w:rPr>
          <w:rFonts w:ascii="宋体" w:hAnsi="宋体" w:eastAsia="宋体" w:cs="宋体"/>
          <w:spacing w:val="-2"/>
          <w:sz w:val="22"/>
          <w:szCs w:val="22"/>
        </w:rPr>
        <w:t>。</w:t>
      </w:r>
    </w:p>
    <w:p>
      <w:pPr>
        <w:spacing w:line="220" w:lineRule="auto"/>
        <w:ind w:left="449"/>
        <w:rPr>
          <w:rFonts w:ascii="宋体" w:hAnsi="宋体" w:eastAsia="宋体" w:cs="宋体"/>
          <w:sz w:val="22"/>
          <w:szCs w:val="22"/>
        </w:rPr>
      </w:pPr>
      <w:r>
        <w:rPr>
          <w:rFonts w:ascii="宋体" w:hAnsi="宋体" w:eastAsia="宋体" w:cs="宋体"/>
          <w:sz w:val="22"/>
          <w:szCs w:val="22"/>
        </w:rPr>
        <w:t>监理人收到承包人报送的施工安全措施计划后应当在</w:t>
      </w:r>
      <w:r>
        <w:rPr>
          <w:rFonts w:ascii="宋体" w:hAnsi="宋体" w:eastAsia="宋体" w:cs="宋体"/>
          <w:spacing w:val="-1"/>
          <w:sz w:val="22"/>
          <w:szCs w:val="22"/>
          <w:u w:val="single" w:color="auto"/>
        </w:rPr>
        <w:t xml:space="preserve"> 3 </w:t>
      </w:r>
      <w:r>
        <w:rPr>
          <w:rFonts w:ascii="宋体" w:hAnsi="宋体" w:eastAsia="宋体" w:cs="宋体"/>
          <w:spacing w:val="-1"/>
          <w:sz w:val="22"/>
          <w:szCs w:val="22"/>
        </w:rPr>
        <w:t>天内给予批复。</w:t>
      </w:r>
    </w:p>
    <w:p>
      <w:pPr>
        <w:spacing w:before="165" w:line="221" w:lineRule="auto"/>
        <w:ind w:left="229"/>
        <w:outlineLvl w:val="2"/>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9.3</w:t>
      </w:r>
      <w:r>
        <w:rPr>
          <w:rFonts w:ascii="宋体" w:hAnsi="宋体" w:eastAsia="宋体" w:cs="宋体"/>
          <w:spacing w:val="-40"/>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治安保卫</w:t>
      </w:r>
    </w:p>
    <w:p>
      <w:pPr>
        <w:spacing w:before="166" w:line="220" w:lineRule="auto"/>
        <w:ind w:left="449"/>
        <w:rPr>
          <w:rFonts w:ascii="宋体" w:hAnsi="宋体" w:eastAsia="宋体" w:cs="宋体"/>
          <w:sz w:val="22"/>
          <w:szCs w:val="22"/>
        </w:rPr>
      </w:pPr>
      <w:r>
        <w:rPr>
          <w:rFonts w:ascii="宋体" w:hAnsi="宋体" w:eastAsia="宋体" w:cs="宋体"/>
          <w:sz w:val="22"/>
          <w:szCs w:val="22"/>
        </w:rPr>
        <w:t>9.3.1</w:t>
      </w:r>
      <w:r>
        <w:rPr>
          <w:rFonts w:ascii="宋体" w:hAnsi="宋体" w:eastAsia="宋体" w:cs="宋体"/>
          <w:spacing w:val="-48"/>
          <w:sz w:val="22"/>
          <w:szCs w:val="22"/>
        </w:rPr>
        <w:t xml:space="preserve"> </w:t>
      </w:r>
      <w:r>
        <w:rPr>
          <w:rFonts w:ascii="宋体" w:hAnsi="宋体" w:eastAsia="宋体" w:cs="宋体"/>
          <w:sz w:val="22"/>
          <w:szCs w:val="22"/>
        </w:rPr>
        <w:t>承包人应当负责统一管理施工场地的治安保</w:t>
      </w:r>
      <w:r>
        <w:rPr>
          <w:rFonts w:ascii="宋体" w:hAnsi="宋体" w:eastAsia="宋体" w:cs="宋体"/>
          <w:spacing w:val="-1"/>
          <w:sz w:val="22"/>
          <w:szCs w:val="22"/>
        </w:rPr>
        <w:t>卫事项，履行合同工程的治安保卫职责。</w:t>
      </w:r>
    </w:p>
    <w:p>
      <w:pPr>
        <w:spacing w:before="165" w:line="220" w:lineRule="auto"/>
        <w:ind w:left="449"/>
        <w:rPr>
          <w:rFonts w:ascii="宋体" w:hAnsi="宋体" w:eastAsia="宋体" w:cs="宋体"/>
          <w:sz w:val="22"/>
          <w:szCs w:val="22"/>
        </w:rPr>
      </w:pPr>
      <w:r>
        <w:rPr>
          <w:rFonts w:ascii="宋体" w:hAnsi="宋体" w:eastAsia="宋体" w:cs="宋体"/>
          <w:sz w:val="22"/>
          <w:szCs w:val="22"/>
        </w:rPr>
        <w:t>9.3.3</w:t>
      </w:r>
      <w:r>
        <w:rPr>
          <w:rFonts w:ascii="宋体" w:hAnsi="宋体" w:eastAsia="宋体" w:cs="宋体"/>
          <w:spacing w:val="-50"/>
          <w:sz w:val="22"/>
          <w:szCs w:val="22"/>
        </w:rPr>
        <w:t xml:space="preserve"> </w:t>
      </w:r>
      <w:r>
        <w:rPr>
          <w:rFonts w:ascii="宋体" w:hAnsi="宋体" w:eastAsia="宋体" w:cs="宋体"/>
          <w:sz w:val="22"/>
          <w:szCs w:val="22"/>
        </w:rPr>
        <w:t>施工场地治安管理计划和突发治安事件</w:t>
      </w:r>
      <w:r>
        <w:rPr>
          <w:rFonts w:ascii="宋体" w:hAnsi="宋体" w:eastAsia="宋体" w:cs="宋体"/>
          <w:spacing w:val="-1"/>
          <w:sz w:val="22"/>
          <w:szCs w:val="22"/>
        </w:rPr>
        <w:t>紧急预案的编制责任人：</w:t>
      </w:r>
      <w:r>
        <w:rPr>
          <w:rFonts w:ascii="宋体" w:hAnsi="宋体" w:eastAsia="宋体" w:cs="宋体"/>
          <w:spacing w:val="-1"/>
          <w:sz w:val="22"/>
          <w:szCs w:val="22"/>
          <w:u w:val="single" w:color="auto"/>
        </w:rPr>
        <w:t xml:space="preserve"> 承包人 </w:t>
      </w:r>
      <w:r>
        <w:rPr>
          <w:rFonts w:ascii="宋体" w:hAnsi="宋体" w:eastAsia="宋体" w:cs="宋体"/>
          <w:spacing w:val="-1"/>
          <w:sz w:val="22"/>
          <w:szCs w:val="22"/>
        </w:rPr>
        <w:t>。</w:t>
      </w:r>
    </w:p>
    <w:p>
      <w:pPr>
        <w:spacing w:before="165" w:line="221" w:lineRule="auto"/>
        <w:ind w:left="229"/>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9.4</w:t>
      </w:r>
      <w:r>
        <w:rPr>
          <w:rFonts w:ascii="宋体" w:hAnsi="宋体" w:eastAsia="宋体" w:cs="宋体"/>
          <w:spacing w:val="-47"/>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环境保护</w:t>
      </w:r>
    </w:p>
    <w:p>
      <w:pPr>
        <w:spacing w:before="167" w:line="358" w:lineRule="auto"/>
        <w:ind w:left="449"/>
        <w:rPr>
          <w:rFonts w:ascii="宋体" w:hAnsi="宋体" w:eastAsia="宋体" w:cs="宋体"/>
          <w:sz w:val="22"/>
          <w:szCs w:val="22"/>
        </w:rPr>
      </w:pPr>
      <w:r>
        <w:rPr>
          <w:rFonts w:ascii="宋体" w:hAnsi="宋体" w:eastAsia="宋体" w:cs="宋体"/>
          <w:spacing w:val="-1"/>
          <w:sz w:val="22"/>
          <w:szCs w:val="22"/>
        </w:rPr>
        <w:t>9.4.2</w:t>
      </w:r>
      <w:r>
        <w:rPr>
          <w:rFonts w:ascii="宋体" w:hAnsi="宋体" w:eastAsia="宋体" w:cs="宋体"/>
          <w:spacing w:val="-49"/>
          <w:sz w:val="22"/>
          <w:szCs w:val="22"/>
        </w:rPr>
        <w:t xml:space="preserve"> </w:t>
      </w:r>
      <w:r>
        <w:rPr>
          <w:rFonts w:ascii="宋体" w:hAnsi="宋体" w:eastAsia="宋体" w:cs="宋体"/>
          <w:spacing w:val="-1"/>
          <w:sz w:val="22"/>
          <w:szCs w:val="22"/>
        </w:rPr>
        <w:t>施工环保措施计划报送监理人审批的时间：</w:t>
      </w:r>
      <w:r>
        <w:rPr>
          <w:rFonts w:ascii="宋体" w:hAnsi="宋体" w:eastAsia="宋体" w:cs="宋体"/>
          <w:spacing w:val="-1"/>
          <w:sz w:val="22"/>
          <w:szCs w:val="22"/>
          <w:u w:val="single" w:color="auto"/>
        </w:rPr>
        <w:t xml:space="preserve"> 签订施工合</w:t>
      </w:r>
      <w:r>
        <w:rPr>
          <w:rFonts w:ascii="宋体" w:hAnsi="宋体" w:eastAsia="宋体" w:cs="宋体"/>
          <w:spacing w:val="-2"/>
          <w:sz w:val="22"/>
          <w:szCs w:val="22"/>
          <w:u w:val="single" w:color="auto"/>
        </w:rPr>
        <w:t>同后</w:t>
      </w:r>
      <w:r>
        <w:rPr>
          <w:rFonts w:ascii="宋体" w:hAnsi="宋体" w:eastAsia="宋体" w:cs="宋体"/>
          <w:spacing w:val="-41"/>
          <w:sz w:val="22"/>
          <w:szCs w:val="22"/>
          <w:u w:val="single" w:color="auto"/>
        </w:rPr>
        <w:t xml:space="preserve"> </w:t>
      </w:r>
      <w:r>
        <w:rPr>
          <w:rFonts w:ascii="宋体" w:hAnsi="宋体" w:eastAsia="宋体" w:cs="宋体"/>
          <w:spacing w:val="-2"/>
          <w:sz w:val="22"/>
          <w:szCs w:val="22"/>
          <w:u w:val="single" w:color="auto"/>
        </w:rPr>
        <w:t>7</w:t>
      </w:r>
      <w:r>
        <w:rPr>
          <w:rFonts w:ascii="宋体" w:hAnsi="宋体" w:eastAsia="宋体" w:cs="宋体"/>
          <w:spacing w:val="-42"/>
          <w:sz w:val="22"/>
          <w:szCs w:val="22"/>
          <w:u w:val="single" w:color="auto"/>
        </w:rPr>
        <w:t xml:space="preserve"> </w:t>
      </w:r>
      <w:r>
        <w:rPr>
          <w:rFonts w:ascii="宋体" w:hAnsi="宋体" w:eastAsia="宋体" w:cs="宋体"/>
          <w:spacing w:val="-2"/>
          <w:sz w:val="22"/>
          <w:szCs w:val="22"/>
          <w:u w:val="single" w:color="auto"/>
        </w:rPr>
        <w:t xml:space="preserve">天内 </w:t>
      </w:r>
      <w:r>
        <w:rPr>
          <w:rFonts w:ascii="宋体" w:hAnsi="宋体" w:eastAsia="宋体" w:cs="宋体"/>
          <w:spacing w:val="-2"/>
          <w:sz w:val="22"/>
          <w:szCs w:val="22"/>
        </w:rPr>
        <w:t>。</w:t>
      </w:r>
    </w:p>
    <w:p>
      <w:pPr>
        <w:spacing w:line="220" w:lineRule="auto"/>
        <w:ind w:left="449"/>
        <w:rPr>
          <w:rFonts w:ascii="宋体" w:hAnsi="宋体" w:eastAsia="宋体" w:cs="宋体"/>
          <w:sz w:val="22"/>
          <w:szCs w:val="22"/>
        </w:rPr>
      </w:pPr>
      <w:r>
        <w:rPr>
          <w:rFonts w:ascii="宋体" w:hAnsi="宋体" w:eastAsia="宋体" w:cs="宋体"/>
          <w:sz w:val="22"/>
          <w:szCs w:val="22"/>
        </w:rPr>
        <w:t>监理人收到承包人报送的施工环保措施计划后应当在</w:t>
      </w:r>
      <w:r>
        <w:rPr>
          <w:rFonts w:ascii="宋体" w:hAnsi="宋体" w:eastAsia="宋体" w:cs="宋体"/>
          <w:spacing w:val="-1"/>
          <w:sz w:val="22"/>
          <w:szCs w:val="22"/>
          <w:u w:val="single" w:color="auto"/>
        </w:rPr>
        <w:t xml:space="preserve"> 3 </w:t>
      </w:r>
      <w:r>
        <w:rPr>
          <w:rFonts w:ascii="宋体" w:hAnsi="宋体" w:eastAsia="宋体" w:cs="宋体"/>
          <w:spacing w:val="-1"/>
          <w:sz w:val="22"/>
          <w:szCs w:val="22"/>
        </w:rPr>
        <w:t>天内给予批复。</w:t>
      </w:r>
    </w:p>
    <w:p>
      <w:pPr>
        <w:spacing w:before="165" w:line="221" w:lineRule="auto"/>
        <w:ind w:left="23"/>
        <w:outlineLvl w:val="2"/>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10.进度计划</w:t>
      </w:r>
    </w:p>
    <w:p>
      <w:pPr>
        <w:spacing w:before="164" w:line="221" w:lineRule="auto"/>
        <w:ind w:left="244"/>
        <w:outlineLvl w:val="2"/>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10.1</w:t>
      </w:r>
      <w:r>
        <w:rPr>
          <w:rFonts w:ascii="宋体" w:hAnsi="宋体" w:eastAsia="宋体" w:cs="宋体"/>
          <w:spacing w:val="-42"/>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合同进度计划</w:t>
      </w:r>
    </w:p>
    <w:p>
      <w:pPr>
        <w:spacing w:line="221" w:lineRule="auto"/>
        <w:rPr>
          <w:rFonts w:ascii="宋体" w:hAnsi="宋体" w:eastAsia="宋体" w:cs="宋体"/>
          <w:sz w:val="22"/>
          <w:szCs w:val="22"/>
        </w:rPr>
        <w:sectPr>
          <w:headerReference r:id="rId42" w:type="default"/>
          <w:footerReference r:id="rId43" w:type="default"/>
          <w:pgSz w:w="11906" w:h="16839"/>
          <w:pgMar w:top="1127" w:right="1056" w:bottom="1135" w:left="1134" w:header="826" w:footer="966" w:gutter="0"/>
          <w:cols w:space="720" w:num="1"/>
        </w:sectPr>
      </w:pPr>
    </w:p>
    <w:p>
      <w:pPr>
        <w:spacing w:before="64" w:line="358" w:lineRule="auto"/>
        <w:ind w:left="25" w:right="75" w:firstLine="462"/>
        <w:jc w:val="both"/>
        <w:rPr>
          <w:rFonts w:ascii="宋体" w:hAnsi="宋体" w:eastAsia="宋体" w:cs="宋体"/>
          <w:sz w:val="22"/>
          <w:szCs w:val="22"/>
        </w:rPr>
      </w:pPr>
      <w:r>
        <w:pict>
          <v:shape id="_x0000_s1053" o:spid="_x0000_s1053" style="position:absolute;left:0pt;margin-left:56.7pt;margin-top:57.1pt;height:0.75pt;width:481.9pt;mso-position-horizontal-relative:page;mso-position-vertical-relative:page;z-index:251683840;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3"/>
          <w:sz w:val="22"/>
          <w:szCs w:val="22"/>
        </w:rPr>
        <w:t>(1)承包人应当在收到监理人按照通用合同条款第</w:t>
      </w:r>
      <w:r>
        <w:rPr>
          <w:rFonts w:ascii="宋体" w:hAnsi="宋体" w:eastAsia="宋体" w:cs="宋体"/>
          <w:spacing w:val="-30"/>
          <w:sz w:val="22"/>
          <w:szCs w:val="22"/>
        </w:rPr>
        <w:t xml:space="preserve"> </w:t>
      </w:r>
      <w:r>
        <w:rPr>
          <w:rFonts w:ascii="宋体" w:hAnsi="宋体" w:eastAsia="宋体" w:cs="宋体"/>
          <w:spacing w:val="-3"/>
          <w:sz w:val="22"/>
          <w:szCs w:val="22"/>
        </w:rPr>
        <w:t>11.1.1</w:t>
      </w:r>
      <w:r>
        <w:rPr>
          <w:rFonts w:ascii="宋体" w:hAnsi="宋体" w:eastAsia="宋体" w:cs="宋体"/>
          <w:spacing w:val="-45"/>
          <w:sz w:val="22"/>
          <w:szCs w:val="22"/>
        </w:rPr>
        <w:t xml:space="preserve"> </w:t>
      </w:r>
      <w:r>
        <w:rPr>
          <w:rFonts w:ascii="宋体" w:hAnsi="宋体" w:eastAsia="宋体" w:cs="宋体"/>
          <w:spacing w:val="-3"/>
          <w:sz w:val="22"/>
          <w:szCs w:val="22"/>
        </w:rPr>
        <w:t>项发出</w:t>
      </w:r>
      <w:r>
        <w:rPr>
          <w:rFonts w:ascii="宋体" w:hAnsi="宋体" w:eastAsia="宋体" w:cs="宋体"/>
          <w:spacing w:val="-4"/>
          <w:sz w:val="22"/>
          <w:szCs w:val="22"/>
        </w:rPr>
        <w:t>的开工通知后</w:t>
      </w:r>
      <w:r>
        <w:rPr>
          <w:rFonts w:ascii="宋体" w:hAnsi="宋体" w:eastAsia="宋体" w:cs="宋体"/>
          <w:spacing w:val="-41"/>
          <w:sz w:val="22"/>
          <w:szCs w:val="22"/>
        </w:rPr>
        <w:t xml:space="preserve"> </w:t>
      </w:r>
      <w:r>
        <w:rPr>
          <w:rFonts w:ascii="宋体" w:hAnsi="宋体" w:eastAsia="宋体" w:cs="宋体"/>
          <w:spacing w:val="-4"/>
          <w:sz w:val="22"/>
          <w:szCs w:val="22"/>
        </w:rPr>
        <w:t>7</w:t>
      </w:r>
      <w:r>
        <w:rPr>
          <w:rFonts w:ascii="宋体" w:hAnsi="宋体" w:eastAsia="宋体" w:cs="宋体"/>
          <w:spacing w:val="-42"/>
          <w:sz w:val="22"/>
          <w:szCs w:val="22"/>
        </w:rPr>
        <w:t xml:space="preserve"> </w:t>
      </w:r>
      <w:r>
        <w:rPr>
          <w:rFonts w:ascii="宋体" w:hAnsi="宋体" w:eastAsia="宋体" w:cs="宋体"/>
          <w:spacing w:val="-4"/>
          <w:sz w:val="22"/>
          <w:szCs w:val="22"/>
        </w:rPr>
        <w:t>天内，编制详细</w:t>
      </w:r>
      <w:r>
        <w:rPr>
          <w:rFonts w:ascii="宋体" w:hAnsi="宋体" w:eastAsia="宋体" w:cs="宋体"/>
          <w:sz w:val="22"/>
          <w:szCs w:val="22"/>
        </w:rPr>
        <w:t xml:space="preserve"> </w:t>
      </w:r>
      <w:r>
        <w:rPr>
          <w:rFonts w:ascii="宋体" w:hAnsi="宋体" w:eastAsia="宋体" w:cs="宋体"/>
          <w:spacing w:val="-4"/>
          <w:sz w:val="22"/>
          <w:szCs w:val="22"/>
        </w:rPr>
        <w:t>的施工进度计划和施工方案说明并报送监理人。承包人编制施工进度计划和施工方案说明的内容：</w:t>
      </w:r>
      <w:r>
        <w:rPr>
          <w:rFonts w:ascii="宋体" w:hAnsi="宋体" w:eastAsia="宋体" w:cs="宋体"/>
          <w:spacing w:val="-4"/>
          <w:sz w:val="22"/>
          <w:szCs w:val="22"/>
          <w:u w:val="single" w:color="auto"/>
        </w:rPr>
        <w:t xml:space="preserve"> 承</w:t>
      </w:r>
    </w:p>
    <w:p>
      <w:pPr>
        <w:spacing w:line="220" w:lineRule="auto"/>
        <w:ind w:left="7"/>
        <w:rPr>
          <w:rFonts w:ascii="宋体" w:hAnsi="宋体" w:eastAsia="宋体" w:cs="宋体"/>
          <w:sz w:val="22"/>
          <w:szCs w:val="22"/>
        </w:rPr>
      </w:pPr>
      <w:r>
        <w:rPr>
          <w:rFonts w:ascii="宋体" w:hAnsi="宋体" w:eastAsia="宋体" w:cs="宋体"/>
          <w:spacing w:val="-1"/>
          <w:sz w:val="22"/>
          <w:szCs w:val="22"/>
          <w:u w:val="single" w:color="auto"/>
        </w:rPr>
        <w:t>包人应按投标阶段承诺的总进度计划关键线路目标，以及施工顺序和方法要点，向监理</w:t>
      </w:r>
      <w:r>
        <w:rPr>
          <w:rFonts w:ascii="宋体" w:hAnsi="宋体" w:eastAsia="宋体" w:cs="宋体"/>
          <w:spacing w:val="-2"/>
          <w:sz w:val="22"/>
          <w:szCs w:val="22"/>
          <w:u w:val="single" w:color="auto"/>
        </w:rPr>
        <w:t>人提交更准确</w:t>
      </w:r>
    </w:p>
    <w:p>
      <w:pPr>
        <w:spacing w:before="167" w:line="358" w:lineRule="auto"/>
        <w:ind w:left="10"/>
        <w:rPr>
          <w:rFonts w:ascii="宋体" w:hAnsi="宋体" w:eastAsia="宋体" w:cs="宋体"/>
          <w:sz w:val="22"/>
          <w:szCs w:val="22"/>
        </w:rPr>
      </w:pPr>
      <w:r>
        <w:rPr>
          <w:rFonts w:ascii="宋体" w:hAnsi="宋体" w:eastAsia="宋体" w:cs="宋体"/>
          <w:spacing w:val="1"/>
          <w:sz w:val="22"/>
          <w:szCs w:val="22"/>
          <w:u w:val="single" w:color="auto"/>
        </w:rPr>
        <w:t>更详细的施工进度计划和施工方案</w:t>
      </w:r>
      <w:r>
        <w:rPr>
          <w:rFonts w:ascii="宋体" w:hAnsi="宋体" w:eastAsia="宋体" w:cs="宋体"/>
          <w:spacing w:val="29"/>
          <w:sz w:val="22"/>
          <w:szCs w:val="22"/>
          <w:u w:val="single" w:color="auto"/>
        </w:rPr>
        <w:t xml:space="preserve"> </w:t>
      </w:r>
      <w:r>
        <w:rPr>
          <w:rFonts w:ascii="宋体" w:hAnsi="宋体" w:eastAsia="宋体" w:cs="宋体"/>
          <w:spacing w:val="1"/>
          <w:sz w:val="22"/>
          <w:szCs w:val="22"/>
        </w:rPr>
        <w:t>，施工进度计划中还应载明要求</w:t>
      </w:r>
      <w:r>
        <w:rPr>
          <w:rFonts w:ascii="宋体" w:hAnsi="宋体" w:eastAsia="宋体" w:cs="宋体"/>
          <w:sz w:val="22"/>
          <w:szCs w:val="22"/>
        </w:rPr>
        <w:t>发包人组织设计人进行阶段性工</w:t>
      </w:r>
    </w:p>
    <w:p>
      <w:pPr>
        <w:spacing w:before="1" w:line="220" w:lineRule="auto"/>
        <w:ind w:left="6"/>
        <w:rPr>
          <w:rFonts w:ascii="宋体" w:hAnsi="宋体" w:eastAsia="宋体" w:cs="宋体"/>
          <w:sz w:val="22"/>
          <w:szCs w:val="22"/>
        </w:rPr>
      </w:pPr>
      <w:r>
        <w:rPr>
          <w:rFonts w:ascii="宋体" w:hAnsi="宋体" w:eastAsia="宋体" w:cs="宋体"/>
          <w:spacing w:val="-1"/>
          <w:sz w:val="22"/>
          <w:szCs w:val="22"/>
        </w:rPr>
        <w:t>程设计交底的时间。</w:t>
      </w:r>
    </w:p>
    <w:p>
      <w:pPr>
        <w:spacing w:before="163" w:line="430" w:lineRule="exact"/>
        <w:ind w:left="487"/>
        <w:rPr>
          <w:rFonts w:ascii="宋体" w:hAnsi="宋体" w:eastAsia="宋体" w:cs="宋体"/>
          <w:sz w:val="22"/>
          <w:szCs w:val="22"/>
        </w:rPr>
      </w:pPr>
      <w:r>
        <w:rPr>
          <w:rFonts w:ascii="宋体" w:hAnsi="宋体" w:eastAsia="宋体" w:cs="宋体"/>
          <w:spacing w:val="-1"/>
          <w:position w:val="15"/>
          <w:sz w:val="22"/>
          <w:szCs w:val="22"/>
        </w:rPr>
        <w:t>(2)监理人批复或对施工进度计划和施工方案说明提出修改意见的期限：</w:t>
      </w:r>
      <w:r>
        <w:rPr>
          <w:rFonts w:ascii="宋体" w:hAnsi="宋体" w:eastAsia="宋体" w:cs="宋体"/>
          <w:spacing w:val="-47"/>
          <w:position w:val="15"/>
          <w:sz w:val="22"/>
          <w:szCs w:val="22"/>
        </w:rPr>
        <w:t xml:space="preserve"> </w:t>
      </w:r>
      <w:r>
        <w:rPr>
          <w:rFonts w:ascii="宋体" w:hAnsi="宋体" w:eastAsia="宋体" w:cs="宋体"/>
          <w:spacing w:val="-1"/>
          <w:position w:val="15"/>
          <w:sz w:val="22"/>
          <w:szCs w:val="22"/>
        </w:rPr>
        <w:t>自监理人收到承包人报</w:t>
      </w:r>
    </w:p>
    <w:p>
      <w:pPr>
        <w:spacing w:line="220" w:lineRule="auto"/>
        <w:ind w:left="5"/>
        <w:rPr>
          <w:rFonts w:ascii="宋体" w:hAnsi="宋体" w:eastAsia="宋体" w:cs="宋体"/>
          <w:sz w:val="22"/>
          <w:szCs w:val="22"/>
        </w:rPr>
      </w:pPr>
      <w:r>
        <w:rPr>
          <w:rFonts w:ascii="宋体" w:hAnsi="宋体" w:eastAsia="宋体" w:cs="宋体"/>
          <w:spacing w:val="-2"/>
          <w:sz w:val="22"/>
          <w:szCs w:val="22"/>
        </w:rPr>
        <w:t>送的相关进度计划和施工方案说明后</w:t>
      </w:r>
      <w:r>
        <w:rPr>
          <w:rFonts w:ascii="宋体" w:hAnsi="宋体" w:eastAsia="宋体" w:cs="宋体"/>
          <w:spacing w:val="-30"/>
          <w:sz w:val="22"/>
          <w:szCs w:val="22"/>
        </w:rPr>
        <w:t xml:space="preserve"> </w:t>
      </w:r>
      <w:r>
        <w:rPr>
          <w:rFonts w:ascii="宋体" w:hAnsi="宋体" w:eastAsia="宋体" w:cs="宋体"/>
          <w:spacing w:val="-2"/>
          <w:sz w:val="22"/>
          <w:szCs w:val="22"/>
        </w:rPr>
        <w:t>14</w:t>
      </w:r>
      <w:r>
        <w:rPr>
          <w:rFonts w:ascii="宋体" w:hAnsi="宋体" w:eastAsia="宋体" w:cs="宋体"/>
          <w:spacing w:val="-42"/>
          <w:sz w:val="22"/>
          <w:szCs w:val="22"/>
        </w:rPr>
        <w:t xml:space="preserve"> </w:t>
      </w:r>
      <w:r>
        <w:rPr>
          <w:rFonts w:ascii="宋体" w:hAnsi="宋体" w:eastAsia="宋体" w:cs="宋体"/>
          <w:spacing w:val="-2"/>
          <w:sz w:val="22"/>
          <w:szCs w:val="22"/>
        </w:rPr>
        <w:t>天内。</w:t>
      </w:r>
    </w:p>
    <w:p>
      <w:pPr>
        <w:spacing w:before="164" w:line="359" w:lineRule="auto"/>
        <w:ind w:left="487"/>
        <w:rPr>
          <w:rFonts w:ascii="宋体" w:hAnsi="宋体" w:eastAsia="宋体" w:cs="宋体"/>
          <w:sz w:val="22"/>
          <w:szCs w:val="22"/>
        </w:rPr>
      </w:pPr>
      <w:r>
        <w:rPr>
          <w:rFonts w:ascii="宋体" w:hAnsi="宋体" w:eastAsia="宋体" w:cs="宋体"/>
          <w:spacing w:val="-1"/>
          <w:sz w:val="22"/>
          <w:szCs w:val="22"/>
        </w:rPr>
        <w:t>(3)承包人编制分阶段或分项施工进度计划和施工方案说明的内容：</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w:t>
      </w:r>
    </w:p>
    <w:p>
      <w:pPr>
        <w:spacing w:line="220" w:lineRule="auto"/>
        <w:ind w:left="449"/>
        <w:rPr>
          <w:rFonts w:ascii="宋体" w:hAnsi="宋体" w:eastAsia="宋体" w:cs="宋体"/>
          <w:sz w:val="22"/>
          <w:szCs w:val="22"/>
        </w:rPr>
      </w:pPr>
      <w:r>
        <w:rPr>
          <w:rFonts w:ascii="宋体" w:hAnsi="宋体" w:eastAsia="宋体" w:cs="宋体"/>
          <w:sz w:val="22"/>
          <w:szCs w:val="22"/>
        </w:rPr>
        <w:t>承包人报送分阶段或分项施工进度计划和施工方案说明的期限：</w:t>
      </w:r>
      <w:r>
        <w:rPr>
          <w:rFonts w:ascii="宋体" w:hAnsi="宋体" w:eastAsia="宋体" w:cs="宋体"/>
          <w:sz w:val="22"/>
          <w:szCs w:val="22"/>
          <w:u w:val="single" w:color="auto"/>
        </w:rPr>
        <w:t xml:space="preserve">              </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w:t>
      </w:r>
    </w:p>
    <w:p>
      <w:pPr>
        <w:spacing w:before="169" w:line="358" w:lineRule="auto"/>
        <w:ind w:left="9" w:right="75" w:firstLine="478"/>
        <w:jc w:val="both"/>
        <w:rPr>
          <w:rFonts w:ascii="宋体" w:hAnsi="宋体" w:eastAsia="宋体" w:cs="宋体"/>
          <w:sz w:val="22"/>
          <w:szCs w:val="22"/>
        </w:rPr>
      </w:pPr>
      <w:r>
        <w:rPr>
          <w:rFonts w:ascii="宋体" w:hAnsi="宋体" w:eastAsia="宋体" w:cs="宋体"/>
          <w:spacing w:val="1"/>
          <w:sz w:val="22"/>
          <w:szCs w:val="22"/>
        </w:rPr>
        <w:t>(4)群体工程中单位工程分期进行施工的，</w:t>
      </w:r>
      <w:r>
        <w:rPr>
          <w:rFonts w:ascii="宋体" w:hAnsi="宋体" w:eastAsia="宋体" w:cs="宋体"/>
          <w:sz w:val="22"/>
          <w:szCs w:val="22"/>
        </w:rPr>
        <w:t xml:space="preserve">承包人应按照发包人提供图纸及有关资料的时间，按 </w:t>
      </w:r>
      <w:r>
        <w:rPr>
          <w:rFonts w:ascii="宋体" w:hAnsi="宋体" w:eastAsia="宋体" w:cs="宋体"/>
          <w:spacing w:val="32"/>
          <w:sz w:val="22"/>
          <w:szCs w:val="22"/>
        </w:rPr>
        <w:t>单位工程编制进度计划和施工方案说明</w:t>
      </w:r>
      <w:r>
        <w:rPr>
          <w:rFonts w:ascii="宋体" w:hAnsi="宋体" w:eastAsia="宋体" w:cs="宋体"/>
          <w:spacing w:val="-47"/>
          <w:sz w:val="22"/>
          <w:szCs w:val="22"/>
        </w:rPr>
        <w:t xml:space="preserve"> </w:t>
      </w:r>
      <w:r>
        <w:rPr>
          <w:rFonts w:ascii="宋体" w:hAnsi="宋体" w:eastAsia="宋体" w:cs="宋体"/>
          <w:spacing w:val="32"/>
          <w:sz w:val="22"/>
          <w:szCs w:val="22"/>
        </w:rPr>
        <w:t>。群体工程中有关</w:t>
      </w:r>
      <w:r>
        <w:rPr>
          <w:rFonts w:ascii="宋体" w:hAnsi="宋体" w:eastAsia="宋体" w:cs="宋体"/>
          <w:spacing w:val="31"/>
          <w:sz w:val="22"/>
          <w:szCs w:val="22"/>
        </w:rPr>
        <w:t>进度计划和施工方案说明的要</w:t>
      </w:r>
    </w:p>
    <w:p>
      <w:pPr>
        <w:spacing w:line="221" w:lineRule="auto"/>
        <w:ind w:left="9"/>
        <w:rPr>
          <w:rFonts w:ascii="宋体" w:hAnsi="宋体" w:eastAsia="宋体" w:cs="宋体"/>
          <w:sz w:val="22"/>
          <w:szCs w:val="22"/>
        </w:rPr>
      </w:pPr>
      <w:r>
        <w:rPr>
          <w:rFonts w:ascii="宋体" w:hAnsi="宋体" w:eastAsia="宋体" w:cs="宋体"/>
          <w:spacing w:val="-4"/>
          <w:sz w:val="22"/>
          <w:szCs w:val="22"/>
        </w:rPr>
        <w:t>求：</w:t>
      </w:r>
      <w:r>
        <w:rPr>
          <w:rFonts w:ascii="宋体" w:hAnsi="宋体" w:eastAsia="宋体" w:cs="宋体"/>
          <w:sz w:val="22"/>
          <w:szCs w:val="22"/>
          <w:u w:val="single" w:color="auto"/>
        </w:rPr>
        <w:t xml:space="preserve">           </w:t>
      </w:r>
      <w:r>
        <w:rPr>
          <w:rFonts w:ascii="宋体" w:hAnsi="宋体" w:eastAsia="宋体" w:cs="宋体"/>
          <w:spacing w:val="-4"/>
          <w:sz w:val="22"/>
          <w:szCs w:val="22"/>
        </w:rPr>
        <w:t>。</w:t>
      </w:r>
    </w:p>
    <w:p>
      <w:pPr>
        <w:spacing w:before="166" w:line="220" w:lineRule="auto"/>
        <w:ind w:left="244"/>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10.2</w:t>
      </w:r>
      <w:r>
        <w:rPr>
          <w:rFonts w:ascii="宋体" w:hAnsi="宋体" w:eastAsia="宋体" w:cs="宋体"/>
          <w:spacing w:val="-44"/>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合同进度计划的修订</w:t>
      </w:r>
    </w:p>
    <w:p>
      <w:pPr>
        <w:spacing w:before="166" w:line="358" w:lineRule="auto"/>
        <w:ind w:right="29"/>
        <w:jc w:val="right"/>
        <w:rPr>
          <w:rFonts w:ascii="宋体" w:hAnsi="宋体" w:eastAsia="宋体" w:cs="宋体"/>
          <w:sz w:val="22"/>
          <w:szCs w:val="22"/>
        </w:rPr>
      </w:pPr>
      <w:r>
        <w:rPr>
          <w:rFonts w:ascii="宋体" w:hAnsi="宋体" w:eastAsia="宋体" w:cs="宋体"/>
          <w:sz w:val="22"/>
          <w:szCs w:val="22"/>
        </w:rPr>
        <w:t>(1)承包人报送修订合同进度计划申请报告和相关资料的期限：</w:t>
      </w:r>
      <w:r>
        <w:rPr>
          <w:rFonts w:ascii="宋体" w:hAnsi="宋体" w:eastAsia="宋体" w:cs="宋体"/>
          <w:sz w:val="22"/>
          <w:szCs w:val="22"/>
          <w:u w:val="single" w:color="auto"/>
        </w:rPr>
        <w:t xml:space="preserve"> 实际进度发生滞后的当月</w:t>
      </w:r>
      <w:r>
        <w:rPr>
          <w:rFonts w:ascii="宋体" w:hAnsi="宋体" w:eastAsia="宋体" w:cs="宋体"/>
          <w:spacing w:val="-44"/>
          <w:sz w:val="22"/>
          <w:szCs w:val="22"/>
          <w:u w:val="single" w:color="auto"/>
        </w:rPr>
        <w:t xml:space="preserve"> </w:t>
      </w:r>
      <w:r>
        <w:rPr>
          <w:rFonts w:ascii="宋体" w:hAnsi="宋体" w:eastAsia="宋体" w:cs="宋体"/>
          <w:sz w:val="22"/>
          <w:szCs w:val="22"/>
          <w:u w:val="single" w:color="auto"/>
        </w:rPr>
        <w:t>25 日</w:t>
      </w:r>
    </w:p>
    <w:p>
      <w:pPr>
        <w:spacing w:line="222" w:lineRule="auto"/>
        <w:ind w:left="10"/>
        <w:rPr>
          <w:rFonts w:ascii="宋体" w:hAnsi="宋体" w:eastAsia="宋体" w:cs="宋体"/>
          <w:sz w:val="22"/>
          <w:szCs w:val="22"/>
        </w:rPr>
      </w:pPr>
      <w:r>
        <w:rPr>
          <w:rFonts w:ascii="宋体" w:hAnsi="宋体" w:eastAsia="宋体" w:cs="宋体"/>
          <w:spacing w:val="-4"/>
          <w:sz w:val="22"/>
          <w:szCs w:val="22"/>
          <w:u w:val="single" w:color="auto"/>
        </w:rPr>
        <w:t xml:space="preserve">前 </w:t>
      </w:r>
      <w:r>
        <w:rPr>
          <w:rFonts w:ascii="宋体" w:hAnsi="宋体" w:eastAsia="宋体" w:cs="宋体"/>
          <w:spacing w:val="-4"/>
          <w:sz w:val="22"/>
          <w:szCs w:val="22"/>
        </w:rPr>
        <w:t>。</w:t>
      </w:r>
    </w:p>
    <w:p>
      <w:pPr>
        <w:spacing w:before="165" w:line="358" w:lineRule="auto"/>
        <w:jc w:val="right"/>
        <w:rPr>
          <w:rFonts w:ascii="宋体" w:hAnsi="宋体" w:eastAsia="宋体" w:cs="宋体"/>
          <w:sz w:val="22"/>
          <w:szCs w:val="22"/>
        </w:rPr>
      </w:pPr>
      <w:r>
        <w:rPr>
          <w:rFonts w:ascii="宋体" w:hAnsi="宋体" w:eastAsia="宋体" w:cs="宋体"/>
          <w:spacing w:val="-3"/>
          <w:sz w:val="22"/>
          <w:szCs w:val="22"/>
        </w:rPr>
        <w:t>(2)监理人批复修订合同进度计划申请报告的期限：</w:t>
      </w:r>
      <w:r>
        <w:rPr>
          <w:rFonts w:ascii="宋体" w:hAnsi="宋体" w:eastAsia="宋体" w:cs="宋体"/>
          <w:spacing w:val="-3"/>
          <w:sz w:val="22"/>
          <w:szCs w:val="22"/>
          <w:u w:val="single" w:color="auto"/>
        </w:rPr>
        <w:t xml:space="preserve"> 收到修订合同进度计</w:t>
      </w:r>
      <w:r>
        <w:rPr>
          <w:rFonts w:ascii="宋体" w:hAnsi="宋体" w:eastAsia="宋体" w:cs="宋体"/>
          <w:spacing w:val="-4"/>
          <w:sz w:val="22"/>
          <w:szCs w:val="22"/>
          <w:u w:val="single" w:color="auto"/>
        </w:rPr>
        <w:t>划申请报告后</w:t>
      </w:r>
      <w:r>
        <w:rPr>
          <w:rFonts w:ascii="宋体" w:hAnsi="宋体" w:eastAsia="宋体" w:cs="宋体"/>
          <w:spacing w:val="-44"/>
          <w:sz w:val="22"/>
          <w:szCs w:val="22"/>
          <w:u w:val="single" w:color="auto"/>
        </w:rPr>
        <w:t xml:space="preserve"> </w:t>
      </w:r>
      <w:r>
        <w:rPr>
          <w:rFonts w:ascii="宋体" w:hAnsi="宋体" w:eastAsia="宋体" w:cs="宋体"/>
          <w:spacing w:val="-4"/>
          <w:sz w:val="22"/>
          <w:szCs w:val="22"/>
          <w:u w:val="single" w:color="auto"/>
        </w:rPr>
        <w:t>2</w:t>
      </w:r>
      <w:r>
        <w:rPr>
          <w:rFonts w:ascii="宋体" w:hAnsi="宋体" w:eastAsia="宋体" w:cs="宋体"/>
          <w:spacing w:val="-44"/>
          <w:sz w:val="22"/>
          <w:szCs w:val="22"/>
          <w:u w:val="single" w:color="auto"/>
        </w:rPr>
        <w:t xml:space="preserve"> </w:t>
      </w:r>
      <w:r>
        <w:rPr>
          <w:rFonts w:ascii="宋体" w:hAnsi="宋体" w:eastAsia="宋体" w:cs="宋体"/>
          <w:spacing w:val="-4"/>
          <w:sz w:val="22"/>
          <w:szCs w:val="22"/>
          <w:u w:val="single" w:color="auto"/>
        </w:rPr>
        <w:t xml:space="preserve">天内 </w:t>
      </w:r>
      <w:r>
        <w:rPr>
          <w:rFonts w:ascii="宋体" w:hAnsi="宋体" w:eastAsia="宋体" w:cs="宋体"/>
          <w:spacing w:val="-4"/>
          <w:sz w:val="22"/>
          <w:szCs w:val="22"/>
        </w:rPr>
        <w:t>。</w:t>
      </w:r>
    </w:p>
    <w:p>
      <w:pPr>
        <w:spacing w:line="220" w:lineRule="auto"/>
        <w:ind w:left="487"/>
        <w:rPr>
          <w:rFonts w:ascii="宋体" w:hAnsi="宋体" w:eastAsia="宋体" w:cs="宋体"/>
          <w:sz w:val="22"/>
          <w:szCs w:val="22"/>
        </w:rPr>
      </w:pPr>
      <w:r>
        <w:rPr>
          <w:rFonts w:ascii="宋体" w:hAnsi="宋体" w:eastAsia="宋体" w:cs="宋体"/>
          <w:spacing w:val="-2"/>
          <w:sz w:val="22"/>
          <w:szCs w:val="22"/>
        </w:rPr>
        <w:t>(3)监理人批复修订合同进度计划的期限：</w:t>
      </w:r>
      <w:r>
        <w:rPr>
          <w:rFonts w:ascii="宋体" w:hAnsi="宋体" w:eastAsia="宋体" w:cs="宋体"/>
          <w:spacing w:val="-2"/>
          <w:sz w:val="22"/>
          <w:szCs w:val="22"/>
          <w:u w:val="single" w:color="auto"/>
        </w:rPr>
        <w:t xml:space="preserve"> 收到修订合同进度计划后</w:t>
      </w:r>
      <w:r>
        <w:rPr>
          <w:rFonts w:ascii="宋体" w:hAnsi="宋体" w:eastAsia="宋体" w:cs="宋体"/>
          <w:spacing w:val="-40"/>
          <w:sz w:val="22"/>
          <w:szCs w:val="22"/>
          <w:u w:val="single" w:color="auto"/>
        </w:rPr>
        <w:t xml:space="preserve"> </w:t>
      </w:r>
      <w:r>
        <w:rPr>
          <w:rFonts w:ascii="宋体" w:hAnsi="宋体" w:eastAsia="宋体" w:cs="宋体"/>
          <w:spacing w:val="-2"/>
          <w:sz w:val="22"/>
          <w:szCs w:val="22"/>
          <w:u w:val="single" w:color="auto"/>
        </w:rPr>
        <w:t>3</w:t>
      </w:r>
      <w:r>
        <w:rPr>
          <w:rFonts w:ascii="宋体" w:hAnsi="宋体" w:eastAsia="宋体" w:cs="宋体"/>
          <w:spacing w:val="-44"/>
          <w:sz w:val="22"/>
          <w:szCs w:val="22"/>
          <w:u w:val="single" w:color="auto"/>
        </w:rPr>
        <w:t xml:space="preserve"> </w:t>
      </w:r>
      <w:r>
        <w:rPr>
          <w:rFonts w:ascii="宋体" w:hAnsi="宋体" w:eastAsia="宋体" w:cs="宋体"/>
          <w:spacing w:val="-2"/>
          <w:sz w:val="22"/>
          <w:szCs w:val="22"/>
          <w:u w:val="single" w:color="auto"/>
        </w:rPr>
        <w:t xml:space="preserve">天内 </w:t>
      </w:r>
      <w:r>
        <w:rPr>
          <w:rFonts w:ascii="宋体" w:hAnsi="宋体" w:eastAsia="宋体" w:cs="宋体"/>
          <w:spacing w:val="-2"/>
          <w:sz w:val="22"/>
          <w:szCs w:val="22"/>
        </w:rPr>
        <w:t>。</w:t>
      </w:r>
    </w:p>
    <w:p>
      <w:pPr>
        <w:spacing w:before="165" w:line="220" w:lineRule="auto"/>
        <w:ind w:left="23"/>
        <w:outlineLvl w:val="2"/>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11.开工和竣工</w:t>
      </w:r>
    </w:p>
    <w:p>
      <w:pPr>
        <w:spacing w:before="168" w:line="221" w:lineRule="auto"/>
        <w:ind w:left="244"/>
        <w:outlineLvl w:val="2"/>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11.3</w:t>
      </w:r>
      <w:r>
        <w:rPr>
          <w:rFonts w:ascii="宋体" w:hAnsi="宋体" w:eastAsia="宋体" w:cs="宋体"/>
          <w:spacing w:val="-35"/>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发包人的工期延误</w:t>
      </w:r>
    </w:p>
    <w:p>
      <w:pPr>
        <w:spacing w:before="163" w:line="428" w:lineRule="exact"/>
        <w:ind w:left="487"/>
        <w:rPr>
          <w:rFonts w:ascii="宋体" w:hAnsi="宋体" w:eastAsia="宋体" w:cs="宋体"/>
          <w:sz w:val="22"/>
          <w:szCs w:val="22"/>
        </w:rPr>
      </w:pPr>
      <w:r>
        <w:rPr>
          <w:rFonts w:ascii="宋体" w:hAnsi="宋体" w:eastAsia="宋体" w:cs="宋体"/>
          <w:spacing w:val="1"/>
          <w:position w:val="15"/>
          <w:sz w:val="22"/>
          <w:szCs w:val="22"/>
        </w:rPr>
        <w:t>(7)因发包人原因不能按照监理人发出的开</w:t>
      </w:r>
      <w:r>
        <w:rPr>
          <w:rFonts w:ascii="宋体" w:hAnsi="宋体" w:eastAsia="宋体" w:cs="宋体"/>
          <w:position w:val="15"/>
          <w:sz w:val="22"/>
          <w:szCs w:val="22"/>
        </w:rPr>
        <w:t>工通知中载明的开工日期开工。除发包人原因延期开</w:t>
      </w:r>
    </w:p>
    <w:p>
      <w:pPr>
        <w:spacing w:line="220" w:lineRule="auto"/>
        <w:ind w:left="10"/>
        <w:rPr>
          <w:rFonts w:ascii="宋体" w:hAnsi="宋体" w:eastAsia="宋体" w:cs="宋体"/>
          <w:sz w:val="22"/>
          <w:szCs w:val="22"/>
        </w:rPr>
      </w:pPr>
      <w:r>
        <w:rPr>
          <w:rFonts w:ascii="宋体" w:hAnsi="宋体" w:eastAsia="宋体" w:cs="宋体"/>
          <w:sz w:val="22"/>
          <w:szCs w:val="22"/>
        </w:rPr>
        <w:t>工外，发包人造成工期延误的其他原因还包括：</w:t>
      </w:r>
      <w:r>
        <w:rPr>
          <w:rFonts w:ascii="宋体" w:hAnsi="宋体" w:eastAsia="宋体" w:cs="宋体"/>
          <w:sz w:val="22"/>
          <w:szCs w:val="22"/>
          <w:u w:val="single" w:color="auto"/>
        </w:rPr>
        <w:t xml:space="preserve"> / </w:t>
      </w:r>
      <w:r>
        <w:rPr>
          <w:rFonts w:ascii="宋体" w:hAnsi="宋体" w:eastAsia="宋体" w:cs="宋体"/>
          <w:sz w:val="22"/>
          <w:szCs w:val="22"/>
        </w:rPr>
        <w:t>等延误承包</w:t>
      </w:r>
      <w:r>
        <w:rPr>
          <w:rFonts w:ascii="宋体" w:hAnsi="宋体" w:eastAsia="宋体" w:cs="宋体"/>
          <w:spacing w:val="-1"/>
          <w:sz w:val="22"/>
          <w:szCs w:val="22"/>
        </w:rPr>
        <w:t>人关键线路工作的情况。</w:t>
      </w:r>
    </w:p>
    <w:p>
      <w:pPr>
        <w:spacing w:before="167" w:line="220" w:lineRule="auto"/>
        <w:ind w:left="244"/>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11.4</w:t>
      </w:r>
      <w:r>
        <w:rPr>
          <w:rFonts w:ascii="宋体" w:hAnsi="宋体" w:eastAsia="宋体" w:cs="宋体"/>
          <w:spacing w:val="-44"/>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异常恶劣的气候条件</w:t>
      </w:r>
    </w:p>
    <w:p>
      <w:pPr>
        <w:spacing w:before="166" w:line="358" w:lineRule="auto"/>
        <w:ind w:left="10"/>
        <w:rPr>
          <w:rFonts w:ascii="宋体" w:hAnsi="宋体" w:eastAsia="宋体" w:cs="宋体"/>
          <w:sz w:val="22"/>
          <w:szCs w:val="22"/>
        </w:rPr>
      </w:pPr>
      <w:r>
        <w:rPr>
          <w:rFonts w:ascii="宋体" w:hAnsi="宋体" w:eastAsia="宋体" w:cs="宋体"/>
          <w:spacing w:val="-1"/>
          <w:sz w:val="22"/>
          <w:szCs w:val="22"/>
        </w:rPr>
        <w:t>异常恶劣的气候条件的范围和标准：</w:t>
      </w:r>
      <w:r>
        <w:rPr>
          <w:rFonts w:ascii="宋体" w:hAnsi="宋体" w:eastAsia="宋体" w:cs="宋体"/>
          <w:spacing w:val="-1"/>
          <w:sz w:val="22"/>
          <w:szCs w:val="22"/>
          <w:u w:val="single" w:color="auto"/>
        </w:rPr>
        <w:t xml:space="preserve"> 项目所在地</w:t>
      </w:r>
      <w:r>
        <w:rPr>
          <w:rFonts w:ascii="宋体" w:hAnsi="宋体" w:eastAsia="宋体" w:cs="宋体"/>
          <w:spacing w:val="-29"/>
          <w:sz w:val="22"/>
          <w:szCs w:val="22"/>
          <w:u w:val="single" w:color="auto"/>
        </w:rPr>
        <w:t xml:space="preserve"> </w:t>
      </w:r>
      <w:r>
        <w:rPr>
          <w:rFonts w:ascii="宋体" w:hAnsi="宋体" w:eastAsia="宋体" w:cs="宋体"/>
          <w:spacing w:val="-1"/>
          <w:sz w:val="22"/>
          <w:szCs w:val="22"/>
          <w:u w:val="single" w:color="auto"/>
        </w:rPr>
        <w:t>20</w:t>
      </w:r>
      <w:r>
        <w:rPr>
          <w:rFonts w:ascii="宋体" w:hAnsi="宋体" w:eastAsia="宋体" w:cs="宋体"/>
          <w:spacing w:val="-45"/>
          <w:sz w:val="22"/>
          <w:szCs w:val="22"/>
          <w:u w:val="single" w:color="auto"/>
        </w:rPr>
        <w:t xml:space="preserve"> </w:t>
      </w:r>
      <w:r>
        <w:rPr>
          <w:rFonts w:ascii="宋体" w:hAnsi="宋体" w:eastAsia="宋体" w:cs="宋体"/>
          <w:spacing w:val="-1"/>
          <w:sz w:val="22"/>
          <w:szCs w:val="22"/>
          <w:u w:val="single" w:color="auto"/>
        </w:rPr>
        <w:t>年以上一遇的罕见气候现象（包括温度、降水、</w:t>
      </w:r>
    </w:p>
    <w:p>
      <w:pPr>
        <w:spacing w:line="220" w:lineRule="auto"/>
        <w:ind w:left="24"/>
        <w:rPr>
          <w:rFonts w:ascii="宋体" w:hAnsi="宋体" w:eastAsia="宋体" w:cs="宋体"/>
          <w:sz w:val="22"/>
          <w:szCs w:val="22"/>
        </w:rPr>
      </w:pPr>
      <w:r>
        <w:rPr>
          <w:rFonts w:ascii="宋体" w:hAnsi="宋体" w:eastAsia="宋体" w:cs="宋体"/>
          <w:spacing w:val="-4"/>
          <w:sz w:val="22"/>
          <w:szCs w:val="22"/>
          <w:u w:val="single" w:color="auto"/>
        </w:rPr>
        <w:t xml:space="preserve">降雪、风等） </w:t>
      </w:r>
      <w:r>
        <w:rPr>
          <w:rFonts w:ascii="宋体" w:hAnsi="宋体" w:eastAsia="宋体" w:cs="宋体"/>
          <w:spacing w:val="-4"/>
          <w:sz w:val="22"/>
          <w:szCs w:val="22"/>
        </w:rPr>
        <w:t>。</w:t>
      </w:r>
    </w:p>
    <w:p>
      <w:pPr>
        <w:spacing w:before="167" w:line="220" w:lineRule="auto"/>
        <w:ind w:left="244"/>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11.5</w:t>
      </w:r>
      <w:r>
        <w:rPr>
          <w:rFonts w:ascii="宋体" w:hAnsi="宋体" w:eastAsia="宋体" w:cs="宋体"/>
          <w:spacing w:val="-47"/>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承包人的工期延误</w:t>
      </w:r>
    </w:p>
    <w:p>
      <w:pPr>
        <w:spacing w:before="165" w:line="359" w:lineRule="auto"/>
        <w:ind w:left="12" w:right="75" w:firstLine="463"/>
        <w:jc w:val="both"/>
        <w:rPr>
          <w:rFonts w:ascii="宋体" w:hAnsi="宋体" w:eastAsia="宋体" w:cs="宋体"/>
          <w:sz w:val="22"/>
          <w:szCs w:val="22"/>
        </w:rPr>
      </w:pPr>
      <w:r>
        <w:rPr>
          <w:rFonts w:ascii="宋体" w:hAnsi="宋体" w:eastAsia="宋体" w:cs="宋体"/>
          <w:spacing w:val="-2"/>
          <w:sz w:val="22"/>
          <w:szCs w:val="22"/>
        </w:rPr>
        <w:t>由于承包人原因造成不能按期竣工的，在按合同约定确定的竣工日期(包括按合同延长的工期)后</w:t>
      </w:r>
      <w:r>
        <w:rPr>
          <w:rFonts w:ascii="宋体" w:hAnsi="宋体" w:eastAsia="宋体" w:cs="宋体"/>
          <w:spacing w:val="9"/>
          <w:sz w:val="22"/>
          <w:szCs w:val="22"/>
        </w:rPr>
        <w:t xml:space="preserve"> </w:t>
      </w:r>
      <w:r>
        <w:rPr>
          <w:rFonts w:ascii="宋体" w:hAnsi="宋体" w:eastAsia="宋体" w:cs="宋体"/>
          <w:spacing w:val="-3"/>
          <w:sz w:val="22"/>
          <w:szCs w:val="22"/>
        </w:rPr>
        <w:t>7</w:t>
      </w:r>
      <w:r>
        <w:rPr>
          <w:rFonts w:ascii="宋体" w:hAnsi="宋体" w:eastAsia="宋体" w:cs="宋体"/>
          <w:spacing w:val="-42"/>
          <w:sz w:val="22"/>
          <w:szCs w:val="22"/>
        </w:rPr>
        <w:t xml:space="preserve"> </w:t>
      </w:r>
      <w:r>
        <w:rPr>
          <w:rFonts w:ascii="宋体" w:hAnsi="宋体" w:eastAsia="宋体" w:cs="宋体"/>
          <w:spacing w:val="-3"/>
          <w:sz w:val="22"/>
          <w:szCs w:val="22"/>
        </w:rPr>
        <w:t>天内，监理人应当按通用合同条款第</w:t>
      </w:r>
      <w:r>
        <w:rPr>
          <w:rFonts w:ascii="宋体" w:hAnsi="宋体" w:eastAsia="宋体" w:cs="宋体"/>
          <w:spacing w:val="-46"/>
          <w:sz w:val="22"/>
          <w:szCs w:val="22"/>
        </w:rPr>
        <w:t xml:space="preserve"> </w:t>
      </w:r>
      <w:r>
        <w:rPr>
          <w:rFonts w:ascii="宋体" w:hAnsi="宋体" w:eastAsia="宋体" w:cs="宋体"/>
          <w:spacing w:val="-3"/>
          <w:sz w:val="22"/>
          <w:szCs w:val="22"/>
        </w:rPr>
        <w:t>23.4.1</w:t>
      </w:r>
      <w:r>
        <w:rPr>
          <w:rFonts w:ascii="宋体" w:hAnsi="宋体" w:eastAsia="宋体" w:cs="宋体"/>
          <w:spacing w:val="-45"/>
          <w:sz w:val="22"/>
          <w:szCs w:val="22"/>
        </w:rPr>
        <w:t xml:space="preserve"> </w:t>
      </w:r>
      <w:r>
        <w:rPr>
          <w:rFonts w:ascii="宋体" w:hAnsi="宋体" w:eastAsia="宋体" w:cs="宋体"/>
          <w:spacing w:val="-3"/>
          <w:sz w:val="22"/>
          <w:szCs w:val="22"/>
        </w:rPr>
        <w:t>项的约定书面通知承包人，说明发包人有权得到</w:t>
      </w:r>
      <w:r>
        <w:rPr>
          <w:rFonts w:ascii="宋体" w:hAnsi="宋体" w:eastAsia="宋体" w:cs="宋体"/>
          <w:spacing w:val="-4"/>
          <w:sz w:val="22"/>
          <w:szCs w:val="22"/>
        </w:rPr>
        <w:t>按本款</w:t>
      </w:r>
      <w:r>
        <w:rPr>
          <w:rFonts w:ascii="宋体" w:hAnsi="宋体" w:eastAsia="宋体" w:cs="宋体"/>
          <w:sz w:val="22"/>
          <w:szCs w:val="22"/>
        </w:rPr>
        <w:t xml:space="preserve"> </w:t>
      </w:r>
      <w:r>
        <w:rPr>
          <w:rFonts w:ascii="宋体" w:hAnsi="宋体" w:eastAsia="宋体" w:cs="宋体"/>
          <w:spacing w:val="-1"/>
          <w:sz w:val="22"/>
          <w:szCs w:val="22"/>
        </w:rPr>
        <w:t>约定的下列标准和方法计算的逾期竣工违约金，但最终违约金的金额不应超</w:t>
      </w:r>
      <w:r>
        <w:rPr>
          <w:rFonts w:ascii="宋体" w:hAnsi="宋体" w:eastAsia="宋体" w:cs="宋体"/>
          <w:spacing w:val="-2"/>
          <w:sz w:val="22"/>
          <w:szCs w:val="22"/>
        </w:rPr>
        <w:t>过本款约定的逾期竣工违</w:t>
      </w:r>
      <w:r>
        <w:rPr>
          <w:rFonts w:ascii="宋体" w:hAnsi="宋体" w:eastAsia="宋体" w:cs="宋体"/>
          <w:sz w:val="22"/>
          <w:szCs w:val="22"/>
        </w:rPr>
        <w:t xml:space="preserve"> </w:t>
      </w:r>
      <w:r>
        <w:rPr>
          <w:rFonts w:ascii="宋体" w:hAnsi="宋体" w:eastAsia="宋体" w:cs="宋体"/>
          <w:spacing w:val="-1"/>
          <w:sz w:val="22"/>
          <w:szCs w:val="22"/>
        </w:rPr>
        <w:t>约金最高限额。监理人未在规定的期限内发出本款约定的书面通知的，发包人</w:t>
      </w:r>
      <w:r>
        <w:rPr>
          <w:rFonts w:ascii="宋体" w:hAnsi="宋体" w:eastAsia="宋体" w:cs="宋体"/>
          <w:spacing w:val="-2"/>
          <w:sz w:val="22"/>
          <w:szCs w:val="22"/>
        </w:rPr>
        <w:t>丧失主张逾期竣工违约</w:t>
      </w:r>
    </w:p>
    <w:p>
      <w:pPr>
        <w:spacing w:line="220" w:lineRule="auto"/>
        <w:ind w:left="9"/>
        <w:rPr>
          <w:rFonts w:ascii="宋体" w:hAnsi="宋体" w:eastAsia="宋体" w:cs="宋体"/>
          <w:sz w:val="22"/>
          <w:szCs w:val="22"/>
        </w:rPr>
      </w:pPr>
      <w:r>
        <w:rPr>
          <w:rFonts w:ascii="宋体" w:hAnsi="宋体" w:eastAsia="宋体" w:cs="宋体"/>
          <w:spacing w:val="-2"/>
          <w:sz w:val="22"/>
          <w:szCs w:val="22"/>
        </w:rPr>
        <w:t>金的权利。</w:t>
      </w:r>
    </w:p>
    <w:p>
      <w:pPr>
        <w:spacing w:before="168" w:line="358" w:lineRule="auto"/>
        <w:ind w:left="447"/>
        <w:rPr>
          <w:rFonts w:ascii="宋体" w:hAnsi="宋体" w:eastAsia="宋体" w:cs="宋体"/>
          <w:sz w:val="22"/>
          <w:szCs w:val="22"/>
        </w:rPr>
      </w:pPr>
      <w:r>
        <w:rPr>
          <w:rFonts w:ascii="宋体" w:hAnsi="宋体" w:eastAsia="宋体" w:cs="宋体"/>
          <w:spacing w:val="-1"/>
          <w:sz w:val="22"/>
          <w:szCs w:val="22"/>
        </w:rPr>
        <w:t>逾期竣工违约金的计算标准：</w:t>
      </w:r>
      <w:r>
        <w:rPr>
          <w:rFonts w:ascii="宋体" w:hAnsi="宋体" w:eastAsia="宋体" w:cs="宋体"/>
          <w:spacing w:val="-1"/>
          <w:sz w:val="22"/>
          <w:szCs w:val="22"/>
          <w:u w:val="single" w:color="auto"/>
        </w:rPr>
        <w:t xml:space="preserve"> </w:t>
      </w: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工期每误期一天支付违约金</w:t>
      </w:r>
      <w:r>
        <w:rPr>
          <w:rFonts w:ascii="宋体" w:hAnsi="宋体" w:eastAsia="宋体" w:cs="宋体"/>
          <w:spacing w:val="-28"/>
          <w:sz w:val="22"/>
          <w:szCs w:val="22"/>
          <w:u w:val="single" w:color="auto"/>
        </w:rPr>
        <w:t xml:space="preserve"> </w:t>
      </w: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500</w:t>
      </w:r>
      <w:r>
        <w:rPr>
          <w:rFonts w:ascii="宋体" w:hAnsi="宋体" w:eastAsia="宋体" w:cs="宋体"/>
          <w:spacing w:val="-45"/>
          <w:sz w:val="22"/>
          <w:szCs w:val="22"/>
          <w:u w:val="single" w:color="auto"/>
        </w:rPr>
        <w:t xml:space="preserve"> </w:t>
      </w: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元</w:t>
      </w:r>
      <w:r>
        <w:rPr>
          <w:rFonts w:ascii="宋体" w:hAnsi="宋体" w:eastAsia="宋体" w:cs="宋体"/>
          <w:spacing w:val="-1"/>
          <w:sz w:val="22"/>
          <w:szCs w:val="22"/>
          <w:u w:val="single" w:color="auto"/>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w:t>
      </w:r>
    </w:p>
    <w:p>
      <w:pPr>
        <w:spacing w:line="220" w:lineRule="auto"/>
        <w:ind w:left="447"/>
        <w:rPr>
          <w:rFonts w:ascii="宋体" w:hAnsi="宋体" w:eastAsia="宋体" w:cs="宋体"/>
          <w:sz w:val="22"/>
          <w:szCs w:val="22"/>
        </w:rPr>
      </w:pPr>
      <w:r>
        <w:rPr>
          <w:rFonts w:ascii="宋体" w:hAnsi="宋体" w:eastAsia="宋体" w:cs="宋体"/>
          <w:spacing w:val="-1"/>
          <w:sz w:val="22"/>
          <w:szCs w:val="22"/>
        </w:rPr>
        <w:t>逾期竣工违约金的计算方法：</w:t>
      </w:r>
      <w:r>
        <w:rPr>
          <w:rFonts w:ascii="宋体" w:hAnsi="宋体" w:eastAsia="宋体" w:cs="宋体"/>
          <w:spacing w:val="-1"/>
          <w:sz w:val="22"/>
          <w:szCs w:val="22"/>
          <w:u w:val="single" w:color="auto"/>
        </w:rPr>
        <w:t xml:space="preserve"> </w:t>
      </w: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工期每误期一天支付违约金</w:t>
      </w:r>
      <w:r>
        <w:rPr>
          <w:rFonts w:ascii="宋体" w:hAnsi="宋体" w:eastAsia="宋体" w:cs="宋体"/>
          <w:spacing w:val="-28"/>
          <w:sz w:val="22"/>
          <w:szCs w:val="22"/>
          <w:u w:val="single" w:color="auto"/>
        </w:rPr>
        <w:t xml:space="preserve"> </w:t>
      </w: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500</w:t>
      </w:r>
      <w:r>
        <w:rPr>
          <w:rFonts w:ascii="宋体" w:hAnsi="宋体" w:eastAsia="宋体" w:cs="宋体"/>
          <w:spacing w:val="-45"/>
          <w:sz w:val="22"/>
          <w:szCs w:val="22"/>
          <w:u w:val="single" w:color="auto"/>
        </w:rPr>
        <w:t xml:space="preserve"> </w:t>
      </w: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元</w:t>
      </w:r>
      <w:r>
        <w:rPr>
          <w:rFonts w:ascii="宋体" w:hAnsi="宋体" w:eastAsia="宋体" w:cs="宋体"/>
          <w:spacing w:val="-1"/>
          <w:sz w:val="22"/>
          <w:szCs w:val="22"/>
          <w:u w:val="single" w:color="auto"/>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w:t>
      </w:r>
    </w:p>
    <w:p>
      <w:pPr>
        <w:spacing w:before="165" w:line="219" w:lineRule="auto"/>
        <w:ind w:left="447"/>
        <w:rPr>
          <w:rFonts w:ascii="宋体" w:hAnsi="宋体" w:eastAsia="宋体" w:cs="宋体"/>
          <w:sz w:val="22"/>
          <w:szCs w:val="22"/>
        </w:rPr>
      </w:pPr>
      <w:r>
        <w:rPr>
          <w:rFonts w:ascii="宋体" w:hAnsi="宋体" w:eastAsia="宋体" w:cs="宋体"/>
          <w:sz w:val="22"/>
          <w:szCs w:val="22"/>
        </w:rPr>
        <w:t>逾期竣工违约金的限额：</w:t>
      </w:r>
      <w:r>
        <w:rPr>
          <w:rFonts w:ascii="宋体" w:hAnsi="宋体" w:eastAsia="宋体" w:cs="宋体"/>
          <w:sz w:val="22"/>
          <w:szCs w:val="22"/>
          <w:u w:val="single" w:color="auto"/>
        </w:rPr>
        <w:t xml:space="preserve"> </w:t>
      </w:r>
      <w:r>
        <w:rPr>
          <w:rFonts w:ascii="宋体" w:hAnsi="宋体" w:eastAsia="宋体" w:cs="宋体"/>
          <w:sz w:val="22"/>
          <w:szCs w:val="22"/>
          <w:u w:val="single" w:color="000000"/>
          <w14:textOutline w14:w="4013" w14:cap="sq" w14:cmpd="sng">
            <w14:solidFill>
              <w14:srgbClr w14:val="000000"/>
            </w14:solidFill>
            <w14:prstDash w14:val="solid"/>
            <w14:bevel/>
          </w14:textOutline>
        </w:rPr>
        <w:t>最高赔偿金额不超过签约合同总</w:t>
      </w: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价的</w:t>
      </w:r>
      <w:r>
        <w:rPr>
          <w:rFonts w:ascii="宋体" w:hAnsi="宋体" w:eastAsia="宋体" w:cs="宋体"/>
          <w:spacing w:val="-43"/>
          <w:sz w:val="22"/>
          <w:szCs w:val="22"/>
          <w:u w:val="single" w:color="auto"/>
        </w:rPr>
        <w:t xml:space="preserve"> </w:t>
      </w: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2%</w:t>
      </w:r>
      <w:r>
        <w:rPr>
          <w:rFonts w:ascii="宋体" w:hAnsi="宋体" w:eastAsia="宋体" w:cs="宋体"/>
          <w:spacing w:val="-1"/>
          <w:sz w:val="22"/>
          <w:szCs w:val="22"/>
          <w:u w:val="single" w:color="auto"/>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w:t>
      </w:r>
    </w:p>
    <w:p>
      <w:pPr>
        <w:spacing w:before="166" w:line="221" w:lineRule="auto"/>
        <w:ind w:left="244"/>
        <w:outlineLvl w:val="2"/>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11.6</w:t>
      </w:r>
      <w:r>
        <w:rPr>
          <w:rFonts w:ascii="宋体" w:hAnsi="宋体" w:eastAsia="宋体" w:cs="宋体"/>
          <w:spacing w:val="-42"/>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工期提前</w:t>
      </w:r>
    </w:p>
    <w:p>
      <w:pPr>
        <w:spacing w:line="221" w:lineRule="auto"/>
        <w:rPr>
          <w:rFonts w:ascii="宋体" w:hAnsi="宋体" w:eastAsia="宋体" w:cs="宋体"/>
          <w:sz w:val="22"/>
          <w:szCs w:val="22"/>
        </w:rPr>
        <w:sectPr>
          <w:footerReference r:id="rId44" w:type="default"/>
          <w:pgSz w:w="11906" w:h="16839"/>
          <w:pgMar w:top="1127" w:right="1056" w:bottom="1135" w:left="1134" w:header="826" w:footer="966" w:gutter="0"/>
          <w:cols w:space="720" w:num="1"/>
        </w:sectPr>
      </w:pPr>
    </w:p>
    <w:p>
      <w:pPr>
        <w:spacing w:before="63" w:line="220" w:lineRule="auto"/>
        <w:ind w:left="449"/>
        <w:rPr>
          <w:rFonts w:ascii="宋体" w:hAnsi="宋体" w:eastAsia="宋体" w:cs="宋体"/>
          <w:sz w:val="22"/>
          <w:szCs w:val="22"/>
        </w:rPr>
      </w:pPr>
      <w:r>
        <w:pict>
          <v:shape id="_x0000_s1054" o:spid="_x0000_s1054" style="position:absolute;left:0pt;margin-left:56.7pt;margin-top:57.1pt;height:0.75pt;width:481.9pt;mso-position-horizontal-relative:page;mso-position-vertical-relative:page;z-index:251684864;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1"/>
          <w:sz w:val="22"/>
          <w:szCs w:val="22"/>
        </w:rPr>
        <w:t>提前竣工的奖励办法：</w:t>
      </w:r>
      <w:r>
        <w:rPr>
          <w:rFonts w:ascii="宋体" w:hAnsi="宋体" w:eastAsia="宋体" w:cs="宋体"/>
          <w:spacing w:val="-1"/>
          <w:sz w:val="22"/>
          <w:szCs w:val="22"/>
          <w:u w:val="single" w:color="auto"/>
        </w:rPr>
        <w:t xml:space="preserve"> 无 </w:t>
      </w:r>
      <w:r>
        <w:rPr>
          <w:rFonts w:ascii="宋体" w:hAnsi="宋体" w:eastAsia="宋体" w:cs="宋体"/>
          <w:spacing w:val="-1"/>
          <w:sz w:val="22"/>
          <w:szCs w:val="22"/>
        </w:rPr>
        <w:t>。</w:t>
      </w:r>
    </w:p>
    <w:p>
      <w:pPr>
        <w:spacing w:before="164" w:line="221" w:lineRule="auto"/>
        <w:ind w:left="23"/>
        <w:outlineLvl w:val="2"/>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12.暂停施工</w:t>
      </w:r>
    </w:p>
    <w:p>
      <w:pPr>
        <w:spacing w:before="164" w:line="220" w:lineRule="auto"/>
        <w:ind w:left="244"/>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12.1</w:t>
      </w:r>
      <w:r>
        <w:rPr>
          <w:rFonts w:ascii="宋体" w:hAnsi="宋体" w:eastAsia="宋体" w:cs="宋体"/>
          <w:spacing w:val="-41"/>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承包人暂停施工的责任</w:t>
      </w:r>
    </w:p>
    <w:p>
      <w:pPr>
        <w:spacing w:before="167" w:line="220" w:lineRule="auto"/>
        <w:ind w:left="487"/>
        <w:rPr>
          <w:rFonts w:ascii="宋体" w:hAnsi="宋体" w:eastAsia="宋体" w:cs="宋体"/>
          <w:sz w:val="22"/>
          <w:szCs w:val="22"/>
        </w:rPr>
      </w:pPr>
      <w:r>
        <w:rPr>
          <w:rFonts w:ascii="宋体" w:hAnsi="宋体" w:eastAsia="宋体" w:cs="宋体"/>
          <w:spacing w:val="-2"/>
          <w:sz w:val="22"/>
          <w:szCs w:val="22"/>
        </w:rPr>
        <w:t>(5)承包人承担暂停施工责任的其他情形：</w:t>
      </w:r>
      <w:r>
        <w:rPr>
          <w:rFonts w:ascii="宋体" w:hAnsi="宋体" w:eastAsia="宋体" w:cs="宋体"/>
          <w:spacing w:val="-2"/>
          <w:sz w:val="22"/>
          <w:szCs w:val="22"/>
          <w:u w:val="single" w:color="auto"/>
        </w:rPr>
        <w:t xml:space="preserve"> 无 </w:t>
      </w:r>
      <w:r>
        <w:rPr>
          <w:rFonts w:ascii="宋体" w:hAnsi="宋体" w:eastAsia="宋体" w:cs="宋体"/>
          <w:spacing w:val="-2"/>
          <w:sz w:val="22"/>
          <w:szCs w:val="22"/>
        </w:rPr>
        <w:t>。</w:t>
      </w:r>
    </w:p>
    <w:p>
      <w:pPr>
        <w:spacing w:before="164" w:line="221" w:lineRule="auto"/>
        <w:ind w:left="244"/>
        <w:outlineLvl w:val="2"/>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12.4</w:t>
      </w:r>
      <w:r>
        <w:rPr>
          <w:rFonts w:ascii="宋体" w:hAnsi="宋体" w:eastAsia="宋体" w:cs="宋体"/>
          <w:spacing w:val="-35"/>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暂停施工后的复工</w:t>
      </w:r>
    </w:p>
    <w:p>
      <w:pPr>
        <w:spacing w:before="165" w:line="359" w:lineRule="auto"/>
        <w:ind w:left="6" w:firstLine="458"/>
        <w:jc w:val="both"/>
        <w:rPr>
          <w:rFonts w:ascii="宋体" w:hAnsi="宋体" w:eastAsia="宋体" w:cs="宋体"/>
          <w:sz w:val="22"/>
          <w:szCs w:val="22"/>
        </w:rPr>
      </w:pPr>
      <w:r>
        <w:rPr>
          <w:rFonts w:ascii="宋体" w:hAnsi="宋体" w:eastAsia="宋体" w:cs="宋体"/>
          <w:spacing w:val="-1"/>
          <w:sz w:val="22"/>
          <w:szCs w:val="22"/>
        </w:rPr>
        <w:t>12.4.3</w:t>
      </w:r>
      <w:r>
        <w:rPr>
          <w:rFonts w:ascii="宋体" w:hAnsi="宋体" w:eastAsia="宋体" w:cs="宋体"/>
          <w:spacing w:val="-46"/>
          <w:sz w:val="22"/>
          <w:szCs w:val="22"/>
        </w:rPr>
        <w:t xml:space="preserve"> </w:t>
      </w:r>
      <w:r>
        <w:rPr>
          <w:rFonts w:ascii="宋体" w:hAnsi="宋体" w:eastAsia="宋体" w:cs="宋体"/>
          <w:spacing w:val="-1"/>
          <w:sz w:val="22"/>
          <w:szCs w:val="22"/>
        </w:rPr>
        <w:t>根据通用合同条款第</w:t>
      </w:r>
      <w:r>
        <w:rPr>
          <w:rFonts w:ascii="宋体" w:hAnsi="宋体" w:eastAsia="宋体" w:cs="宋体"/>
          <w:spacing w:val="-33"/>
          <w:sz w:val="22"/>
          <w:szCs w:val="22"/>
        </w:rPr>
        <w:t xml:space="preserve"> </w:t>
      </w:r>
      <w:r>
        <w:rPr>
          <w:rFonts w:ascii="宋体" w:hAnsi="宋体" w:eastAsia="宋体" w:cs="宋体"/>
          <w:spacing w:val="-1"/>
          <w:sz w:val="22"/>
          <w:szCs w:val="22"/>
        </w:rPr>
        <w:t>12.4.1</w:t>
      </w:r>
      <w:r>
        <w:rPr>
          <w:rFonts w:ascii="宋体" w:hAnsi="宋体" w:eastAsia="宋体" w:cs="宋体"/>
          <w:spacing w:val="-48"/>
          <w:sz w:val="22"/>
          <w:szCs w:val="22"/>
        </w:rPr>
        <w:t xml:space="preserve"> </w:t>
      </w:r>
      <w:r>
        <w:rPr>
          <w:rFonts w:ascii="宋体" w:hAnsi="宋体" w:eastAsia="宋体" w:cs="宋体"/>
          <w:spacing w:val="-1"/>
          <w:sz w:val="22"/>
          <w:szCs w:val="22"/>
        </w:rPr>
        <w:t>款的约定，监理人发出</w:t>
      </w:r>
      <w:r>
        <w:rPr>
          <w:rFonts w:ascii="宋体" w:hAnsi="宋体" w:eastAsia="宋体" w:cs="宋体"/>
          <w:spacing w:val="-2"/>
          <w:sz w:val="22"/>
          <w:szCs w:val="22"/>
        </w:rPr>
        <w:t xml:space="preserve">复工通知后，监理人应和承包人一起 </w:t>
      </w:r>
      <w:r>
        <w:rPr>
          <w:rFonts w:ascii="宋体" w:hAnsi="宋体" w:eastAsia="宋体" w:cs="宋体"/>
          <w:spacing w:val="-4"/>
          <w:sz w:val="22"/>
          <w:szCs w:val="22"/>
        </w:rPr>
        <w:t>对受到暂停施工影响的工程、材料和工程设备进行检查。承包人负责修复</w:t>
      </w:r>
      <w:r>
        <w:rPr>
          <w:rFonts w:ascii="宋体" w:hAnsi="宋体" w:eastAsia="宋体" w:cs="宋体"/>
          <w:spacing w:val="-5"/>
          <w:sz w:val="22"/>
          <w:szCs w:val="22"/>
        </w:rPr>
        <w:t>在暂停施工期间发生在工程、</w:t>
      </w:r>
    </w:p>
    <w:p>
      <w:pPr>
        <w:spacing w:before="1" w:line="219" w:lineRule="auto"/>
        <w:ind w:left="7"/>
        <w:rPr>
          <w:rFonts w:ascii="宋体" w:hAnsi="宋体" w:eastAsia="宋体" w:cs="宋体"/>
          <w:sz w:val="22"/>
          <w:szCs w:val="22"/>
        </w:rPr>
      </w:pPr>
      <w:r>
        <w:rPr>
          <w:rFonts w:ascii="宋体" w:hAnsi="宋体" w:eastAsia="宋体" w:cs="宋体"/>
          <w:sz w:val="22"/>
          <w:szCs w:val="22"/>
        </w:rPr>
        <w:t>材料和工程设备上的任何损蚀、缺陷或损失，修复费用由承担暂停施</w:t>
      </w:r>
      <w:r>
        <w:rPr>
          <w:rFonts w:ascii="宋体" w:hAnsi="宋体" w:eastAsia="宋体" w:cs="宋体"/>
          <w:spacing w:val="-1"/>
          <w:sz w:val="22"/>
          <w:szCs w:val="22"/>
        </w:rPr>
        <w:t>工责任的责任人承担。</w:t>
      </w:r>
    </w:p>
    <w:p>
      <w:pPr>
        <w:spacing w:before="167" w:line="359" w:lineRule="auto"/>
        <w:ind w:left="24" w:right="75" w:firstLine="440"/>
        <w:jc w:val="both"/>
        <w:rPr>
          <w:rFonts w:ascii="宋体" w:hAnsi="宋体" w:eastAsia="宋体" w:cs="宋体"/>
          <w:sz w:val="22"/>
          <w:szCs w:val="22"/>
        </w:rPr>
      </w:pPr>
      <w:r>
        <w:rPr>
          <w:rFonts w:ascii="宋体" w:hAnsi="宋体" w:eastAsia="宋体" w:cs="宋体"/>
          <w:spacing w:val="-1"/>
          <w:sz w:val="22"/>
          <w:szCs w:val="22"/>
        </w:rPr>
        <w:t>12.4.4</w:t>
      </w:r>
      <w:r>
        <w:rPr>
          <w:rFonts w:ascii="宋体" w:hAnsi="宋体" w:eastAsia="宋体" w:cs="宋体"/>
          <w:spacing w:val="-39"/>
          <w:sz w:val="22"/>
          <w:szCs w:val="22"/>
        </w:rPr>
        <w:t xml:space="preserve"> </w:t>
      </w:r>
      <w:r>
        <w:rPr>
          <w:rFonts w:ascii="宋体" w:hAnsi="宋体" w:eastAsia="宋体" w:cs="宋体"/>
          <w:spacing w:val="-1"/>
          <w:sz w:val="22"/>
          <w:szCs w:val="22"/>
        </w:rPr>
        <w:t>暂停施工持续</w:t>
      </w:r>
      <w:r>
        <w:rPr>
          <w:rFonts w:ascii="宋体" w:hAnsi="宋体" w:eastAsia="宋体" w:cs="宋体"/>
          <w:spacing w:val="-45"/>
          <w:sz w:val="22"/>
          <w:szCs w:val="22"/>
        </w:rPr>
        <w:t xml:space="preserve"> </w:t>
      </w:r>
      <w:r>
        <w:rPr>
          <w:rFonts w:ascii="宋体" w:hAnsi="宋体" w:eastAsia="宋体" w:cs="宋体"/>
          <w:spacing w:val="-1"/>
          <w:sz w:val="22"/>
          <w:szCs w:val="22"/>
        </w:rPr>
        <w:t>56</w:t>
      </w:r>
      <w:r>
        <w:rPr>
          <w:rFonts w:ascii="宋体" w:hAnsi="宋体" w:eastAsia="宋体" w:cs="宋体"/>
          <w:spacing w:val="-42"/>
          <w:sz w:val="22"/>
          <w:szCs w:val="22"/>
        </w:rPr>
        <w:t xml:space="preserve"> </w:t>
      </w:r>
      <w:r>
        <w:rPr>
          <w:rFonts w:ascii="宋体" w:hAnsi="宋体" w:eastAsia="宋体" w:cs="宋体"/>
          <w:spacing w:val="-1"/>
          <w:sz w:val="22"/>
          <w:szCs w:val="22"/>
        </w:rPr>
        <w:t>天以上，按合同约定由承包人提供的材料和工程设</w:t>
      </w:r>
      <w:r>
        <w:rPr>
          <w:rFonts w:ascii="宋体" w:hAnsi="宋体" w:eastAsia="宋体" w:cs="宋体"/>
          <w:spacing w:val="-2"/>
          <w:sz w:val="22"/>
          <w:szCs w:val="22"/>
        </w:rPr>
        <w:t>备，由于暂停施工原</w:t>
      </w:r>
      <w:r>
        <w:rPr>
          <w:rFonts w:ascii="宋体" w:hAnsi="宋体" w:eastAsia="宋体" w:cs="宋体"/>
          <w:sz w:val="22"/>
          <w:szCs w:val="22"/>
        </w:rPr>
        <w:t xml:space="preserve"> </w:t>
      </w:r>
      <w:r>
        <w:rPr>
          <w:rFonts w:ascii="宋体" w:hAnsi="宋体" w:eastAsia="宋体" w:cs="宋体"/>
          <w:spacing w:val="-1"/>
          <w:sz w:val="22"/>
          <w:szCs w:val="22"/>
        </w:rPr>
        <w:t>因导致承包人在暂停施工前已经订购但被暂停运至</w:t>
      </w:r>
      <w:r>
        <w:rPr>
          <w:rFonts w:ascii="宋体" w:hAnsi="宋体" w:eastAsia="宋体" w:cs="宋体"/>
          <w:spacing w:val="-2"/>
          <w:sz w:val="22"/>
          <w:szCs w:val="22"/>
        </w:rPr>
        <w:t>施工现场的，发包人应按照承包人订购合同的约定</w:t>
      </w:r>
    </w:p>
    <w:p>
      <w:pPr>
        <w:spacing w:line="220" w:lineRule="auto"/>
        <w:ind w:left="8"/>
        <w:rPr>
          <w:rFonts w:ascii="宋体" w:hAnsi="宋体" w:eastAsia="宋体" w:cs="宋体"/>
          <w:sz w:val="22"/>
          <w:szCs w:val="22"/>
        </w:rPr>
      </w:pPr>
      <w:r>
        <w:rPr>
          <w:rFonts w:ascii="宋体" w:hAnsi="宋体" w:eastAsia="宋体" w:cs="宋体"/>
          <w:spacing w:val="-1"/>
          <w:sz w:val="22"/>
          <w:szCs w:val="22"/>
        </w:rPr>
        <w:t>支付相应的订购款项。</w:t>
      </w:r>
    </w:p>
    <w:p>
      <w:pPr>
        <w:spacing w:before="165" w:line="221" w:lineRule="auto"/>
        <w:ind w:left="23"/>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13.工程质量</w:t>
      </w:r>
    </w:p>
    <w:p>
      <w:pPr>
        <w:spacing w:before="166" w:line="221" w:lineRule="auto"/>
        <w:ind w:left="244"/>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13.1</w:t>
      </w:r>
      <w:r>
        <w:rPr>
          <w:rFonts w:ascii="宋体" w:hAnsi="宋体" w:eastAsia="宋体" w:cs="宋体"/>
          <w:spacing w:val="-42"/>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工程质量要求</w:t>
      </w:r>
    </w:p>
    <w:p>
      <w:pPr>
        <w:spacing w:before="164" w:line="358" w:lineRule="auto"/>
        <w:ind w:left="465"/>
        <w:rPr>
          <w:rFonts w:ascii="宋体" w:hAnsi="宋体" w:eastAsia="宋体" w:cs="宋体"/>
          <w:sz w:val="22"/>
          <w:szCs w:val="22"/>
        </w:rPr>
      </w:pPr>
      <w:r>
        <w:rPr>
          <w:rFonts w:ascii="宋体" w:hAnsi="宋体" w:eastAsia="宋体" w:cs="宋体"/>
          <w:spacing w:val="1"/>
          <w:sz w:val="22"/>
          <w:szCs w:val="22"/>
        </w:rPr>
        <w:t>13.1.2</w:t>
      </w:r>
      <w:r>
        <w:rPr>
          <w:rFonts w:ascii="宋体" w:hAnsi="宋体" w:eastAsia="宋体" w:cs="宋体"/>
          <w:spacing w:val="1"/>
          <w:sz w:val="22"/>
          <w:szCs w:val="22"/>
          <w:u w:val="single" w:color="auto"/>
        </w:rPr>
        <w:t xml:space="preserve"> </w:t>
      </w: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在工程施工过程中，因承包人偷工减料，使用劣质材料、不合格设备，或因</w:t>
      </w:r>
      <w:r>
        <w:rPr>
          <w:rFonts w:ascii="宋体" w:hAnsi="宋体" w:eastAsia="宋体" w:cs="宋体"/>
          <w:sz w:val="22"/>
          <w:szCs w:val="22"/>
          <w:u w:val="single" w:color="000000"/>
          <w14:textOutline w14:w="4013" w14:cap="sq" w14:cmpd="sng">
            <w14:solidFill>
              <w14:srgbClr w14:val="000000"/>
            </w14:solidFill>
            <w14:prstDash w14:val="solid"/>
            <w14:bevel/>
          </w14:textOutline>
        </w:rPr>
        <w:t>技术、管理</w:t>
      </w:r>
    </w:p>
    <w:p>
      <w:pPr>
        <w:spacing w:before="1" w:line="219" w:lineRule="auto"/>
        <w:ind w:left="9"/>
        <w:rPr>
          <w:rFonts w:ascii="宋体" w:hAnsi="宋体" w:eastAsia="宋体" w:cs="宋体"/>
          <w:sz w:val="22"/>
          <w:szCs w:val="22"/>
        </w:rPr>
      </w:pP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等自身原因，造成工程质量达不到合同约定验收标准的，采购人和监理人有权要</w:t>
      </w:r>
      <w:r>
        <w:rPr>
          <w:rFonts w:ascii="宋体" w:hAnsi="宋体" w:eastAsia="宋体" w:cs="宋体"/>
          <w:spacing w:val="-2"/>
          <w:sz w:val="22"/>
          <w:szCs w:val="22"/>
          <w:u w:val="single" w:color="000000"/>
          <w14:textOutline w14:w="4013" w14:cap="sq" w14:cmpd="sng">
            <w14:solidFill>
              <w14:srgbClr w14:val="000000"/>
            </w14:solidFill>
            <w14:prstDash w14:val="solid"/>
            <w14:bevel/>
          </w14:textOutline>
        </w:rPr>
        <w:t>求承包人返工直至符</w:t>
      </w:r>
    </w:p>
    <w:p>
      <w:pPr>
        <w:spacing w:before="168" w:line="220" w:lineRule="auto"/>
        <w:ind w:left="8"/>
        <w:rPr>
          <w:rFonts w:ascii="宋体" w:hAnsi="宋体" w:eastAsia="宋体" w:cs="宋体"/>
          <w:sz w:val="22"/>
          <w:szCs w:val="22"/>
        </w:rPr>
      </w:pPr>
      <w:r>
        <w:rPr>
          <w:rFonts w:ascii="宋体" w:hAnsi="宋体" w:eastAsia="宋体" w:cs="宋体"/>
          <w:sz w:val="22"/>
          <w:szCs w:val="22"/>
          <w:u w:val="single" w:color="000000"/>
          <w14:textOutline w14:w="4013" w14:cap="sq" w14:cmpd="sng">
            <w14:solidFill>
              <w14:srgbClr w14:val="000000"/>
            </w14:solidFill>
            <w14:prstDash w14:val="solid"/>
            <w14:bevel/>
          </w14:textOutline>
        </w:rPr>
        <w:t>合合同要求为止，由此造成的费用增加或工期延误由承包人承担</w:t>
      </w:r>
      <w:r>
        <w:rPr>
          <w:rFonts w:ascii="宋体" w:hAnsi="宋体" w:eastAsia="宋体" w:cs="宋体"/>
          <w:sz w:val="22"/>
          <w:szCs w:val="22"/>
          <w14:textOutline w14:w="4013" w14:cap="sq" w14:cmpd="sng">
            <w14:solidFill>
              <w14:srgbClr w14:val="000000"/>
            </w14:solidFill>
            <w14:prstDash w14:val="solid"/>
            <w14:bevel/>
          </w14:textOutline>
        </w:rPr>
        <w:t>。</w:t>
      </w:r>
    </w:p>
    <w:p>
      <w:pPr>
        <w:spacing w:before="165" w:line="220" w:lineRule="auto"/>
        <w:ind w:left="244"/>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13.2</w:t>
      </w:r>
      <w:r>
        <w:rPr>
          <w:rFonts w:ascii="宋体" w:hAnsi="宋体" w:eastAsia="宋体" w:cs="宋体"/>
          <w:spacing w:val="-47"/>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承包人的质量管理</w:t>
      </w:r>
    </w:p>
    <w:p>
      <w:pPr>
        <w:spacing w:before="165" w:line="220" w:lineRule="auto"/>
        <w:ind w:left="465"/>
        <w:rPr>
          <w:rFonts w:ascii="宋体" w:hAnsi="宋体" w:eastAsia="宋体" w:cs="宋体"/>
          <w:sz w:val="22"/>
          <w:szCs w:val="22"/>
        </w:rPr>
      </w:pPr>
      <w:r>
        <w:rPr>
          <w:rFonts w:ascii="宋体" w:hAnsi="宋体" w:eastAsia="宋体" w:cs="宋体"/>
          <w:spacing w:val="-1"/>
          <w:sz w:val="22"/>
          <w:szCs w:val="22"/>
        </w:rPr>
        <w:t>13.2.1</w:t>
      </w:r>
      <w:r>
        <w:rPr>
          <w:rFonts w:ascii="宋体" w:hAnsi="宋体" w:eastAsia="宋体" w:cs="宋体"/>
          <w:spacing w:val="-46"/>
          <w:sz w:val="22"/>
          <w:szCs w:val="22"/>
        </w:rPr>
        <w:t xml:space="preserve"> </w:t>
      </w:r>
      <w:r>
        <w:rPr>
          <w:rFonts w:ascii="宋体" w:hAnsi="宋体" w:eastAsia="宋体" w:cs="宋体"/>
          <w:spacing w:val="-1"/>
          <w:sz w:val="22"/>
          <w:szCs w:val="22"/>
        </w:rPr>
        <w:t>承包人向监理人提交工程质量保证措施</w:t>
      </w:r>
      <w:r>
        <w:rPr>
          <w:rFonts w:ascii="宋体" w:hAnsi="宋体" w:eastAsia="宋体" w:cs="宋体"/>
          <w:spacing w:val="-2"/>
          <w:sz w:val="22"/>
          <w:szCs w:val="22"/>
        </w:rPr>
        <w:t>文件的期限：</w:t>
      </w:r>
      <w:r>
        <w:rPr>
          <w:rFonts w:ascii="宋体" w:hAnsi="宋体" w:eastAsia="宋体" w:cs="宋体"/>
          <w:spacing w:val="-2"/>
          <w:sz w:val="22"/>
          <w:szCs w:val="22"/>
          <w:u w:val="single" w:color="auto"/>
        </w:rPr>
        <w:t xml:space="preserve"> 签订施工合同后</w:t>
      </w:r>
      <w:r>
        <w:rPr>
          <w:rFonts w:ascii="宋体" w:hAnsi="宋体" w:eastAsia="宋体" w:cs="宋体"/>
          <w:spacing w:val="-44"/>
          <w:sz w:val="22"/>
          <w:szCs w:val="22"/>
          <w:u w:val="single" w:color="auto"/>
        </w:rPr>
        <w:t xml:space="preserve"> </w:t>
      </w:r>
      <w:r>
        <w:rPr>
          <w:rFonts w:ascii="宋体" w:hAnsi="宋体" w:eastAsia="宋体" w:cs="宋体"/>
          <w:spacing w:val="-2"/>
          <w:sz w:val="22"/>
          <w:szCs w:val="22"/>
          <w:u w:val="single" w:color="auto"/>
        </w:rPr>
        <w:t>7</w:t>
      </w:r>
      <w:r>
        <w:rPr>
          <w:rFonts w:ascii="宋体" w:hAnsi="宋体" w:eastAsia="宋体" w:cs="宋体"/>
          <w:spacing w:val="-42"/>
          <w:sz w:val="22"/>
          <w:szCs w:val="22"/>
          <w:u w:val="single" w:color="auto"/>
        </w:rPr>
        <w:t xml:space="preserve"> </w:t>
      </w:r>
      <w:r>
        <w:rPr>
          <w:rFonts w:ascii="宋体" w:hAnsi="宋体" w:eastAsia="宋体" w:cs="宋体"/>
          <w:spacing w:val="-2"/>
          <w:sz w:val="22"/>
          <w:szCs w:val="22"/>
          <w:u w:val="single" w:color="auto"/>
        </w:rPr>
        <w:t xml:space="preserve">天内 </w:t>
      </w:r>
      <w:r>
        <w:rPr>
          <w:rFonts w:ascii="宋体" w:hAnsi="宋体" w:eastAsia="宋体" w:cs="宋体"/>
          <w:spacing w:val="-2"/>
          <w:sz w:val="22"/>
          <w:szCs w:val="22"/>
        </w:rPr>
        <w:t>。</w:t>
      </w:r>
    </w:p>
    <w:p>
      <w:pPr>
        <w:spacing w:before="168" w:line="358" w:lineRule="auto"/>
        <w:ind w:left="449"/>
        <w:rPr>
          <w:rFonts w:ascii="宋体" w:hAnsi="宋体" w:eastAsia="宋体" w:cs="宋体"/>
          <w:sz w:val="22"/>
          <w:szCs w:val="22"/>
        </w:rPr>
      </w:pPr>
      <w:r>
        <w:rPr>
          <w:rFonts w:ascii="宋体" w:hAnsi="宋体" w:eastAsia="宋体" w:cs="宋体"/>
          <w:spacing w:val="1"/>
          <w:sz w:val="22"/>
          <w:szCs w:val="22"/>
        </w:rPr>
        <w:t>监理人审批工程质量保证措施文件的期限：</w:t>
      </w:r>
      <w:r>
        <w:rPr>
          <w:rFonts w:ascii="宋体" w:hAnsi="宋体" w:eastAsia="宋体" w:cs="宋体"/>
          <w:spacing w:val="1"/>
          <w:sz w:val="22"/>
          <w:szCs w:val="22"/>
          <w:u w:val="single" w:color="auto"/>
        </w:rPr>
        <w:t xml:space="preserve"> 收到承包人报送</w:t>
      </w:r>
      <w:r>
        <w:rPr>
          <w:rFonts w:ascii="宋体" w:hAnsi="宋体" w:eastAsia="宋体" w:cs="宋体"/>
          <w:sz w:val="22"/>
          <w:szCs w:val="22"/>
          <w:u w:val="single" w:color="auto"/>
        </w:rPr>
        <w:t>的工程质量保证措施文件后</w:t>
      </w:r>
      <w:r>
        <w:rPr>
          <w:rFonts w:ascii="宋体" w:hAnsi="宋体" w:eastAsia="宋体" w:cs="宋体"/>
          <w:spacing w:val="-39"/>
          <w:sz w:val="22"/>
          <w:szCs w:val="22"/>
          <w:u w:val="single" w:color="auto"/>
        </w:rPr>
        <w:t xml:space="preserve"> </w:t>
      </w:r>
      <w:r>
        <w:rPr>
          <w:rFonts w:ascii="宋体" w:hAnsi="宋体" w:eastAsia="宋体" w:cs="宋体"/>
          <w:sz w:val="22"/>
          <w:szCs w:val="22"/>
          <w:u w:val="single" w:color="auto"/>
        </w:rPr>
        <w:t>3</w:t>
      </w:r>
      <w:r>
        <w:rPr>
          <w:rFonts w:ascii="宋体" w:hAnsi="宋体" w:eastAsia="宋体" w:cs="宋体"/>
          <w:spacing w:val="-42"/>
          <w:sz w:val="22"/>
          <w:szCs w:val="22"/>
          <w:u w:val="single" w:color="auto"/>
        </w:rPr>
        <w:t xml:space="preserve"> </w:t>
      </w:r>
      <w:r>
        <w:rPr>
          <w:rFonts w:ascii="宋体" w:hAnsi="宋体" w:eastAsia="宋体" w:cs="宋体"/>
          <w:sz w:val="22"/>
          <w:szCs w:val="22"/>
          <w:u w:val="single" w:color="auto"/>
        </w:rPr>
        <w:t>天内</w:t>
      </w:r>
    </w:p>
    <w:p>
      <w:pPr>
        <w:spacing w:before="1" w:line="220" w:lineRule="auto"/>
        <w:ind w:left="8"/>
        <w:rPr>
          <w:rFonts w:ascii="宋体" w:hAnsi="宋体" w:eastAsia="宋体" w:cs="宋体"/>
          <w:sz w:val="22"/>
          <w:szCs w:val="22"/>
        </w:rPr>
      </w:pPr>
      <w:r>
        <w:rPr>
          <w:rFonts w:ascii="宋体" w:hAnsi="宋体" w:eastAsia="宋体" w:cs="宋体"/>
          <w:spacing w:val="-2"/>
          <w:sz w:val="22"/>
          <w:szCs w:val="22"/>
          <w:u w:val="single" w:color="auto"/>
        </w:rPr>
        <w:t xml:space="preserve">给予批复 </w:t>
      </w:r>
      <w:r>
        <w:rPr>
          <w:rFonts w:ascii="宋体" w:hAnsi="宋体" w:eastAsia="宋体" w:cs="宋体"/>
          <w:spacing w:val="-2"/>
          <w:sz w:val="22"/>
          <w:szCs w:val="22"/>
        </w:rPr>
        <w:t>。</w:t>
      </w:r>
    </w:p>
    <w:p>
      <w:pPr>
        <w:spacing w:before="164" w:line="220" w:lineRule="auto"/>
        <w:ind w:left="244"/>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13.3</w:t>
      </w:r>
      <w:r>
        <w:rPr>
          <w:rFonts w:ascii="宋体" w:hAnsi="宋体" w:eastAsia="宋体" w:cs="宋体"/>
          <w:spacing w:val="-47"/>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承包人的质量检查</w:t>
      </w:r>
    </w:p>
    <w:p>
      <w:pPr>
        <w:spacing w:before="168" w:line="220" w:lineRule="auto"/>
        <w:ind w:left="449"/>
        <w:rPr>
          <w:rFonts w:ascii="宋体" w:hAnsi="宋体" w:eastAsia="宋体" w:cs="宋体"/>
          <w:sz w:val="22"/>
          <w:szCs w:val="22"/>
        </w:rPr>
      </w:pPr>
      <w:r>
        <w:rPr>
          <w:rFonts w:ascii="宋体" w:hAnsi="宋体" w:eastAsia="宋体" w:cs="宋体"/>
          <w:spacing w:val="-3"/>
          <w:sz w:val="22"/>
          <w:szCs w:val="22"/>
        </w:rPr>
        <w:t>承包人向监理人报送工程质量报表的期限：</w:t>
      </w:r>
      <w:r>
        <w:rPr>
          <w:rFonts w:ascii="宋体" w:hAnsi="宋体" w:eastAsia="宋体" w:cs="宋体"/>
          <w:spacing w:val="-3"/>
          <w:sz w:val="22"/>
          <w:szCs w:val="22"/>
          <w:u w:val="single" w:color="auto"/>
        </w:rPr>
        <w:t xml:space="preserve"> 每月</w:t>
      </w:r>
      <w:r>
        <w:rPr>
          <w:rFonts w:ascii="宋体" w:hAnsi="宋体" w:eastAsia="宋体" w:cs="宋体"/>
          <w:spacing w:val="-34"/>
          <w:sz w:val="22"/>
          <w:szCs w:val="22"/>
          <w:u w:val="single" w:color="auto"/>
        </w:rPr>
        <w:t xml:space="preserve"> </w:t>
      </w:r>
      <w:r>
        <w:rPr>
          <w:rFonts w:ascii="宋体" w:hAnsi="宋体" w:eastAsia="宋体" w:cs="宋体"/>
          <w:spacing w:val="-3"/>
          <w:sz w:val="22"/>
          <w:szCs w:val="22"/>
          <w:u w:val="single" w:color="auto"/>
        </w:rPr>
        <w:t xml:space="preserve">25 日前 </w:t>
      </w:r>
      <w:r>
        <w:rPr>
          <w:rFonts w:ascii="宋体" w:hAnsi="宋体" w:eastAsia="宋体" w:cs="宋体"/>
          <w:spacing w:val="-3"/>
          <w:sz w:val="22"/>
          <w:szCs w:val="22"/>
        </w:rPr>
        <w:t>。</w:t>
      </w:r>
    </w:p>
    <w:p>
      <w:pPr>
        <w:spacing w:before="165" w:line="220" w:lineRule="auto"/>
        <w:ind w:left="449"/>
        <w:rPr>
          <w:rFonts w:ascii="宋体" w:hAnsi="宋体" w:eastAsia="宋体" w:cs="宋体"/>
          <w:sz w:val="22"/>
          <w:szCs w:val="22"/>
        </w:rPr>
      </w:pPr>
      <w:r>
        <w:rPr>
          <w:rFonts w:ascii="宋体" w:hAnsi="宋体" w:eastAsia="宋体" w:cs="宋体"/>
          <w:sz w:val="22"/>
          <w:szCs w:val="22"/>
        </w:rPr>
        <w:t>承包人向监理人报送工程质量报表的要求：</w:t>
      </w:r>
      <w:r>
        <w:rPr>
          <w:rFonts w:ascii="宋体" w:hAnsi="宋体" w:eastAsia="宋体" w:cs="宋体"/>
          <w:sz w:val="22"/>
          <w:szCs w:val="22"/>
          <w:u w:val="single" w:color="auto"/>
        </w:rPr>
        <w:t xml:space="preserve"> </w:t>
      </w:r>
      <w:r>
        <w:rPr>
          <w:rFonts w:ascii="宋体" w:hAnsi="宋体" w:eastAsia="宋体" w:cs="宋体"/>
          <w:spacing w:val="-1"/>
          <w:sz w:val="22"/>
          <w:szCs w:val="22"/>
          <w:u w:val="single" w:color="auto"/>
        </w:rPr>
        <w:t xml:space="preserve">按规范及监理人要求 </w:t>
      </w:r>
      <w:r>
        <w:rPr>
          <w:rFonts w:ascii="宋体" w:hAnsi="宋体" w:eastAsia="宋体" w:cs="宋体"/>
          <w:spacing w:val="-1"/>
          <w:sz w:val="22"/>
          <w:szCs w:val="22"/>
        </w:rPr>
        <w:t>。</w:t>
      </w:r>
    </w:p>
    <w:p>
      <w:pPr>
        <w:spacing w:before="165" w:line="220" w:lineRule="auto"/>
        <w:ind w:left="449"/>
        <w:rPr>
          <w:rFonts w:ascii="宋体" w:hAnsi="宋体" w:eastAsia="宋体" w:cs="宋体"/>
          <w:sz w:val="22"/>
          <w:szCs w:val="22"/>
        </w:rPr>
      </w:pPr>
      <w:r>
        <w:rPr>
          <w:rFonts w:ascii="宋体" w:hAnsi="宋体" w:eastAsia="宋体" w:cs="宋体"/>
          <w:spacing w:val="-1"/>
          <w:sz w:val="22"/>
          <w:szCs w:val="22"/>
        </w:rPr>
        <w:t>监理人审查工程质量报表的期限：</w:t>
      </w:r>
      <w:r>
        <w:rPr>
          <w:rFonts w:ascii="宋体" w:hAnsi="宋体" w:eastAsia="宋体" w:cs="宋体"/>
          <w:spacing w:val="-1"/>
          <w:sz w:val="22"/>
          <w:szCs w:val="22"/>
          <w:u w:val="single" w:color="auto"/>
        </w:rPr>
        <w:t xml:space="preserve"> 收到承包人报送的工程质量报表后</w:t>
      </w:r>
      <w:r>
        <w:rPr>
          <w:rFonts w:ascii="宋体" w:hAnsi="宋体" w:eastAsia="宋体" w:cs="宋体"/>
          <w:spacing w:val="-42"/>
          <w:sz w:val="22"/>
          <w:szCs w:val="22"/>
          <w:u w:val="single" w:color="auto"/>
        </w:rPr>
        <w:t xml:space="preserve"> </w:t>
      </w:r>
      <w:r>
        <w:rPr>
          <w:rFonts w:ascii="宋体" w:hAnsi="宋体" w:eastAsia="宋体" w:cs="宋体"/>
          <w:spacing w:val="-1"/>
          <w:sz w:val="22"/>
          <w:szCs w:val="22"/>
          <w:u w:val="single" w:color="auto"/>
        </w:rPr>
        <w:t>3</w:t>
      </w:r>
      <w:r>
        <w:rPr>
          <w:rFonts w:ascii="宋体" w:hAnsi="宋体" w:eastAsia="宋体" w:cs="宋体"/>
          <w:spacing w:val="-44"/>
          <w:sz w:val="22"/>
          <w:szCs w:val="22"/>
          <w:u w:val="single" w:color="auto"/>
        </w:rPr>
        <w:t xml:space="preserve"> </w:t>
      </w:r>
      <w:r>
        <w:rPr>
          <w:rFonts w:ascii="宋体" w:hAnsi="宋体" w:eastAsia="宋体" w:cs="宋体"/>
          <w:spacing w:val="-1"/>
          <w:sz w:val="22"/>
          <w:szCs w:val="22"/>
          <w:u w:val="single" w:color="auto"/>
        </w:rPr>
        <w:t xml:space="preserve">天内 </w:t>
      </w:r>
      <w:r>
        <w:rPr>
          <w:rFonts w:ascii="宋体" w:hAnsi="宋体" w:eastAsia="宋体" w:cs="宋体"/>
          <w:spacing w:val="-1"/>
          <w:sz w:val="22"/>
          <w:szCs w:val="22"/>
        </w:rPr>
        <w:t>。</w:t>
      </w:r>
    </w:p>
    <w:p>
      <w:pPr>
        <w:spacing w:before="167" w:line="220" w:lineRule="auto"/>
        <w:ind w:left="244"/>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13.4</w:t>
      </w:r>
      <w:r>
        <w:rPr>
          <w:rFonts w:ascii="宋体" w:hAnsi="宋体" w:eastAsia="宋体" w:cs="宋体"/>
          <w:spacing w:val="-46"/>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监理人的质量检查</w:t>
      </w:r>
    </w:p>
    <w:p>
      <w:pPr>
        <w:spacing w:before="165" w:line="427" w:lineRule="exact"/>
        <w:ind w:left="449"/>
        <w:rPr>
          <w:rFonts w:ascii="宋体" w:hAnsi="宋体" w:eastAsia="宋体" w:cs="宋体"/>
          <w:sz w:val="22"/>
          <w:szCs w:val="22"/>
        </w:rPr>
      </w:pPr>
      <w:r>
        <w:rPr>
          <w:rFonts w:ascii="宋体" w:hAnsi="宋体" w:eastAsia="宋体" w:cs="宋体"/>
          <w:spacing w:val="-1"/>
          <w:position w:val="15"/>
          <w:sz w:val="22"/>
          <w:szCs w:val="22"/>
        </w:rPr>
        <w:t>承包人应当为监理人的检查和检验提供方便，监理人可以进行察看和查阅施</w:t>
      </w:r>
      <w:r>
        <w:rPr>
          <w:rFonts w:ascii="宋体" w:hAnsi="宋体" w:eastAsia="宋体" w:cs="宋体"/>
          <w:spacing w:val="-2"/>
          <w:position w:val="15"/>
          <w:sz w:val="22"/>
          <w:szCs w:val="22"/>
        </w:rPr>
        <w:t>工原始记录的其他地</w:t>
      </w:r>
    </w:p>
    <w:p>
      <w:pPr>
        <w:spacing w:line="220" w:lineRule="auto"/>
        <w:ind w:left="8"/>
        <w:rPr>
          <w:rFonts w:ascii="宋体" w:hAnsi="宋体" w:eastAsia="宋体" w:cs="宋体"/>
          <w:sz w:val="22"/>
          <w:szCs w:val="22"/>
        </w:rPr>
      </w:pPr>
      <w:r>
        <w:rPr>
          <w:rFonts w:ascii="宋体" w:hAnsi="宋体" w:eastAsia="宋体" w:cs="宋体"/>
          <w:spacing w:val="-1"/>
          <w:sz w:val="22"/>
          <w:szCs w:val="22"/>
        </w:rPr>
        <w:t>方包括：</w:t>
      </w:r>
      <w:r>
        <w:rPr>
          <w:rFonts w:ascii="宋体" w:hAnsi="宋体" w:eastAsia="宋体" w:cs="宋体"/>
          <w:spacing w:val="-1"/>
          <w:sz w:val="22"/>
          <w:szCs w:val="22"/>
          <w:u w:val="single" w:color="auto"/>
        </w:rPr>
        <w:t xml:space="preserve"> 不属于承包人的车间或场所 </w:t>
      </w:r>
      <w:r>
        <w:rPr>
          <w:rFonts w:ascii="宋体" w:hAnsi="宋体" w:eastAsia="宋体" w:cs="宋体"/>
          <w:spacing w:val="-1"/>
          <w:sz w:val="22"/>
          <w:szCs w:val="22"/>
        </w:rPr>
        <w:t>。</w:t>
      </w:r>
    </w:p>
    <w:p>
      <w:pPr>
        <w:spacing w:before="168" w:line="220" w:lineRule="auto"/>
        <w:ind w:left="244"/>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13.5</w:t>
      </w:r>
      <w:r>
        <w:rPr>
          <w:rFonts w:ascii="宋体" w:hAnsi="宋体" w:eastAsia="宋体" w:cs="宋体"/>
          <w:spacing w:val="-36"/>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工程隐蔽部位覆盖前的检查</w:t>
      </w:r>
    </w:p>
    <w:p>
      <w:pPr>
        <w:spacing w:before="165" w:line="220" w:lineRule="auto"/>
        <w:ind w:left="465"/>
        <w:rPr>
          <w:rFonts w:ascii="宋体" w:hAnsi="宋体" w:eastAsia="宋体" w:cs="宋体"/>
          <w:sz w:val="22"/>
          <w:szCs w:val="22"/>
        </w:rPr>
      </w:pPr>
      <w:r>
        <w:rPr>
          <w:rFonts w:ascii="宋体" w:hAnsi="宋体" w:eastAsia="宋体" w:cs="宋体"/>
          <w:spacing w:val="-2"/>
          <w:sz w:val="22"/>
          <w:szCs w:val="22"/>
        </w:rPr>
        <w:t>13.5.1</w:t>
      </w:r>
      <w:r>
        <w:rPr>
          <w:rFonts w:ascii="宋体" w:hAnsi="宋体" w:eastAsia="宋体" w:cs="宋体"/>
          <w:spacing w:val="-28"/>
          <w:sz w:val="22"/>
          <w:szCs w:val="22"/>
        </w:rPr>
        <w:t xml:space="preserve"> </w:t>
      </w:r>
      <w:r>
        <w:rPr>
          <w:rFonts w:ascii="宋体" w:hAnsi="宋体" w:eastAsia="宋体" w:cs="宋体"/>
          <w:spacing w:val="-2"/>
          <w:sz w:val="22"/>
          <w:szCs w:val="22"/>
        </w:rPr>
        <w:t>监理人对工程隐蔽部位进行检查的期限：</w:t>
      </w:r>
      <w:r>
        <w:rPr>
          <w:rFonts w:ascii="宋体" w:hAnsi="宋体" w:eastAsia="宋体" w:cs="宋体"/>
          <w:spacing w:val="-2"/>
          <w:sz w:val="22"/>
          <w:szCs w:val="22"/>
          <w:u w:val="single" w:color="auto"/>
        </w:rPr>
        <w:t xml:space="preserve"> 收到承包人的通知后</w:t>
      </w:r>
      <w:r>
        <w:rPr>
          <w:rFonts w:ascii="宋体" w:hAnsi="宋体" w:eastAsia="宋体" w:cs="宋体"/>
          <w:spacing w:val="-45"/>
          <w:sz w:val="22"/>
          <w:szCs w:val="22"/>
          <w:u w:val="single" w:color="auto"/>
        </w:rPr>
        <w:t xml:space="preserve"> </w:t>
      </w:r>
      <w:r>
        <w:rPr>
          <w:rFonts w:ascii="宋体" w:hAnsi="宋体" w:eastAsia="宋体" w:cs="宋体"/>
          <w:spacing w:val="-2"/>
          <w:sz w:val="22"/>
          <w:szCs w:val="22"/>
          <w:u w:val="single" w:color="auto"/>
        </w:rPr>
        <w:t>3</w:t>
      </w:r>
      <w:r>
        <w:rPr>
          <w:rFonts w:ascii="宋体" w:hAnsi="宋体" w:eastAsia="宋体" w:cs="宋体"/>
          <w:spacing w:val="-42"/>
          <w:sz w:val="22"/>
          <w:szCs w:val="22"/>
          <w:u w:val="single" w:color="auto"/>
        </w:rPr>
        <w:t xml:space="preserve"> </w:t>
      </w:r>
      <w:r>
        <w:rPr>
          <w:rFonts w:ascii="宋体" w:hAnsi="宋体" w:eastAsia="宋体" w:cs="宋体"/>
          <w:spacing w:val="-2"/>
          <w:sz w:val="22"/>
          <w:szCs w:val="22"/>
          <w:u w:val="single" w:color="auto"/>
        </w:rPr>
        <w:t xml:space="preserve">天内 </w:t>
      </w:r>
      <w:r>
        <w:rPr>
          <w:rFonts w:ascii="宋体" w:hAnsi="宋体" w:eastAsia="宋体" w:cs="宋体"/>
          <w:spacing w:val="-2"/>
          <w:sz w:val="22"/>
          <w:szCs w:val="22"/>
        </w:rPr>
        <w:t>。</w:t>
      </w:r>
    </w:p>
    <w:p>
      <w:pPr>
        <w:spacing w:before="165" w:line="220" w:lineRule="auto"/>
        <w:ind w:left="244"/>
        <w:outlineLvl w:val="2"/>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13.7</w:t>
      </w:r>
      <w:r>
        <w:rPr>
          <w:rFonts w:ascii="宋体" w:hAnsi="宋体" w:eastAsia="宋体" w:cs="宋体"/>
          <w:spacing w:val="-42"/>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质量争议</w:t>
      </w:r>
    </w:p>
    <w:p>
      <w:pPr>
        <w:spacing w:before="169" w:line="358" w:lineRule="auto"/>
        <w:ind w:left="6" w:right="77" w:firstLine="446"/>
        <w:jc w:val="both"/>
        <w:rPr>
          <w:rFonts w:ascii="宋体" w:hAnsi="宋体" w:eastAsia="宋体" w:cs="宋体"/>
          <w:sz w:val="22"/>
          <w:szCs w:val="22"/>
        </w:rPr>
      </w:pPr>
      <w:r>
        <w:rPr>
          <w:rFonts w:ascii="宋体" w:hAnsi="宋体" w:eastAsia="宋体" w:cs="宋体"/>
          <w:spacing w:val="1"/>
          <w:sz w:val="22"/>
          <w:szCs w:val="22"/>
        </w:rPr>
        <w:t>发包人和承包人对工程质量有争议的，除可按合同条款第</w:t>
      </w:r>
      <w:r>
        <w:rPr>
          <w:rFonts w:ascii="宋体" w:hAnsi="宋体" w:eastAsia="宋体" w:cs="宋体"/>
          <w:spacing w:val="-43"/>
          <w:sz w:val="22"/>
          <w:szCs w:val="22"/>
        </w:rPr>
        <w:t xml:space="preserve"> </w:t>
      </w:r>
      <w:r>
        <w:rPr>
          <w:rFonts w:ascii="宋体" w:hAnsi="宋体" w:eastAsia="宋体" w:cs="宋体"/>
          <w:spacing w:val="1"/>
          <w:sz w:val="22"/>
          <w:szCs w:val="22"/>
        </w:rPr>
        <w:t>24</w:t>
      </w:r>
      <w:r>
        <w:rPr>
          <w:rFonts w:ascii="宋体" w:hAnsi="宋体" w:eastAsia="宋体" w:cs="宋体"/>
          <w:spacing w:val="-45"/>
          <w:sz w:val="22"/>
          <w:szCs w:val="22"/>
        </w:rPr>
        <w:t xml:space="preserve"> </w:t>
      </w:r>
      <w:r>
        <w:rPr>
          <w:rFonts w:ascii="宋体" w:hAnsi="宋体" w:eastAsia="宋体" w:cs="宋体"/>
          <w:spacing w:val="1"/>
          <w:sz w:val="22"/>
          <w:szCs w:val="22"/>
        </w:rPr>
        <w:t>条办理外</w:t>
      </w:r>
      <w:r>
        <w:rPr>
          <w:rFonts w:ascii="宋体" w:hAnsi="宋体" w:eastAsia="宋体" w:cs="宋体"/>
          <w:sz w:val="22"/>
          <w:szCs w:val="22"/>
        </w:rPr>
        <w:t xml:space="preserve">，监理人可提请合同双方 </w:t>
      </w:r>
      <w:r>
        <w:rPr>
          <w:rFonts w:ascii="宋体" w:hAnsi="宋体" w:eastAsia="宋体" w:cs="宋体"/>
          <w:spacing w:val="-1"/>
          <w:sz w:val="22"/>
          <w:szCs w:val="22"/>
        </w:rPr>
        <w:t>委托有相应资质的工程质量检测机构进行鉴定，所需费用及因此造成的损失，由责任</w:t>
      </w:r>
      <w:r>
        <w:rPr>
          <w:rFonts w:ascii="宋体" w:hAnsi="宋体" w:eastAsia="宋体" w:cs="宋体"/>
          <w:spacing w:val="-2"/>
          <w:sz w:val="22"/>
          <w:szCs w:val="22"/>
        </w:rPr>
        <w:t>人承担，双方均</w:t>
      </w:r>
      <w:r>
        <w:rPr>
          <w:rFonts w:ascii="宋体" w:hAnsi="宋体" w:eastAsia="宋体" w:cs="宋体"/>
          <w:sz w:val="22"/>
          <w:szCs w:val="22"/>
        </w:rPr>
        <w:t xml:space="preserve"> </w:t>
      </w:r>
      <w:r>
        <w:rPr>
          <w:rFonts w:ascii="宋体" w:hAnsi="宋体" w:eastAsia="宋体" w:cs="宋体"/>
          <w:spacing w:val="-1"/>
          <w:sz w:val="22"/>
          <w:szCs w:val="22"/>
        </w:rPr>
        <w:t>有责任，由双方根据其责任分别承担。经检测，质量确有缺陷的，已竣工验收或已竣</w:t>
      </w:r>
      <w:r>
        <w:rPr>
          <w:rFonts w:ascii="宋体" w:hAnsi="宋体" w:eastAsia="宋体" w:cs="宋体"/>
          <w:spacing w:val="-2"/>
          <w:sz w:val="22"/>
          <w:szCs w:val="22"/>
        </w:rPr>
        <w:t>工未验收但实际</w:t>
      </w:r>
    </w:p>
    <w:p>
      <w:pPr>
        <w:spacing w:line="219" w:lineRule="auto"/>
        <w:jc w:val="right"/>
        <w:rPr>
          <w:rFonts w:ascii="宋体" w:hAnsi="宋体" w:eastAsia="宋体" w:cs="宋体"/>
          <w:sz w:val="22"/>
          <w:szCs w:val="22"/>
        </w:rPr>
      </w:pPr>
      <w:r>
        <w:rPr>
          <w:rFonts w:ascii="宋体" w:hAnsi="宋体" w:eastAsia="宋体" w:cs="宋体"/>
          <w:spacing w:val="-4"/>
          <w:sz w:val="22"/>
          <w:szCs w:val="22"/>
        </w:rPr>
        <w:t>投入使用的工程，其处理按工程保修书的约定执行；已竣工未验收</w:t>
      </w:r>
      <w:r>
        <w:rPr>
          <w:rFonts w:ascii="宋体" w:hAnsi="宋体" w:eastAsia="宋体" w:cs="宋体"/>
          <w:spacing w:val="-5"/>
          <w:sz w:val="22"/>
          <w:szCs w:val="22"/>
        </w:rPr>
        <w:t>且未实际投入使用的工程以及停工、</w:t>
      </w:r>
    </w:p>
    <w:p>
      <w:pPr>
        <w:spacing w:line="219" w:lineRule="auto"/>
        <w:rPr>
          <w:rFonts w:ascii="宋体" w:hAnsi="宋体" w:eastAsia="宋体" w:cs="宋体"/>
          <w:sz w:val="22"/>
          <w:szCs w:val="22"/>
        </w:rPr>
        <w:sectPr>
          <w:footerReference r:id="rId45" w:type="default"/>
          <w:pgSz w:w="11906" w:h="16839"/>
          <w:pgMar w:top="1127" w:right="1056" w:bottom="1135" w:left="1134" w:header="826" w:footer="966" w:gutter="0"/>
          <w:cols w:space="720" w:num="1"/>
        </w:sectPr>
      </w:pPr>
    </w:p>
    <w:p>
      <w:pPr>
        <w:spacing w:before="63" w:line="219" w:lineRule="auto"/>
        <w:ind w:left="8"/>
        <w:rPr>
          <w:rFonts w:ascii="宋体" w:hAnsi="宋体" w:eastAsia="宋体" w:cs="宋体"/>
          <w:sz w:val="22"/>
          <w:szCs w:val="22"/>
        </w:rPr>
      </w:pPr>
      <w:r>
        <w:pict>
          <v:shape id="_x0000_s1055" o:spid="_x0000_s1055" style="position:absolute;left:0pt;margin-left:56.7pt;margin-top:57.1pt;height:0.75pt;width:481.9pt;mso-position-horizontal-relative:page;mso-position-vertical-relative:page;z-index:251685888;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z w:val="22"/>
          <w:szCs w:val="22"/>
        </w:rPr>
        <w:t>停建的工程，根据检测结果确定解决方案，或按工程质量监</w:t>
      </w:r>
      <w:r>
        <w:rPr>
          <w:rFonts w:ascii="宋体" w:hAnsi="宋体" w:eastAsia="宋体" w:cs="宋体"/>
          <w:spacing w:val="-1"/>
          <w:sz w:val="22"/>
          <w:szCs w:val="22"/>
        </w:rPr>
        <w:t>督机构的处理决定执行。</w:t>
      </w:r>
    </w:p>
    <w:p>
      <w:pPr>
        <w:spacing w:before="165" w:line="222" w:lineRule="auto"/>
        <w:ind w:left="23"/>
        <w:outlineLvl w:val="2"/>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15.</w:t>
      </w:r>
      <w:r>
        <w:rPr>
          <w:rFonts w:ascii="宋体" w:hAnsi="宋体" w:eastAsia="宋体" w:cs="宋体"/>
          <w:spacing w:val="-15"/>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变更</w:t>
      </w:r>
    </w:p>
    <w:p>
      <w:pPr>
        <w:spacing w:before="163" w:line="220" w:lineRule="auto"/>
        <w:ind w:left="45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15.1</w:t>
      </w:r>
      <w:r>
        <w:rPr>
          <w:rFonts w:ascii="宋体" w:hAnsi="宋体" w:eastAsia="宋体" w:cs="宋体"/>
          <w:spacing w:val="-46"/>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工程项目变更的权限</w:t>
      </w:r>
    </w:p>
    <w:p>
      <w:pPr>
        <w:spacing w:before="167" w:line="427" w:lineRule="exact"/>
        <w:ind w:left="345"/>
        <w:rPr>
          <w:rFonts w:ascii="宋体" w:hAnsi="宋体" w:eastAsia="宋体" w:cs="宋体"/>
          <w:sz w:val="22"/>
          <w:szCs w:val="22"/>
        </w:rPr>
      </w:pPr>
      <w:r>
        <w:rPr>
          <w:rFonts w:ascii="宋体" w:hAnsi="宋体" w:eastAsia="宋体" w:cs="宋体"/>
          <w:spacing w:val="2"/>
          <w:position w:val="15"/>
          <w:sz w:val="22"/>
          <w:szCs w:val="22"/>
          <w14:textOutline w14:w="4013" w14:cap="sq" w14:cmpd="sng">
            <w14:solidFill>
              <w14:srgbClr w14:val="000000"/>
            </w14:solidFill>
            <w14:prstDash w14:val="solid"/>
            <w14:bevel/>
          </w14:textOutline>
        </w:rPr>
        <w:t>15.1.1、施工单位提出的工程项目变更。一般工程项目变更增加金</w:t>
      </w:r>
      <w:r>
        <w:rPr>
          <w:rFonts w:ascii="宋体" w:hAnsi="宋体" w:eastAsia="宋体" w:cs="宋体"/>
          <w:spacing w:val="1"/>
          <w:position w:val="15"/>
          <w:sz w:val="22"/>
          <w:szCs w:val="22"/>
          <w14:textOutline w14:w="4013" w14:cap="sq" w14:cmpd="sng">
            <w14:solidFill>
              <w14:srgbClr w14:val="000000"/>
            </w14:solidFill>
            <w14:prstDash w14:val="solid"/>
            <w14:bevel/>
          </w14:textOutline>
        </w:rPr>
        <w:t>额在合同价</w:t>
      </w:r>
      <w:r>
        <w:rPr>
          <w:rFonts w:ascii="宋体" w:hAnsi="宋体" w:eastAsia="宋体" w:cs="宋体"/>
          <w:spacing w:val="-28"/>
          <w:position w:val="15"/>
          <w:sz w:val="22"/>
          <w:szCs w:val="22"/>
        </w:rPr>
        <w:t xml:space="preserve"> </w:t>
      </w:r>
      <w:r>
        <w:rPr>
          <w:rFonts w:ascii="宋体" w:hAnsi="宋体" w:eastAsia="宋体" w:cs="宋体"/>
          <w:spacing w:val="1"/>
          <w:position w:val="15"/>
          <w:sz w:val="22"/>
          <w:szCs w:val="22"/>
          <w14:textOutline w14:w="4013" w14:cap="sq" w14:cmpd="sng">
            <w14:solidFill>
              <w14:srgbClr w14:val="000000"/>
            </w14:solidFill>
            <w14:prstDash w14:val="solid"/>
            <w14:bevel/>
          </w14:textOutline>
        </w:rPr>
        <w:t>10%以下的，需经</w:t>
      </w:r>
    </w:p>
    <w:p>
      <w:pPr>
        <w:spacing w:line="220" w:lineRule="auto"/>
        <w:ind w:left="21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镇主要领导同意后实施。</w:t>
      </w:r>
    </w:p>
    <w:p>
      <w:pPr>
        <w:spacing w:before="166" w:line="359" w:lineRule="auto"/>
        <w:ind w:left="7" w:right="38" w:firstLine="457"/>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15.1.2、变更增加幅度超过合同价</w:t>
      </w:r>
      <w:r>
        <w:rPr>
          <w:rFonts w:ascii="宋体" w:hAnsi="宋体" w:eastAsia="宋体" w:cs="宋体"/>
          <w:spacing w:val="-30"/>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10%以上（含</w:t>
      </w:r>
      <w:r>
        <w:rPr>
          <w:rFonts w:ascii="宋体" w:hAnsi="宋体" w:eastAsia="宋体" w:cs="宋体"/>
          <w:spacing w:val="-30"/>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10%</w:t>
      </w:r>
      <w:r>
        <w:rPr>
          <w:rFonts w:ascii="宋体" w:hAnsi="宋体" w:eastAsia="宋体" w:cs="宋体"/>
          <w:spacing w:val="-30"/>
          <w:sz w:val="22"/>
          <w:szCs w:val="22"/>
          <w14:textOutline w14:w="4013" w14:cap="sq" w14:cmpd="sng">
            <w14:solidFill>
              <w14:srgbClr w14:val="000000"/>
            </w14:solidFill>
            <w14:prstDash w14:val="solid"/>
            <w14:bevel/>
          </w14:textOutline>
        </w:rPr>
        <w:t>），</w:t>
      </w:r>
      <w:r>
        <w:rPr>
          <w:rFonts w:ascii="宋体" w:hAnsi="宋体" w:eastAsia="宋体" w:cs="宋体"/>
          <w:spacing w:val="-3"/>
          <w:sz w:val="22"/>
          <w:szCs w:val="22"/>
          <w14:textOutline w14:w="4013" w14:cap="sq" w14:cmpd="sng">
            <w14:solidFill>
              <w14:srgbClr w14:val="000000"/>
            </w14:solidFill>
            <w14:prstDash w14:val="solid"/>
            <w14:bevel/>
          </w14:textOutline>
        </w:rPr>
        <w:t>由经镇项目负责人，分管领导审核把关，</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签署项目变更意见单。审计时超过合同总价款的</w:t>
      </w:r>
      <w:r>
        <w:rPr>
          <w:rFonts w:ascii="宋体" w:hAnsi="宋体" w:eastAsia="宋体" w:cs="宋体"/>
          <w:spacing w:val="-30"/>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10</w:t>
      </w:r>
      <w:r>
        <w:rPr>
          <w:rFonts w:ascii="宋体" w:hAnsi="宋体" w:eastAsia="宋体" w:cs="宋体"/>
          <w:spacing w:val="-1"/>
          <w:sz w:val="22"/>
          <w:szCs w:val="22"/>
          <w14:textOutline w14:w="4013" w14:cap="sq" w14:cmpd="sng">
            <w14:solidFill>
              <w14:srgbClr w14:val="000000"/>
            </w14:solidFill>
            <w14:prstDash w14:val="solid"/>
            <w14:bevel/>
          </w14:textOutline>
        </w:rPr>
        <w:t>%的部分，还要另签该部分变更协议书。增加部分</w:t>
      </w:r>
    </w:p>
    <w:p>
      <w:pPr>
        <w:spacing w:line="218" w:lineRule="auto"/>
        <w:ind w:left="10"/>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工程及价款单独列支，不附加在主合同内。</w:t>
      </w:r>
    </w:p>
    <w:p>
      <w:pPr>
        <w:spacing w:before="168" w:line="359" w:lineRule="auto"/>
        <w:ind w:left="13" w:right="70" w:firstLine="45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15.1.3、变更内容凡涉及到总平面布置</w:t>
      </w:r>
      <w:r>
        <w:rPr>
          <w:rFonts w:ascii="宋体" w:hAnsi="宋体" w:eastAsia="宋体" w:cs="宋体"/>
          <w:spacing w:val="-2"/>
          <w:sz w:val="22"/>
          <w:szCs w:val="22"/>
          <w14:textOutline w14:w="4013" w14:cap="sq" w14:cmpd="sng">
            <w14:solidFill>
              <w14:srgbClr w14:val="000000"/>
            </w14:solidFill>
            <w14:prstDash w14:val="solid"/>
            <w14:bevel/>
          </w14:textOutline>
        </w:rPr>
        <w:t>、工艺流程、主要设备调整、建设规模扩大和建设标准提</w:t>
      </w:r>
      <w:r>
        <w:rPr>
          <w:rFonts w:ascii="宋体" w:hAnsi="宋体" w:eastAsia="宋体" w:cs="宋体"/>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高等方面的工程设计变更，变更建议方案的工程技术可行性，经项目</w:t>
      </w:r>
      <w:r>
        <w:rPr>
          <w:rFonts w:ascii="宋体" w:hAnsi="宋体" w:eastAsia="宋体" w:cs="宋体"/>
          <w:spacing w:val="-2"/>
          <w:sz w:val="22"/>
          <w:szCs w:val="22"/>
          <w14:textOutline w14:w="4013" w14:cap="sq" w14:cmpd="sng">
            <w14:solidFill>
              <w14:srgbClr w14:val="000000"/>
            </w14:solidFill>
            <w14:prstDash w14:val="solid"/>
            <w14:bevel/>
          </w14:textOutline>
        </w:rPr>
        <w:t>分管领导组织审查并提出建议意</w:t>
      </w:r>
    </w:p>
    <w:p>
      <w:pPr>
        <w:spacing w:before="1" w:line="218" w:lineRule="auto"/>
        <w:ind w:left="10"/>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见、变更工程造价经财政评审部门审核并提出建议</w:t>
      </w:r>
      <w:r>
        <w:rPr>
          <w:rFonts w:ascii="宋体" w:hAnsi="宋体" w:eastAsia="宋体" w:cs="宋体"/>
          <w:sz w:val="22"/>
          <w:szCs w:val="22"/>
          <w14:textOutline w14:w="4013" w14:cap="sq" w14:cmpd="sng">
            <w14:solidFill>
              <w14:srgbClr w14:val="000000"/>
            </w14:solidFill>
            <w14:prstDash w14:val="solid"/>
            <w14:bevel/>
          </w14:textOutline>
        </w:rPr>
        <w:t>意见，报镇主要领导研究同意后办理调整手续</w:t>
      </w:r>
      <w:r>
        <w:rPr>
          <w:rFonts w:ascii="宋体" w:hAnsi="宋体" w:eastAsia="宋体" w:cs="宋体"/>
          <w:sz w:val="22"/>
          <w:szCs w:val="22"/>
        </w:rPr>
        <w:t>。</w:t>
      </w:r>
    </w:p>
    <w:p>
      <w:pPr>
        <w:spacing w:before="167" w:line="220" w:lineRule="auto"/>
        <w:ind w:left="465"/>
        <w:rPr>
          <w:rFonts w:ascii="宋体" w:hAnsi="宋体" w:eastAsia="宋体" w:cs="宋体"/>
          <w:sz w:val="22"/>
          <w:szCs w:val="22"/>
        </w:rPr>
      </w:pPr>
      <w:r>
        <w:rPr>
          <w:rFonts w:ascii="宋体" w:hAnsi="宋体" w:eastAsia="宋体" w:cs="宋体"/>
          <w:spacing w:val="-3"/>
          <w:sz w:val="22"/>
          <w:szCs w:val="22"/>
        </w:rPr>
        <w:t>15.2</w:t>
      </w:r>
      <w:r>
        <w:rPr>
          <w:rFonts w:ascii="宋体" w:hAnsi="宋体" w:eastAsia="宋体" w:cs="宋体"/>
          <w:spacing w:val="-44"/>
          <w:sz w:val="22"/>
          <w:szCs w:val="22"/>
        </w:rPr>
        <w:t xml:space="preserve"> </w:t>
      </w:r>
      <w:r>
        <w:rPr>
          <w:rFonts w:ascii="宋体" w:hAnsi="宋体" w:eastAsia="宋体" w:cs="宋体"/>
          <w:spacing w:val="-3"/>
          <w:sz w:val="22"/>
          <w:szCs w:val="22"/>
        </w:rPr>
        <w:t>变更的范围和内容</w:t>
      </w:r>
    </w:p>
    <w:p>
      <w:pPr>
        <w:spacing w:before="167" w:line="220" w:lineRule="auto"/>
        <w:ind w:left="449"/>
        <w:rPr>
          <w:rFonts w:ascii="宋体" w:hAnsi="宋体" w:eastAsia="宋体" w:cs="宋体"/>
          <w:sz w:val="22"/>
          <w:szCs w:val="22"/>
        </w:rPr>
      </w:pPr>
      <w:r>
        <w:rPr>
          <w:rFonts w:ascii="宋体" w:hAnsi="宋体" w:eastAsia="宋体" w:cs="宋体"/>
          <w:sz w:val="22"/>
          <w:szCs w:val="22"/>
        </w:rPr>
        <w:t>应当进行变更的其他情形：</w:t>
      </w:r>
      <w:r>
        <w:rPr>
          <w:rFonts w:ascii="宋体" w:hAnsi="宋体" w:eastAsia="宋体" w:cs="宋体"/>
          <w:sz w:val="22"/>
          <w:szCs w:val="22"/>
          <w:u w:val="single" w:color="auto"/>
        </w:rPr>
        <w:t xml:space="preserve"> 发包方与承包方根据</w:t>
      </w:r>
      <w:r>
        <w:rPr>
          <w:rFonts w:ascii="宋体" w:hAnsi="宋体" w:eastAsia="宋体" w:cs="宋体"/>
          <w:spacing w:val="-1"/>
          <w:sz w:val="22"/>
          <w:szCs w:val="22"/>
          <w:u w:val="single" w:color="auto"/>
        </w:rPr>
        <w:t xml:space="preserve">实际情况另行约定 </w:t>
      </w:r>
      <w:r>
        <w:rPr>
          <w:rFonts w:ascii="宋体" w:hAnsi="宋体" w:eastAsia="宋体" w:cs="宋体"/>
          <w:spacing w:val="-1"/>
          <w:sz w:val="22"/>
          <w:szCs w:val="22"/>
        </w:rPr>
        <w:t>。</w:t>
      </w:r>
    </w:p>
    <w:p>
      <w:pPr>
        <w:spacing w:before="166" w:line="359" w:lineRule="auto"/>
        <w:ind w:left="7" w:right="68" w:firstLine="445"/>
        <w:rPr>
          <w:rFonts w:ascii="宋体" w:hAnsi="宋体" w:eastAsia="宋体" w:cs="宋体"/>
          <w:sz w:val="22"/>
          <w:szCs w:val="22"/>
        </w:rPr>
      </w:pPr>
      <w:r>
        <w:rPr>
          <w:rFonts w:ascii="宋体" w:hAnsi="宋体" w:eastAsia="宋体" w:cs="宋体"/>
          <w:sz w:val="22"/>
          <w:szCs w:val="22"/>
        </w:rPr>
        <w:t>发包人违背通用合同条款</w:t>
      </w:r>
      <w:r>
        <w:rPr>
          <w:rFonts w:ascii="宋体" w:hAnsi="宋体" w:eastAsia="宋体" w:cs="宋体"/>
          <w:spacing w:val="-32"/>
          <w:sz w:val="22"/>
          <w:szCs w:val="22"/>
        </w:rPr>
        <w:t xml:space="preserve"> </w:t>
      </w:r>
      <w:r>
        <w:rPr>
          <w:rFonts w:ascii="宋体" w:hAnsi="宋体" w:eastAsia="宋体" w:cs="宋体"/>
          <w:sz w:val="22"/>
          <w:szCs w:val="22"/>
        </w:rPr>
        <w:t>15.2(1)目的约定，</w:t>
      </w:r>
      <w:r>
        <w:rPr>
          <w:rFonts w:ascii="宋体" w:hAnsi="宋体" w:eastAsia="宋体" w:cs="宋体"/>
          <w:spacing w:val="-1"/>
          <w:sz w:val="22"/>
          <w:szCs w:val="22"/>
        </w:rPr>
        <w:t>将被取消的合同中的工作转由发包人或其他人实施</w:t>
      </w:r>
      <w:r>
        <w:rPr>
          <w:rFonts w:ascii="宋体" w:hAnsi="宋体" w:eastAsia="宋体" w:cs="宋体"/>
          <w:sz w:val="22"/>
          <w:szCs w:val="22"/>
        </w:rPr>
        <w:t xml:space="preserve"> </w:t>
      </w:r>
      <w:r>
        <w:rPr>
          <w:rFonts w:ascii="宋体" w:hAnsi="宋体" w:eastAsia="宋体" w:cs="宋体"/>
          <w:spacing w:val="-1"/>
          <w:sz w:val="22"/>
          <w:szCs w:val="22"/>
        </w:rPr>
        <w:t>的，承包人可向监理人发出通知，要求发包人采取有效措施纠正违约行为，发包人在监理</w:t>
      </w:r>
      <w:r>
        <w:rPr>
          <w:rFonts w:ascii="宋体" w:hAnsi="宋体" w:eastAsia="宋体" w:cs="宋体"/>
          <w:spacing w:val="-2"/>
          <w:sz w:val="22"/>
          <w:szCs w:val="22"/>
        </w:rPr>
        <w:t>人收到承包</w:t>
      </w:r>
      <w:r>
        <w:rPr>
          <w:rFonts w:ascii="宋体" w:hAnsi="宋体" w:eastAsia="宋体" w:cs="宋体"/>
          <w:sz w:val="22"/>
          <w:szCs w:val="22"/>
        </w:rPr>
        <w:t xml:space="preserve"> </w:t>
      </w:r>
      <w:r>
        <w:rPr>
          <w:rFonts w:ascii="宋体" w:hAnsi="宋体" w:eastAsia="宋体" w:cs="宋体"/>
          <w:spacing w:val="1"/>
          <w:sz w:val="22"/>
          <w:szCs w:val="22"/>
        </w:rPr>
        <w:t>人通知后</w:t>
      </w:r>
      <w:r>
        <w:rPr>
          <w:rFonts w:ascii="宋体" w:hAnsi="宋体" w:eastAsia="宋体" w:cs="宋体"/>
          <w:spacing w:val="-41"/>
          <w:sz w:val="22"/>
          <w:szCs w:val="22"/>
        </w:rPr>
        <w:t xml:space="preserve"> </w:t>
      </w:r>
      <w:r>
        <w:rPr>
          <w:rFonts w:ascii="宋体" w:hAnsi="宋体" w:eastAsia="宋体" w:cs="宋体"/>
          <w:spacing w:val="1"/>
          <w:sz w:val="22"/>
          <w:szCs w:val="22"/>
        </w:rPr>
        <w:t>28</w:t>
      </w:r>
      <w:r>
        <w:rPr>
          <w:rFonts w:ascii="宋体" w:hAnsi="宋体" w:eastAsia="宋体" w:cs="宋体"/>
          <w:spacing w:val="-42"/>
          <w:sz w:val="22"/>
          <w:szCs w:val="22"/>
        </w:rPr>
        <w:t xml:space="preserve"> </w:t>
      </w:r>
      <w:r>
        <w:rPr>
          <w:rFonts w:ascii="宋体" w:hAnsi="宋体" w:eastAsia="宋体" w:cs="宋体"/>
          <w:spacing w:val="1"/>
          <w:sz w:val="22"/>
          <w:szCs w:val="22"/>
        </w:rPr>
        <w:t>天内仍不纠正违约行为的，应当赔偿承包人损失(包括合理的利</w:t>
      </w:r>
      <w:r>
        <w:rPr>
          <w:rFonts w:ascii="宋体" w:hAnsi="宋体" w:eastAsia="宋体" w:cs="宋体"/>
          <w:sz w:val="22"/>
          <w:szCs w:val="22"/>
        </w:rPr>
        <w:t xml:space="preserve">润)并承担由此引起的其 </w:t>
      </w:r>
      <w:r>
        <w:rPr>
          <w:rFonts w:ascii="宋体" w:hAnsi="宋体" w:eastAsia="宋体" w:cs="宋体"/>
          <w:spacing w:val="-1"/>
          <w:sz w:val="22"/>
          <w:szCs w:val="22"/>
        </w:rPr>
        <w:t>他责任。承包人应当按通用合同条款第</w:t>
      </w:r>
      <w:r>
        <w:rPr>
          <w:rFonts w:ascii="宋体" w:hAnsi="宋体" w:eastAsia="宋体" w:cs="宋体"/>
          <w:spacing w:val="-44"/>
          <w:sz w:val="22"/>
          <w:szCs w:val="22"/>
        </w:rPr>
        <w:t xml:space="preserve"> </w:t>
      </w:r>
      <w:r>
        <w:rPr>
          <w:rFonts w:ascii="宋体" w:hAnsi="宋体" w:eastAsia="宋体" w:cs="宋体"/>
          <w:spacing w:val="-1"/>
          <w:sz w:val="22"/>
          <w:szCs w:val="22"/>
        </w:rPr>
        <w:t>23.1.1(1)目的约定，在上述</w:t>
      </w:r>
      <w:r>
        <w:rPr>
          <w:rFonts w:ascii="宋体" w:hAnsi="宋体" w:eastAsia="宋体" w:cs="宋体"/>
          <w:spacing w:val="-46"/>
          <w:sz w:val="22"/>
          <w:szCs w:val="22"/>
        </w:rPr>
        <w:t xml:space="preserve"> </w:t>
      </w:r>
      <w:r>
        <w:rPr>
          <w:rFonts w:ascii="宋体" w:hAnsi="宋体" w:eastAsia="宋体" w:cs="宋体"/>
          <w:spacing w:val="-1"/>
          <w:sz w:val="22"/>
          <w:szCs w:val="22"/>
        </w:rPr>
        <w:t>28</w:t>
      </w:r>
      <w:r>
        <w:rPr>
          <w:rFonts w:ascii="宋体" w:hAnsi="宋体" w:eastAsia="宋体" w:cs="宋体"/>
          <w:spacing w:val="-42"/>
          <w:sz w:val="22"/>
          <w:szCs w:val="22"/>
        </w:rPr>
        <w:t xml:space="preserve"> </w:t>
      </w:r>
      <w:r>
        <w:rPr>
          <w:rFonts w:ascii="宋体" w:hAnsi="宋体" w:eastAsia="宋体" w:cs="宋体"/>
          <w:spacing w:val="-1"/>
          <w:sz w:val="22"/>
          <w:szCs w:val="22"/>
        </w:rPr>
        <w:t>天期限到期后的</w:t>
      </w:r>
      <w:r>
        <w:rPr>
          <w:rFonts w:ascii="宋体" w:hAnsi="宋体" w:eastAsia="宋体" w:cs="宋体"/>
          <w:spacing w:val="-46"/>
          <w:sz w:val="22"/>
          <w:szCs w:val="22"/>
        </w:rPr>
        <w:t xml:space="preserve"> </w:t>
      </w:r>
      <w:r>
        <w:rPr>
          <w:rFonts w:ascii="宋体" w:hAnsi="宋体" w:eastAsia="宋体" w:cs="宋体"/>
          <w:spacing w:val="-1"/>
          <w:sz w:val="22"/>
          <w:szCs w:val="22"/>
        </w:rPr>
        <w:t>28</w:t>
      </w:r>
      <w:r>
        <w:rPr>
          <w:rFonts w:ascii="宋体" w:hAnsi="宋体" w:eastAsia="宋体" w:cs="宋体"/>
          <w:spacing w:val="-42"/>
          <w:sz w:val="22"/>
          <w:szCs w:val="22"/>
        </w:rPr>
        <w:t xml:space="preserve"> </w:t>
      </w:r>
      <w:r>
        <w:rPr>
          <w:rFonts w:ascii="宋体" w:hAnsi="宋体" w:eastAsia="宋体" w:cs="宋体"/>
          <w:spacing w:val="-1"/>
          <w:sz w:val="22"/>
          <w:szCs w:val="22"/>
        </w:rPr>
        <w:t>天</w:t>
      </w:r>
      <w:r>
        <w:rPr>
          <w:rFonts w:ascii="宋体" w:hAnsi="宋体" w:eastAsia="宋体" w:cs="宋体"/>
          <w:spacing w:val="-2"/>
          <w:sz w:val="22"/>
          <w:szCs w:val="22"/>
        </w:rPr>
        <w:t>内，向</w:t>
      </w:r>
      <w:r>
        <w:rPr>
          <w:rFonts w:ascii="宋体" w:hAnsi="宋体" w:eastAsia="宋体" w:cs="宋体"/>
          <w:sz w:val="22"/>
          <w:szCs w:val="22"/>
        </w:rPr>
        <w:t xml:space="preserve"> 监理人递交索赔意向通知书，并按通用合同条款第</w:t>
      </w:r>
      <w:r>
        <w:rPr>
          <w:rFonts w:ascii="宋体" w:hAnsi="宋体" w:eastAsia="宋体" w:cs="宋体"/>
          <w:spacing w:val="-44"/>
          <w:sz w:val="22"/>
          <w:szCs w:val="22"/>
        </w:rPr>
        <w:t xml:space="preserve"> </w:t>
      </w:r>
      <w:r>
        <w:rPr>
          <w:rFonts w:ascii="宋体" w:hAnsi="宋体" w:eastAsia="宋体" w:cs="宋体"/>
          <w:sz w:val="22"/>
          <w:szCs w:val="22"/>
        </w:rPr>
        <w:t>23.1.1(2)目的约定，及时向监</w:t>
      </w:r>
      <w:r>
        <w:rPr>
          <w:rFonts w:ascii="宋体" w:hAnsi="宋体" w:eastAsia="宋体" w:cs="宋体"/>
          <w:spacing w:val="-1"/>
          <w:sz w:val="22"/>
          <w:szCs w:val="22"/>
        </w:rPr>
        <w:t>理人递交正式索赔</w:t>
      </w:r>
      <w:r>
        <w:rPr>
          <w:rFonts w:ascii="宋体" w:hAnsi="宋体" w:eastAsia="宋体" w:cs="宋体"/>
          <w:sz w:val="22"/>
          <w:szCs w:val="22"/>
        </w:rPr>
        <w:t xml:space="preserve"> </w:t>
      </w:r>
      <w:r>
        <w:rPr>
          <w:rFonts w:ascii="宋体" w:hAnsi="宋体" w:eastAsia="宋体" w:cs="宋体"/>
          <w:spacing w:val="-1"/>
          <w:sz w:val="22"/>
          <w:szCs w:val="22"/>
        </w:rPr>
        <w:t>通知书，说明有权得到的损失赔偿金额并附必要的记录和证明材料。发包人支付给承包人</w:t>
      </w:r>
      <w:r>
        <w:rPr>
          <w:rFonts w:ascii="宋体" w:hAnsi="宋体" w:eastAsia="宋体" w:cs="宋体"/>
          <w:spacing w:val="-2"/>
          <w:sz w:val="22"/>
          <w:szCs w:val="22"/>
        </w:rPr>
        <w:t>的损失赔偿</w:t>
      </w:r>
    </w:p>
    <w:p>
      <w:pPr>
        <w:spacing w:before="1" w:line="218" w:lineRule="auto"/>
        <w:ind w:left="9"/>
        <w:rPr>
          <w:rFonts w:ascii="宋体" w:hAnsi="宋体" w:eastAsia="宋体" w:cs="宋体"/>
          <w:sz w:val="22"/>
          <w:szCs w:val="22"/>
        </w:rPr>
      </w:pPr>
      <w:r>
        <w:rPr>
          <w:rFonts w:ascii="宋体" w:hAnsi="宋体" w:eastAsia="宋体" w:cs="宋体"/>
          <w:sz w:val="22"/>
          <w:szCs w:val="22"/>
        </w:rPr>
        <w:t>金额应当包括被取消工作的合同价值中所包含的承包人管理费、利润</w:t>
      </w:r>
      <w:r>
        <w:rPr>
          <w:rFonts w:ascii="宋体" w:hAnsi="宋体" w:eastAsia="宋体" w:cs="宋体"/>
          <w:spacing w:val="-1"/>
          <w:sz w:val="22"/>
          <w:szCs w:val="22"/>
        </w:rPr>
        <w:t>以及相应的税金和规费。</w:t>
      </w:r>
    </w:p>
    <w:p>
      <w:pPr>
        <w:spacing w:before="166" w:line="221" w:lineRule="auto"/>
        <w:ind w:left="244"/>
        <w:outlineLvl w:val="2"/>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15.3</w:t>
      </w:r>
      <w:r>
        <w:rPr>
          <w:rFonts w:ascii="宋体" w:hAnsi="宋体" w:eastAsia="宋体" w:cs="宋体"/>
          <w:spacing w:val="-42"/>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变更程序</w:t>
      </w:r>
    </w:p>
    <w:p>
      <w:pPr>
        <w:spacing w:before="167" w:line="219" w:lineRule="auto"/>
        <w:ind w:left="465"/>
        <w:rPr>
          <w:rFonts w:ascii="宋体" w:hAnsi="宋体" w:eastAsia="宋体" w:cs="宋体"/>
          <w:sz w:val="22"/>
          <w:szCs w:val="22"/>
        </w:rPr>
      </w:pPr>
      <w:r>
        <w:rPr>
          <w:rFonts w:ascii="宋体" w:hAnsi="宋体" w:eastAsia="宋体" w:cs="宋体"/>
          <w:spacing w:val="-4"/>
          <w:sz w:val="22"/>
          <w:szCs w:val="22"/>
        </w:rPr>
        <w:t>15.3.2</w:t>
      </w:r>
      <w:r>
        <w:rPr>
          <w:rFonts w:ascii="宋体" w:hAnsi="宋体" w:eastAsia="宋体" w:cs="宋体"/>
          <w:spacing w:val="-40"/>
          <w:sz w:val="22"/>
          <w:szCs w:val="22"/>
        </w:rPr>
        <w:t xml:space="preserve"> </w:t>
      </w:r>
      <w:r>
        <w:rPr>
          <w:rFonts w:ascii="宋体" w:hAnsi="宋体" w:eastAsia="宋体" w:cs="宋体"/>
          <w:spacing w:val="-4"/>
          <w:sz w:val="22"/>
          <w:szCs w:val="22"/>
        </w:rPr>
        <w:t>变更估价</w:t>
      </w:r>
    </w:p>
    <w:p>
      <w:pPr>
        <w:spacing w:before="166" w:line="219" w:lineRule="auto"/>
        <w:ind w:left="487"/>
        <w:rPr>
          <w:rFonts w:ascii="宋体" w:hAnsi="宋体" w:eastAsia="宋体" w:cs="宋体"/>
          <w:sz w:val="22"/>
          <w:szCs w:val="22"/>
        </w:rPr>
      </w:pPr>
      <w:r>
        <w:rPr>
          <w:rFonts w:ascii="宋体" w:hAnsi="宋体" w:eastAsia="宋体" w:cs="宋体"/>
          <w:spacing w:val="-2"/>
          <w:sz w:val="22"/>
          <w:szCs w:val="22"/>
        </w:rPr>
        <w:t>(1)承包人提交变更报价书的期限：</w:t>
      </w:r>
      <w:r>
        <w:rPr>
          <w:rFonts w:ascii="宋体" w:hAnsi="宋体" w:eastAsia="宋体" w:cs="宋体"/>
          <w:spacing w:val="-2"/>
          <w:sz w:val="22"/>
          <w:szCs w:val="22"/>
          <w:u w:val="single" w:color="auto"/>
        </w:rPr>
        <w:t xml:space="preserve"> 按政府工程变更报批程序办理 </w:t>
      </w:r>
      <w:r>
        <w:rPr>
          <w:rFonts w:ascii="宋体" w:hAnsi="宋体" w:eastAsia="宋体" w:cs="宋体"/>
          <w:spacing w:val="-2"/>
          <w:sz w:val="22"/>
          <w:szCs w:val="22"/>
        </w:rPr>
        <w:t>。</w:t>
      </w:r>
    </w:p>
    <w:p>
      <w:pPr>
        <w:spacing w:before="166" w:line="219" w:lineRule="auto"/>
        <w:ind w:left="487"/>
        <w:rPr>
          <w:rFonts w:ascii="宋体" w:hAnsi="宋体" w:eastAsia="宋体" w:cs="宋体"/>
          <w:sz w:val="22"/>
          <w:szCs w:val="22"/>
        </w:rPr>
      </w:pPr>
      <w:r>
        <w:rPr>
          <w:rFonts w:ascii="宋体" w:hAnsi="宋体" w:eastAsia="宋体" w:cs="宋体"/>
          <w:spacing w:val="-1"/>
          <w:sz w:val="22"/>
          <w:szCs w:val="22"/>
        </w:rPr>
        <w:t>(3)监理人商定或确定变更价格的期限：</w:t>
      </w:r>
      <w:r>
        <w:rPr>
          <w:rFonts w:ascii="宋体" w:hAnsi="宋体" w:eastAsia="宋体" w:cs="宋体"/>
          <w:spacing w:val="-1"/>
          <w:sz w:val="22"/>
          <w:szCs w:val="22"/>
          <w:u w:val="single" w:color="auto"/>
        </w:rPr>
        <w:t xml:space="preserve"> </w:t>
      </w:r>
      <w:r>
        <w:rPr>
          <w:rFonts w:ascii="宋体" w:hAnsi="宋体" w:eastAsia="宋体" w:cs="宋体"/>
          <w:spacing w:val="-2"/>
          <w:sz w:val="22"/>
          <w:szCs w:val="22"/>
          <w:u w:val="single" w:color="auto"/>
        </w:rPr>
        <w:t xml:space="preserve">按政府工程变更报批程序办理 </w:t>
      </w:r>
      <w:r>
        <w:rPr>
          <w:rFonts w:ascii="宋体" w:hAnsi="宋体" w:eastAsia="宋体" w:cs="宋体"/>
          <w:spacing w:val="-2"/>
          <w:sz w:val="22"/>
          <w:szCs w:val="22"/>
        </w:rPr>
        <w:t>。</w:t>
      </w:r>
    </w:p>
    <w:p>
      <w:pPr>
        <w:spacing w:before="169" w:line="427" w:lineRule="exact"/>
        <w:ind w:left="487"/>
        <w:rPr>
          <w:rFonts w:ascii="宋体" w:hAnsi="宋体" w:eastAsia="宋体" w:cs="宋体"/>
          <w:sz w:val="22"/>
          <w:szCs w:val="22"/>
        </w:rPr>
      </w:pPr>
      <w:r>
        <w:rPr>
          <w:rFonts w:ascii="宋体" w:hAnsi="宋体" w:eastAsia="宋体" w:cs="宋体"/>
          <w:spacing w:val="1"/>
          <w:position w:val="15"/>
          <w:sz w:val="22"/>
          <w:szCs w:val="22"/>
        </w:rPr>
        <w:t>(4)收到变更指示后，如承包人未在规定的</w:t>
      </w:r>
      <w:r>
        <w:rPr>
          <w:rFonts w:ascii="宋体" w:hAnsi="宋体" w:eastAsia="宋体" w:cs="宋体"/>
          <w:position w:val="15"/>
          <w:sz w:val="22"/>
          <w:szCs w:val="22"/>
        </w:rPr>
        <w:t>期限内提交变更报价书的，监理人可自行决定是否调</w:t>
      </w:r>
    </w:p>
    <w:p>
      <w:pPr>
        <w:spacing w:before="1" w:line="218" w:lineRule="auto"/>
        <w:ind w:left="8"/>
        <w:rPr>
          <w:rFonts w:ascii="宋体" w:hAnsi="宋体" w:eastAsia="宋体" w:cs="宋体"/>
          <w:sz w:val="22"/>
          <w:szCs w:val="22"/>
        </w:rPr>
      </w:pPr>
      <w:r>
        <w:rPr>
          <w:rFonts w:ascii="宋体" w:hAnsi="宋体" w:eastAsia="宋体" w:cs="宋体"/>
          <w:sz w:val="22"/>
          <w:szCs w:val="22"/>
        </w:rPr>
        <w:t>整合同价款以及如果监理人决定调整合同价款时，</w:t>
      </w:r>
      <w:r>
        <w:rPr>
          <w:rFonts w:ascii="宋体" w:hAnsi="宋体" w:eastAsia="宋体" w:cs="宋体"/>
          <w:spacing w:val="-1"/>
          <w:sz w:val="22"/>
          <w:szCs w:val="22"/>
        </w:rPr>
        <w:t>相应调整的具体金额。</w:t>
      </w:r>
    </w:p>
    <w:p>
      <w:pPr>
        <w:spacing w:before="166" w:line="219" w:lineRule="auto"/>
        <w:ind w:left="244"/>
        <w:outlineLvl w:val="2"/>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15.4</w:t>
      </w:r>
      <w:r>
        <w:rPr>
          <w:rFonts w:ascii="宋体" w:hAnsi="宋体" w:eastAsia="宋体" w:cs="宋体"/>
          <w:spacing w:val="-38"/>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变更的估价原则</w:t>
      </w:r>
    </w:p>
    <w:p>
      <w:pPr>
        <w:spacing w:before="170" w:line="359" w:lineRule="auto"/>
        <w:ind w:left="8" w:right="68" w:firstLine="457"/>
        <w:jc w:val="both"/>
        <w:rPr>
          <w:rFonts w:ascii="宋体" w:hAnsi="宋体" w:eastAsia="宋体" w:cs="宋体"/>
          <w:sz w:val="22"/>
          <w:szCs w:val="22"/>
        </w:rPr>
      </w:pPr>
      <w:r>
        <w:rPr>
          <w:rFonts w:ascii="宋体" w:hAnsi="宋体" w:eastAsia="宋体" w:cs="宋体"/>
          <w:spacing w:val="2"/>
          <w:sz w:val="22"/>
          <w:szCs w:val="22"/>
        </w:rPr>
        <w:t>15.4.4</w:t>
      </w:r>
      <w:r>
        <w:rPr>
          <w:rFonts w:ascii="宋体" w:hAnsi="宋体" w:eastAsia="宋体" w:cs="宋体"/>
          <w:spacing w:val="-27"/>
          <w:sz w:val="22"/>
          <w:szCs w:val="22"/>
        </w:rPr>
        <w:t xml:space="preserve"> </w:t>
      </w:r>
      <w:r>
        <w:rPr>
          <w:rFonts w:ascii="宋体" w:hAnsi="宋体" w:eastAsia="宋体" w:cs="宋体"/>
          <w:spacing w:val="2"/>
          <w:sz w:val="22"/>
          <w:szCs w:val="22"/>
        </w:rPr>
        <w:t>因工程量清单漏项(仅适用于合同协</w:t>
      </w:r>
      <w:r>
        <w:rPr>
          <w:rFonts w:ascii="宋体" w:hAnsi="宋体" w:eastAsia="宋体" w:cs="宋体"/>
          <w:spacing w:val="1"/>
          <w:sz w:val="22"/>
          <w:szCs w:val="22"/>
        </w:rPr>
        <w:t>议书约定采用单价合同形式时)或变更引起措施项目</w:t>
      </w:r>
      <w:r>
        <w:rPr>
          <w:rFonts w:ascii="宋体" w:hAnsi="宋体" w:eastAsia="宋体" w:cs="宋体"/>
          <w:sz w:val="22"/>
          <w:szCs w:val="22"/>
        </w:rPr>
        <w:t xml:space="preserve"> </w:t>
      </w:r>
      <w:r>
        <w:rPr>
          <w:rFonts w:ascii="宋体" w:hAnsi="宋体" w:eastAsia="宋体" w:cs="宋体"/>
          <w:spacing w:val="-1"/>
          <w:sz w:val="22"/>
          <w:szCs w:val="22"/>
        </w:rPr>
        <w:t>发生变化，原措施项目费中已有的措施项目，采用原措施项目费的组价方法变更；原措</w:t>
      </w:r>
      <w:r>
        <w:rPr>
          <w:rFonts w:ascii="宋体" w:hAnsi="宋体" w:eastAsia="宋体" w:cs="宋体"/>
          <w:spacing w:val="-2"/>
          <w:sz w:val="22"/>
          <w:szCs w:val="22"/>
        </w:rPr>
        <w:t>施项目费中没</w:t>
      </w:r>
      <w:r>
        <w:rPr>
          <w:rFonts w:ascii="宋体" w:hAnsi="宋体" w:eastAsia="宋体" w:cs="宋体"/>
          <w:sz w:val="22"/>
          <w:szCs w:val="22"/>
        </w:rPr>
        <w:t xml:space="preserve"> </w:t>
      </w:r>
      <w:r>
        <w:rPr>
          <w:rFonts w:ascii="宋体" w:hAnsi="宋体" w:eastAsia="宋体" w:cs="宋体"/>
          <w:spacing w:val="-2"/>
          <w:sz w:val="22"/>
          <w:szCs w:val="22"/>
        </w:rPr>
        <w:t>有的措施项目，由承包人根据措施项目变更情况，提出适当的措施项目费变更，由监理人按第</w:t>
      </w:r>
      <w:r>
        <w:rPr>
          <w:rFonts w:ascii="宋体" w:hAnsi="宋体" w:eastAsia="宋体" w:cs="宋体"/>
          <w:spacing w:val="-25"/>
          <w:sz w:val="22"/>
          <w:szCs w:val="22"/>
        </w:rPr>
        <w:t xml:space="preserve"> </w:t>
      </w:r>
      <w:r>
        <w:rPr>
          <w:rFonts w:ascii="宋体" w:hAnsi="宋体" w:eastAsia="宋体" w:cs="宋体"/>
          <w:spacing w:val="-2"/>
          <w:sz w:val="22"/>
          <w:szCs w:val="22"/>
        </w:rPr>
        <w:t>3.5</w:t>
      </w:r>
      <w:r>
        <w:rPr>
          <w:rFonts w:ascii="宋体" w:hAnsi="宋体" w:eastAsia="宋体" w:cs="宋体"/>
          <w:spacing w:val="-45"/>
          <w:sz w:val="22"/>
          <w:szCs w:val="22"/>
        </w:rPr>
        <w:t xml:space="preserve"> </w:t>
      </w:r>
      <w:r>
        <w:rPr>
          <w:rFonts w:ascii="宋体" w:hAnsi="宋体" w:eastAsia="宋体" w:cs="宋体"/>
          <w:spacing w:val="-2"/>
          <w:sz w:val="22"/>
          <w:szCs w:val="22"/>
        </w:rPr>
        <w:t>款</w:t>
      </w:r>
    </w:p>
    <w:p>
      <w:pPr>
        <w:spacing w:before="1" w:line="220" w:lineRule="auto"/>
        <w:ind w:left="11"/>
        <w:rPr>
          <w:rFonts w:ascii="宋体" w:hAnsi="宋体" w:eastAsia="宋体" w:cs="宋体"/>
          <w:sz w:val="22"/>
          <w:szCs w:val="22"/>
        </w:rPr>
      </w:pPr>
      <w:r>
        <w:rPr>
          <w:rFonts w:ascii="宋体" w:hAnsi="宋体" w:eastAsia="宋体" w:cs="宋体"/>
          <w:spacing w:val="-1"/>
          <w:sz w:val="22"/>
          <w:szCs w:val="22"/>
        </w:rPr>
        <w:t>商定或确定变更措施项目的费用。</w:t>
      </w:r>
    </w:p>
    <w:p>
      <w:pPr>
        <w:spacing w:before="164" w:line="427" w:lineRule="exact"/>
        <w:ind w:left="465"/>
        <w:rPr>
          <w:rFonts w:ascii="宋体" w:hAnsi="宋体" w:eastAsia="宋体" w:cs="宋体"/>
          <w:sz w:val="22"/>
          <w:szCs w:val="22"/>
        </w:rPr>
      </w:pPr>
      <w:r>
        <w:rPr>
          <w:rFonts w:ascii="宋体" w:hAnsi="宋体" w:eastAsia="宋体" w:cs="宋体"/>
          <w:spacing w:val="-3"/>
          <w:position w:val="15"/>
          <w:sz w:val="22"/>
          <w:szCs w:val="22"/>
        </w:rPr>
        <w:t>15.4.5</w:t>
      </w:r>
      <w:r>
        <w:rPr>
          <w:rFonts w:ascii="宋体" w:hAnsi="宋体" w:eastAsia="宋体" w:cs="宋体"/>
          <w:spacing w:val="-42"/>
          <w:position w:val="15"/>
          <w:sz w:val="22"/>
          <w:szCs w:val="22"/>
        </w:rPr>
        <w:t xml:space="preserve"> </w:t>
      </w:r>
      <w:r>
        <w:rPr>
          <w:rFonts w:ascii="宋体" w:hAnsi="宋体" w:eastAsia="宋体" w:cs="宋体"/>
          <w:spacing w:val="-3"/>
          <w:position w:val="15"/>
          <w:sz w:val="22"/>
          <w:szCs w:val="22"/>
        </w:rPr>
        <w:t>合同协议书约定采用单价合同形式时，因非承包人原因引起已标价工程量清单中列明的工</w:t>
      </w:r>
    </w:p>
    <w:p>
      <w:pPr>
        <w:spacing w:before="1" w:line="219" w:lineRule="auto"/>
        <w:ind w:left="6"/>
        <w:rPr>
          <w:rFonts w:ascii="宋体" w:hAnsi="宋体" w:eastAsia="宋体" w:cs="宋体"/>
          <w:sz w:val="22"/>
          <w:szCs w:val="22"/>
        </w:rPr>
      </w:pPr>
      <w:r>
        <w:rPr>
          <w:rFonts w:ascii="宋体" w:hAnsi="宋体" w:eastAsia="宋体" w:cs="宋体"/>
          <w:spacing w:val="-1"/>
          <w:sz w:val="22"/>
          <w:szCs w:val="22"/>
        </w:rPr>
        <w:t>程量发生增减，按政府工程变更报批程序办理。</w:t>
      </w:r>
    </w:p>
    <w:p>
      <w:pPr>
        <w:spacing w:before="165" w:line="219" w:lineRule="auto"/>
        <w:jc w:val="right"/>
        <w:rPr>
          <w:rFonts w:ascii="宋体" w:hAnsi="宋体" w:eastAsia="宋体" w:cs="宋体"/>
          <w:sz w:val="22"/>
          <w:szCs w:val="22"/>
        </w:rPr>
      </w:pPr>
      <w:r>
        <w:rPr>
          <w:rFonts w:ascii="宋体" w:hAnsi="宋体" w:eastAsia="宋体" w:cs="宋体"/>
          <w:spacing w:val="-4"/>
          <w:sz w:val="22"/>
          <w:szCs w:val="22"/>
        </w:rPr>
        <w:t>15.4.6</w:t>
      </w:r>
      <w:r>
        <w:rPr>
          <w:rFonts w:ascii="宋体" w:hAnsi="宋体" w:eastAsia="宋体" w:cs="宋体"/>
          <w:spacing w:val="-20"/>
          <w:sz w:val="22"/>
          <w:szCs w:val="22"/>
        </w:rPr>
        <w:t xml:space="preserve"> </w:t>
      </w:r>
      <w:r>
        <w:rPr>
          <w:rFonts w:ascii="宋体" w:hAnsi="宋体" w:eastAsia="宋体" w:cs="宋体"/>
          <w:spacing w:val="-4"/>
          <w:sz w:val="22"/>
          <w:szCs w:val="22"/>
        </w:rPr>
        <w:t>因变更引起价格调整的其他处理方式：</w:t>
      </w:r>
      <w:r>
        <w:rPr>
          <w:rFonts w:ascii="宋体" w:hAnsi="宋体" w:eastAsia="宋体" w:cs="宋体"/>
          <w:spacing w:val="-4"/>
          <w:sz w:val="22"/>
          <w:szCs w:val="22"/>
          <w:u w:val="single" w:color="auto"/>
        </w:rPr>
        <w:t xml:space="preserve"> </w:t>
      </w:r>
      <w:r>
        <w:rPr>
          <w:rFonts w:ascii="宋体" w:hAnsi="宋体" w:eastAsia="宋体" w:cs="宋体"/>
          <w:spacing w:val="-4"/>
          <w:sz w:val="22"/>
          <w:szCs w:val="22"/>
          <w:u w:val="single" w:color="000000"/>
          <w14:textOutline w14:w="4013" w14:cap="sq" w14:cmpd="sng">
            <w14:solidFill>
              <w14:srgbClr w14:val="000000"/>
            </w14:solidFill>
            <w14:prstDash w14:val="solid"/>
            <w14:bevel/>
          </w14:textOutline>
        </w:rPr>
        <w:t>因设计变更（含专业工程二次设计）、追加工程、</w:t>
      </w:r>
    </w:p>
    <w:p>
      <w:pPr>
        <w:spacing w:line="219" w:lineRule="auto"/>
        <w:rPr>
          <w:rFonts w:ascii="宋体" w:hAnsi="宋体" w:eastAsia="宋体" w:cs="宋体"/>
          <w:sz w:val="22"/>
          <w:szCs w:val="22"/>
        </w:rPr>
        <w:sectPr>
          <w:headerReference r:id="rId46" w:type="default"/>
          <w:footerReference r:id="rId47" w:type="default"/>
          <w:pgSz w:w="11906" w:h="16839"/>
          <w:pgMar w:top="1127" w:right="1063" w:bottom="1135" w:left="1134" w:header="826" w:footer="966" w:gutter="0"/>
          <w:cols w:space="720" w:num="1"/>
        </w:sectPr>
      </w:pPr>
    </w:p>
    <w:p>
      <w:pPr>
        <w:pStyle w:val="3"/>
        <w:spacing w:line="352" w:lineRule="auto"/>
      </w:pPr>
    </w:p>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57" w:lineRule="exact"/>
      </w:pPr>
      <w:r>
        <w:rPr>
          <w:position w:val="-1"/>
        </w:rPr>
        <w:pict>
          <v:shape id="_x0000_s1056" o:spid="_x0000_s1056" style="height:2.9pt;width:481.9pt;" fillcolor="#000000" filled="t" stroked="f" coordsize="9637,58" path="m0,0l9637,0,9637,28,0,28,0,0xem0,43l9637,43,9637,57,0,57,0,43xe">
            <v:path/>
            <v:fill on="t" focussize="0,0"/>
            <v:stroke on="f"/>
            <v:imagedata o:title=""/>
            <o:lock v:ext="edit"/>
            <w10:wrap type="none"/>
            <w10:anchorlock/>
          </v:shape>
        </w:pict>
      </w:r>
    </w:p>
    <w:p>
      <w:pPr>
        <w:spacing w:before="34" w:line="359" w:lineRule="auto"/>
        <w:ind w:left="6" w:firstLine="3"/>
        <w:jc w:val="both"/>
        <w:rPr>
          <w:rFonts w:ascii="宋体" w:hAnsi="宋体" w:eastAsia="宋体" w:cs="宋体"/>
          <w:sz w:val="22"/>
          <w:szCs w:val="22"/>
        </w:rPr>
      </w:pPr>
      <w:r>
        <w:rPr>
          <w:rFonts w:ascii="宋体" w:hAnsi="宋体" w:eastAsia="宋体" w:cs="宋体"/>
          <w:spacing w:val="-2"/>
          <w:sz w:val="22"/>
          <w:szCs w:val="22"/>
          <w:u w:val="single" w:color="000000"/>
          <w14:textOutline w14:w="4013" w14:cap="sq" w14:cmpd="sng">
            <w14:solidFill>
              <w14:srgbClr w14:val="000000"/>
            </w14:solidFill>
            <w14:prstDash w14:val="solid"/>
            <w14:bevel/>
          </w14:textOutline>
        </w:rPr>
        <w:t>工程量清单漏项等新增加的工程量清单项目，由项目责任单位组织按照该工程采购控制价的编制原则</w:t>
      </w:r>
      <w:r>
        <w:rPr>
          <w:rFonts w:ascii="宋体" w:hAnsi="宋体" w:eastAsia="宋体" w:cs="宋体"/>
          <w:spacing w:val="-2"/>
          <w:sz w:val="22"/>
          <w:szCs w:val="22"/>
          <w14:textOutline w14:w="4013" w14:cap="sq" w14:cmpd="sng">
            <w14:solidFill>
              <w14:srgbClr w14:val="000000"/>
            </w14:solidFill>
            <w14:prstDash w14:val="solid"/>
            <w14:bevel/>
          </w14:textOutline>
        </w:rPr>
        <w:t>、</w:t>
      </w:r>
      <w:r>
        <w:rPr>
          <w:rFonts w:ascii="宋体" w:hAnsi="宋体" w:eastAsia="宋体" w:cs="宋体"/>
          <w:spacing w:val="6"/>
          <w:sz w:val="22"/>
          <w:szCs w:val="22"/>
        </w:rPr>
        <w:t xml:space="preserve"> </w:t>
      </w: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编制依据、编制方法，编制该新增项目的工程预算，经项目责任单位确认</w:t>
      </w:r>
      <w:r>
        <w:rPr>
          <w:rFonts w:ascii="宋体" w:hAnsi="宋体" w:eastAsia="宋体" w:cs="宋体"/>
          <w:spacing w:val="-2"/>
          <w:sz w:val="22"/>
          <w:szCs w:val="22"/>
          <w:u w:val="single" w:color="000000"/>
          <w14:textOutline w14:w="4013" w14:cap="sq" w14:cmpd="sng">
            <w14:solidFill>
              <w14:srgbClr w14:val="000000"/>
            </w14:solidFill>
            <w14:prstDash w14:val="solid"/>
            <w14:bevel/>
          </w14:textOutline>
        </w:rPr>
        <w:t>并提报财政部门或者审计部</w:t>
      </w:r>
      <w:r>
        <w:rPr>
          <w:rFonts w:ascii="宋体" w:hAnsi="宋体" w:eastAsia="宋体" w:cs="宋体"/>
          <w:spacing w:val="-2"/>
          <w:sz w:val="22"/>
          <w:szCs w:val="22"/>
        </w:rPr>
        <w:t xml:space="preserve">  </w:t>
      </w:r>
      <w:r>
        <w:rPr>
          <w:rFonts w:ascii="宋体" w:hAnsi="宋体" w:eastAsia="宋体" w:cs="宋体"/>
          <w:spacing w:val="2"/>
          <w:sz w:val="22"/>
          <w:szCs w:val="22"/>
          <w:u w:val="single" w:color="000000"/>
          <w14:textOutline w14:w="4013" w14:cap="sq" w14:cmpd="sng">
            <w14:solidFill>
              <w14:srgbClr w14:val="000000"/>
            </w14:solidFill>
            <w14:prstDash w14:val="solid"/>
            <w14:bevel/>
          </w14:textOutline>
        </w:rPr>
        <w:t>门审核后，已经招标的工程项目按照不低于招标时的下浮率且不低于</w:t>
      </w:r>
      <w:r>
        <w:rPr>
          <w:rFonts w:ascii="宋体" w:hAnsi="宋体" w:eastAsia="宋体" w:cs="宋体"/>
          <w:spacing w:val="-39"/>
          <w:sz w:val="22"/>
          <w:szCs w:val="22"/>
          <w:u w:val="single" w:color="auto"/>
        </w:rPr>
        <w:t xml:space="preserve"> </w:t>
      </w:r>
      <w:r>
        <w:rPr>
          <w:rFonts w:ascii="宋体" w:hAnsi="宋体" w:eastAsia="宋体" w:cs="宋体"/>
          <w:spacing w:val="2"/>
          <w:sz w:val="22"/>
          <w:szCs w:val="22"/>
          <w:u w:val="single" w:color="000000"/>
          <w14:textOutline w14:w="4013" w14:cap="sq" w14:cmpd="sng">
            <w14:solidFill>
              <w14:srgbClr w14:val="000000"/>
            </w14:solidFill>
            <w14:prstDash w14:val="solid"/>
            <w14:bevel/>
          </w14:textOutline>
        </w:rPr>
        <w:t>5%的比率、根据相关规定通</w:t>
      </w: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过</w:t>
      </w:r>
      <w:r>
        <w:rPr>
          <w:rFonts w:ascii="宋体" w:hAnsi="宋体" w:eastAsia="宋体" w:cs="宋体"/>
          <w:spacing w:val="1"/>
          <w:sz w:val="22"/>
          <w:szCs w:val="22"/>
        </w:rPr>
        <w:t xml:space="preserve">  </w:t>
      </w:r>
      <w:r>
        <w:rPr>
          <w:rFonts w:ascii="宋体" w:hAnsi="宋体" w:eastAsia="宋体" w:cs="宋体"/>
          <w:spacing w:val="2"/>
          <w:sz w:val="22"/>
          <w:szCs w:val="22"/>
          <w:u w:val="single" w:color="000000"/>
          <w14:textOutline w14:w="4013" w14:cap="sq" w14:cmpd="sng">
            <w14:solidFill>
              <w14:srgbClr w14:val="000000"/>
            </w14:solidFill>
            <w14:prstDash w14:val="solid"/>
            <w14:bevel/>
          </w14:textOutline>
        </w:rPr>
        <w:t>磋商等方式确定该新增项目的合同价款；未招标的工程项目按照不低于</w:t>
      </w:r>
      <w:r>
        <w:rPr>
          <w:rFonts w:ascii="宋体" w:hAnsi="宋体" w:eastAsia="宋体" w:cs="宋体"/>
          <w:spacing w:val="-29"/>
          <w:sz w:val="22"/>
          <w:szCs w:val="22"/>
          <w:u w:val="single" w:color="auto"/>
        </w:rPr>
        <w:t xml:space="preserve"> </w:t>
      </w:r>
      <w:r>
        <w:rPr>
          <w:rFonts w:ascii="宋体" w:hAnsi="宋体" w:eastAsia="宋体" w:cs="宋体"/>
          <w:spacing w:val="2"/>
          <w:sz w:val="22"/>
          <w:szCs w:val="22"/>
          <w:u w:val="single" w:color="000000"/>
          <w14:textOutline w14:w="4013" w14:cap="sq" w14:cmpd="sng">
            <w14:solidFill>
              <w14:srgbClr w14:val="000000"/>
            </w14:solidFill>
            <w14:prstDash w14:val="solid"/>
            <w14:bevel/>
          </w14:textOutline>
        </w:rPr>
        <w:t>5%的下浮率、根据相关规定</w:t>
      </w:r>
    </w:p>
    <w:p>
      <w:pPr>
        <w:spacing w:line="218" w:lineRule="auto"/>
        <w:ind w:left="7"/>
        <w:rPr>
          <w:rFonts w:ascii="宋体" w:hAnsi="宋体" w:eastAsia="宋体" w:cs="宋体"/>
          <w:sz w:val="22"/>
          <w:szCs w:val="22"/>
        </w:rPr>
      </w:pPr>
      <w:r>
        <w:rPr>
          <w:rFonts w:ascii="宋体" w:hAnsi="宋体" w:eastAsia="宋体" w:cs="宋体"/>
          <w:sz w:val="22"/>
          <w:szCs w:val="22"/>
          <w:u w:val="single" w:color="000000"/>
          <w14:textOutline w14:w="4013" w14:cap="sq" w14:cmpd="sng">
            <w14:solidFill>
              <w14:srgbClr w14:val="000000"/>
            </w14:solidFill>
            <w14:prstDash w14:val="solid"/>
            <w14:bevel/>
          </w14:textOutline>
        </w:rPr>
        <w:t>通过招标或者磋商等方式确定该新增项目的合同价款</w:t>
      </w:r>
      <w:r>
        <w:rPr>
          <w:rFonts w:ascii="宋体" w:hAnsi="宋体" w:eastAsia="宋体" w:cs="宋体"/>
          <w:sz w:val="22"/>
          <w:szCs w:val="22"/>
          <w:u w:val="single" w:color="auto"/>
        </w:rPr>
        <w:t xml:space="preserve"> </w:t>
      </w:r>
      <w:r>
        <w:rPr>
          <w:rFonts w:ascii="宋体" w:hAnsi="宋体" w:eastAsia="宋体" w:cs="宋体"/>
          <w:sz w:val="22"/>
          <w:szCs w:val="22"/>
          <w14:textOutline w14:w="4013" w14:cap="sq" w14:cmpd="sng">
            <w14:solidFill>
              <w14:srgbClr w14:val="000000"/>
            </w14:solidFill>
            <w14:prstDash w14:val="solid"/>
            <w14:bevel/>
          </w14:textOutline>
        </w:rPr>
        <w:t>。</w:t>
      </w:r>
    </w:p>
    <w:p>
      <w:pPr>
        <w:spacing w:before="167" w:line="220" w:lineRule="auto"/>
        <w:ind w:left="244"/>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15.5</w:t>
      </w:r>
      <w:r>
        <w:rPr>
          <w:rFonts w:ascii="宋体" w:hAnsi="宋体" w:eastAsia="宋体" w:cs="宋体"/>
          <w:spacing w:val="-44"/>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承包人的合理化建议</w:t>
      </w:r>
    </w:p>
    <w:p>
      <w:pPr>
        <w:spacing w:before="167" w:line="220" w:lineRule="auto"/>
        <w:ind w:left="465"/>
        <w:rPr>
          <w:rFonts w:ascii="宋体" w:hAnsi="宋体" w:eastAsia="宋体" w:cs="宋体"/>
          <w:sz w:val="22"/>
          <w:szCs w:val="22"/>
        </w:rPr>
      </w:pPr>
      <w:r>
        <w:rPr>
          <w:rFonts w:ascii="宋体" w:hAnsi="宋体" w:eastAsia="宋体" w:cs="宋体"/>
          <w:spacing w:val="-2"/>
          <w:sz w:val="22"/>
          <w:szCs w:val="22"/>
        </w:rPr>
        <w:t>15.5.2</w:t>
      </w:r>
      <w:r>
        <w:rPr>
          <w:rFonts w:ascii="宋体" w:hAnsi="宋体" w:eastAsia="宋体" w:cs="宋体"/>
          <w:spacing w:val="-31"/>
          <w:sz w:val="22"/>
          <w:szCs w:val="22"/>
        </w:rPr>
        <w:t xml:space="preserve"> </w:t>
      </w:r>
      <w:r>
        <w:rPr>
          <w:rFonts w:ascii="宋体" w:hAnsi="宋体" w:eastAsia="宋体" w:cs="宋体"/>
          <w:spacing w:val="-2"/>
          <w:sz w:val="22"/>
          <w:szCs w:val="22"/>
        </w:rPr>
        <w:t>对承包人提出合理化建议的奖励方法：</w:t>
      </w:r>
      <w:r>
        <w:rPr>
          <w:rFonts w:ascii="宋体" w:hAnsi="宋体" w:eastAsia="宋体" w:cs="宋体"/>
          <w:spacing w:val="-2"/>
          <w:sz w:val="22"/>
          <w:szCs w:val="22"/>
          <w:u w:val="single" w:color="auto"/>
        </w:rPr>
        <w:t xml:space="preserve"> 无</w:t>
      </w:r>
      <w:r>
        <w:rPr>
          <w:rFonts w:ascii="宋体" w:hAnsi="宋体" w:eastAsia="宋体" w:cs="宋体"/>
          <w:sz w:val="22"/>
          <w:szCs w:val="22"/>
          <w:u w:val="single" w:color="auto"/>
        </w:rPr>
        <w:t xml:space="preserve"> </w:t>
      </w:r>
    </w:p>
    <w:p>
      <w:pPr>
        <w:spacing w:before="165" w:line="219" w:lineRule="auto"/>
        <w:ind w:left="244"/>
        <w:outlineLvl w:val="2"/>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15.8</w:t>
      </w:r>
      <w:r>
        <w:rPr>
          <w:rFonts w:ascii="宋体" w:hAnsi="宋体" w:eastAsia="宋体" w:cs="宋体"/>
          <w:spacing w:val="-40"/>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暂估价</w:t>
      </w:r>
    </w:p>
    <w:p>
      <w:pPr>
        <w:spacing w:before="168" w:line="359" w:lineRule="auto"/>
        <w:ind w:left="7" w:right="188" w:firstLine="457"/>
        <w:rPr>
          <w:rFonts w:ascii="宋体" w:hAnsi="宋体" w:eastAsia="宋体" w:cs="宋体"/>
          <w:sz w:val="22"/>
          <w:szCs w:val="22"/>
        </w:rPr>
      </w:pPr>
      <w:r>
        <w:rPr>
          <w:rFonts w:ascii="宋体" w:hAnsi="宋体" w:eastAsia="宋体" w:cs="宋体"/>
          <w:spacing w:val="-3"/>
          <w:sz w:val="22"/>
          <w:szCs w:val="22"/>
        </w:rPr>
        <w:t>15.8.1</w:t>
      </w:r>
      <w:r>
        <w:rPr>
          <w:rFonts w:ascii="宋体" w:hAnsi="宋体" w:eastAsia="宋体" w:cs="宋体"/>
          <w:spacing w:val="-45"/>
          <w:sz w:val="22"/>
          <w:szCs w:val="22"/>
        </w:rPr>
        <w:t xml:space="preserve"> </w:t>
      </w:r>
      <w:r>
        <w:rPr>
          <w:rFonts w:ascii="宋体" w:hAnsi="宋体" w:eastAsia="宋体" w:cs="宋体"/>
          <w:spacing w:val="-3"/>
          <w:sz w:val="22"/>
          <w:szCs w:val="22"/>
        </w:rPr>
        <w:t>按合同约定应当由发包人和承包人采用招标方式选择专项供应商或专业分包人的，应当由</w:t>
      </w:r>
      <w:r>
        <w:rPr>
          <w:rFonts w:ascii="宋体" w:hAnsi="宋体" w:eastAsia="宋体" w:cs="宋体"/>
          <w:sz w:val="22"/>
          <w:szCs w:val="22"/>
        </w:rPr>
        <w:t xml:space="preserve"> </w:t>
      </w:r>
      <w:r>
        <w:rPr>
          <w:rFonts w:ascii="宋体" w:hAnsi="宋体" w:eastAsia="宋体" w:cs="宋体"/>
          <w:spacing w:val="-1"/>
          <w:sz w:val="22"/>
          <w:szCs w:val="22"/>
        </w:rPr>
        <w:t>承包人作为采购人，依法组织招标工作并接受有管辖权的建设工程招标投标行政监督部门</w:t>
      </w:r>
      <w:r>
        <w:rPr>
          <w:rFonts w:ascii="宋体" w:hAnsi="宋体" w:eastAsia="宋体" w:cs="宋体"/>
          <w:spacing w:val="-2"/>
          <w:sz w:val="22"/>
          <w:szCs w:val="22"/>
        </w:rPr>
        <w:t>的监督。与</w:t>
      </w:r>
    </w:p>
    <w:p>
      <w:pPr>
        <w:spacing w:line="218" w:lineRule="auto"/>
        <w:ind w:left="10"/>
        <w:rPr>
          <w:rFonts w:ascii="宋体" w:hAnsi="宋体" w:eastAsia="宋体" w:cs="宋体"/>
          <w:sz w:val="22"/>
          <w:szCs w:val="22"/>
        </w:rPr>
      </w:pPr>
      <w:r>
        <w:rPr>
          <w:rFonts w:ascii="宋体" w:hAnsi="宋体" w:eastAsia="宋体" w:cs="宋体"/>
          <w:sz w:val="22"/>
          <w:szCs w:val="22"/>
        </w:rPr>
        <w:t>组织招标工作有关的费用应当被认为已经包括在承包人的签约</w:t>
      </w:r>
      <w:r>
        <w:rPr>
          <w:rFonts w:ascii="宋体" w:hAnsi="宋体" w:eastAsia="宋体" w:cs="宋体"/>
          <w:spacing w:val="-1"/>
          <w:sz w:val="22"/>
          <w:szCs w:val="22"/>
        </w:rPr>
        <w:t>合同价(磋商总报价)中：</w:t>
      </w:r>
    </w:p>
    <w:p>
      <w:pPr>
        <w:spacing w:before="169" w:line="359" w:lineRule="auto"/>
        <w:ind w:left="5" w:right="179" w:firstLine="482"/>
        <w:rPr>
          <w:rFonts w:ascii="宋体" w:hAnsi="宋体" w:eastAsia="宋体" w:cs="宋体"/>
          <w:sz w:val="22"/>
          <w:szCs w:val="22"/>
        </w:rPr>
      </w:pPr>
      <w:r>
        <w:rPr>
          <w:rFonts w:ascii="宋体" w:hAnsi="宋体" w:eastAsia="宋体" w:cs="宋体"/>
          <w:spacing w:val="-2"/>
          <w:sz w:val="22"/>
          <w:szCs w:val="22"/>
        </w:rPr>
        <w:t>(1)在任何招标工作启动前，承包人应当提前至少</w:t>
      </w:r>
      <w:r>
        <w:rPr>
          <w:rFonts w:ascii="宋体" w:hAnsi="宋体" w:eastAsia="宋体" w:cs="宋体"/>
          <w:spacing w:val="-2"/>
          <w:sz w:val="22"/>
          <w:szCs w:val="22"/>
          <w:u w:val="single" w:color="auto"/>
        </w:rPr>
        <w:t xml:space="preserve"> 7 </w:t>
      </w:r>
      <w:r>
        <w:rPr>
          <w:rFonts w:ascii="宋体" w:hAnsi="宋体" w:eastAsia="宋体" w:cs="宋体"/>
          <w:spacing w:val="-2"/>
          <w:sz w:val="22"/>
          <w:szCs w:val="22"/>
        </w:rPr>
        <w:t>天编制招标工作计划并通过监理人报请发包</w:t>
      </w:r>
      <w:r>
        <w:rPr>
          <w:rFonts w:ascii="宋体" w:hAnsi="宋体" w:eastAsia="宋体" w:cs="宋体"/>
          <w:sz w:val="22"/>
          <w:szCs w:val="22"/>
        </w:rPr>
        <w:t xml:space="preserve"> </w:t>
      </w:r>
      <w:r>
        <w:rPr>
          <w:rFonts w:ascii="宋体" w:hAnsi="宋体" w:eastAsia="宋体" w:cs="宋体"/>
          <w:spacing w:val="-1"/>
          <w:sz w:val="22"/>
          <w:szCs w:val="22"/>
        </w:rPr>
        <w:t>人审批，招标工作计划应当包括招标工作的时间安排、拟采用的招标方式、拟采用的资格审查方法、</w:t>
      </w:r>
      <w:r>
        <w:rPr>
          <w:rFonts w:ascii="宋体" w:hAnsi="宋体" w:eastAsia="宋体" w:cs="宋体"/>
          <w:spacing w:val="5"/>
          <w:sz w:val="22"/>
          <w:szCs w:val="22"/>
        </w:rPr>
        <w:t xml:space="preserve"> </w:t>
      </w:r>
      <w:r>
        <w:rPr>
          <w:rFonts w:ascii="宋体" w:hAnsi="宋体" w:eastAsia="宋体" w:cs="宋体"/>
          <w:spacing w:val="-1"/>
          <w:sz w:val="22"/>
          <w:szCs w:val="22"/>
        </w:rPr>
        <w:t>主要招标过程文件的编制内容、对供应商的资格条件要求、评标标准和方法、评标委员会组成</w:t>
      </w:r>
      <w:r>
        <w:rPr>
          <w:rFonts w:ascii="宋体" w:hAnsi="宋体" w:eastAsia="宋体" w:cs="宋体"/>
          <w:spacing w:val="-2"/>
          <w:sz w:val="22"/>
          <w:szCs w:val="22"/>
        </w:rPr>
        <w:t>、是否</w:t>
      </w:r>
      <w:r>
        <w:rPr>
          <w:rFonts w:ascii="宋体" w:hAnsi="宋体" w:eastAsia="宋体" w:cs="宋体"/>
          <w:sz w:val="22"/>
          <w:szCs w:val="22"/>
        </w:rPr>
        <w:t xml:space="preserve"> </w:t>
      </w:r>
      <w:r>
        <w:rPr>
          <w:rFonts w:ascii="宋体" w:hAnsi="宋体" w:eastAsia="宋体" w:cs="宋体"/>
          <w:spacing w:val="-1"/>
          <w:sz w:val="22"/>
          <w:szCs w:val="22"/>
        </w:rPr>
        <w:t>编制采购控制价和(或)标底以及采购控制价和(或)标底编制原则，发包人应当在监理人收到</w:t>
      </w:r>
      <w:r>
        <w:rPr>
          <w:rFonts w:ascii="宋体" w:hAnsi="宋体" w:eastAsia="宋体" w:cs="宋体"/>
          <w:spacing w:val="-2"/>
          <w:sz w:val="22"/>
          <w:szCs w:val="22"/>
        </w:rPr>
        <w:t>承包人报</w:t>
      </w:r>
      <w:r>
        <w:rPr>
          <w:rFonts w:ascii="宋体" w:hAnsi="宋体" w:eastAsia="宋体" w:cs="宋体"/>
          <w:sz w:val="22"/>
          <w:szCs w:val="22"/>
        </w:rPr>
        <w:t xml:space="preserve"> </w:t>
      </w:r>
      <w:r>
        <w:rPr>
          <w:rFonts w:ascii="宋体" w:hAnsi="宋体" w:eastAsia="宋体" w:cs="宋体"/>
          <w:spacing w:val="1"/>
          <w:sz w:val="22"/>
          <w:szCs w:val="22"/>
        </w:rPr>
        <w:t>送的招标工作计划后</w:t>
      </w:r>
      <w:r>
        <w:rPr>
          <w:rFonts w:ascii="宋体" w:hAnsi="宋体" w:eastAsia="宋体" w:cs="宋体"/>
          <w:spacing w:val="1"/>
          <w:sz w:val="22"/>
          <w:szCs w:val="22"/>
          <w:u w:val="single" w:color="auto"/>
        </w:rPr>
        <w:t xml:space="preserve"> 3 </w:t>
      </w:r>
      <w:r>
        <w:rPr>
          <w:rFonts w:ascii="宋体" w:hAnsi="宋体" w:eastAsia="宋体" w:cs="宋体"/>
          <w:spacing w:val="1"/>
          <w:sz w:val="22"/>
          <w:szCs w:val="22"/>
        </w:rPr>
        <w:t>天内给予批准或者提出修改意见。承包人应当严格按照经过发包人批准的招</w:t>
      </w:r>
    </w:p>
    <w:p>
      <w:pPr>
        <w:spacing w:before="1" w:line="220" w:lineRule="auto"/>
        <w:ind w:left="8"/>
        <w:rPr>
          <w:rFonts w:ascii="宋体" w:hAnsi="宋体" w:eastAsia="宋体" w:cs="宋体"/>
          <w:sz w:val="22"/>
          <w:szCs w:val="22"/>
        </w:rPr>
      </w:pPr>
      <w:r>
        <w:rPr>
          <w:rFonts w:ascii="宋体" w:hAnsi="宋体" w:eastAsia="宋体" w:cs="宋体"/>
          <w:spacing w:val="-1"/>
          <w:sz w:val="22"/>
          <w:szCs w:val="22"/>
        </w:rPr>
        <w:t>标工作计划开展招标工作。</w:t>
      </w:r>
    </w:p>
    <w:p>
      <w:pPr>
        <w:spacing w:before="166" w:line="359" w:lineRule="auto"/>
        <w:ind w:left="5" w:right="188" w:firstLine="482"/>
        <w:rPr>
          <w:rFonts w:ascii="宋体" w:hAnsi="宋体" w:eastAsia="宋体" w:cs="宋体"/>
          <w:sz w:val="22"/>
          <w:szCs w:val="22"/>
        </w:rPr>
      </w:pPr>
      <w:r>
        <w:rPr>
          <w:rFonts w:ascii="宋体" w:hAnsi="宋体" w:eastAsia="宋体" w:cs="宋体"/>
          <w:sz w:val="22"/>
          <w:szCs w:val="22"/>
        </w:rPr>
        <w:t>(2)承包人应当在发出招标公告(或者资格预审公告或者投标邀请书)、资格预审文件和竞争性磋</w:t>
      </w:r>
      <w:r>
        <w:rPr>
          <w:rFonts w:ascii="宋体" w:hAnsi="宋体" w:eastAsia="宋体" w:cs="宋体"/>
          <w:spacing w:val="18"/>
          <w:sz w:val="22"/>
          <w:szCs w:val="22"/>
        </w:rPr>
        <w:t xml:space="preserve"> </w:t>
      </w:r>
      <w:r>
        <w:rPr>
          <w:rFonts w:ascii="宋体" w:hAnsi="宋体" w:eastAsia="宋体" w:cs="宋体"/>
          <w:spacing w:val="1"/>
          <w:sz w:val="22"/>
          <w:szCs w:val="22"/>
        </w:rPr>
        <w:t>商文件前至少</w:t>
      </w:r>
      <w:r>
        <w:rPr>
          <w:rFonts w:ascii="宋体" w:hAnsi="宋体" w:eastAsia="宋体" w:cs="宋体"/>
          <w:spacing w:val="1"/>
          <w:sz w:val="22"/>
          <w:szCs w:val="22"/>
          <w:u w:val="single" w:color="auto"/>
        </w:rPr>
        <w:t xml:space="preserve"> 7 </w:t>
      </w:r>
      <w:r>
        <w:rPr>
          <w:rFonts w:ascii="宋体" w:hAnsi="宋体" w:eastAsia="宋体" w:cs="宋体"/>
          <w:spacing w:val="1"/>
          <w:sz w:val="22"/>
          <w:szCs w:val="22"/>
        </w:rPr>
        <w:t>天，分别将相关文件通过监理人报请发包人审批，发包人应当在监理人收到承包人</w:t>
      </w:r>
      <w:r>
        <w:rPr>
          <w:rFonts w:ascii="宋体" w:hAnsi="宋体" w:eastAsia="宋体" w:cs="宋体"/>
          <w:spacing w:val="15"/>
          <w:sz w:val="22"/>
          <w:szCs w:val="22"/>
        </w:rPr>
        <w:t xml:space="preserve"> </w:t>
      </w:r>
      <w:r>
        <w:rPr>
          <w:rFonts w:ascii="宋体" w:hAnsi="宋体" w:eastAsia="宋体" w:cs="宋体"/>
          <w:spacing w:val="1"/>
          <w:sz w:val="22"/>
          <w:szCs w:val="22"/>
        </w:rPr>
        <w:t>报送的相关文件后</w:t>
      </w:r>
      <w:r>
        <w:rPr>
          <w:rFonts w:ascii="宋体" w:hAnsi="宋体" w:eastAsia="宋体" w:cs="宋体"/>
          <w:spacing w:val="1"/>
          <w:sz w:val="22"/>
          <w:szCs w:val="22"/>
          <w:u w:val="single" w:color="auto"/>
        </w:rPr>
        <w:t xml:space="preserve"> 3 </w:t>
      </w:r>
      <w:r>
        <w:rPr>
          <w:rFonts w:ascii="宋体" w:hAnsi="宋体" w:eastAsia="宋体" w:cs="宋体"/>
          <w:spacing w:val="1"/>
          <w:sz w:val="22"/>
          <w:szCs w:val="22"/>
        </w:rPr>
        <w:t>天内给予批准或者提出修改意见，经发包人批准的相关文件，由承包人负责誊</w:t>
      </w:r>
      <w:r>
        <w:rPr>
          <w:rFonts w:ascii="宋体" w:hAnsi="宋体" w:eastAsia="宋体" w:cs="宋体"/>
          <w:spacing w:val="17"/>
          <w:sz w:val="22"/>
          <w:szCs w:val="22"/>
        </w:rPr>
        <w:t xml:space="preserve"> </w:t>
      </w:r>
      <w:r>
        <w:rPr>
          <w:rFonts w:ascii="宋体" w:hAnsi="宋体" w:eastAsia="宋体" w:cs="宋体"/>
          <w:spacing w:val="-1"/>
          <w:sz w:val="22"/>
          <w:szCs w:val="22"/>
        </w:rPr>
        <w:t>清整理并准备出开展实际招标工作所需要的份数，通过监理人报发包人核查并加盖发包人印章</w:t>
      </w:r>
      <w:r>
        <w:rPr>
          <w:rFonts w:ascii="宋体" w:hAnsi="宋体" w:eastAsia="宋体" w:cs="宋体"/>
          <w:spacing w:val="-2"/>
          <w:sz w:val="22"/>
          <w:szCs w:val="22"/>
        </w:rPr>
        <w:t>，发包</w:t>
      </w:r>
      <w:r>
        <w:rPr>
          <w:rFonts w:ascii="宋体" w:hAnsi="宋体" w:eastAsia="宋体" w:cs="宋体"/>
          <w:sz w:val="22"/>
          <w:szCs w:val="22"/>
        </w:rPr>
        <w:t xml:space="preserve"> </w:t>
      </w:r>
      <w:r>
        <w:rPr>
          <w:rFonts w:ascii="宋体" w:hAnsi="宋体" w:eastAsia="宋体" w:cs="宋体"/>
          <w:spacing w:val="-1"/>
          <w:sz w:val="22"/>
          <w:szCs w:val="22"/>
        </w:rPr>
        <w:t>人在相关文件上加盖印章只表明相关文件经过发包人审核批准。最终发出的文件应当分别报送</w:t>
      </w:r>
      <w:r>
        <w:rPr>
          <w:rFonts w:ascii="宋体" w:hAnsi="宋体" w:eastAsia="宋体" w:cs="宋体"/>
          <w:spacing w:val="-2"/>
          <w:sz w:val="22"/>
          <w:szCs w:val="22"/>
        </w:rPr>
        <w:t>一份给</w:t>
      </w:r>
    </w:p>
    <w:p>
      <w:pPr>
        <w:spacing w:before="1" w:line="220" w:lineRule="auto"/>
        <w:ind w:left="10"/>
        <w:rPr>
          <w:rFonts w:ascii="宋体" w:hAnsi="宋体" w:eastAsia="宋体" w:cs="宋体"/>
          <w:sz w:val="22"/>
          <w:szCs w:val="22"/>
        </w:rPr>
      </w:pPr>
      <w:r>
        <w:rPr>
          <w:rFonts w:ascii="宋体" w:hAnsi="宋体" w:eastAsia="宋体" w:cs="宋体"/>
          <w:spacing w:val="-2"/>
          <w:sz w:val="22"/>
          <w:szCs w:val="22"/>
        </w:rPr>
        <w:t>发包人和监理人备查。</w:t>
      </w:r>
    </w:p>
    <w:p>
      <w:pPr>
        <w:spacing w:before="164" w:line="429" w:lineRule="exact"/>
        <w:ind w:left="487"/>
        <w:rPr>
          <w:rFonts w:ascii="宋体" w:hAnsi="宋体" w:eastAsia="宋体" w:cs="宋体"/>
          <w:sz w:val="22"/>
          <w:szCs w:val="22"/>
        </w:rPr>
      </w:pPr>
      <w:r>
        <w:rPr>
          <w:rFonts w:ascii="宋体" w:hAnsi="宋体" w:eastAsia="宋体" w:cs="宋体"/>
          <w:spacing w:val="1"/>
          <w:position w:val="15"/>
          <w:sz w:val="22"/>
          <w:szCs w:val="22"/>
        </w:rPr>
        <w:t>(3)如果发、承包任何一方委派评标代表，</w:t>
      </w:r>
      <w:r>
        <w:rPr>
          <w:rFonts w:ascii="宋体" w:hAnsi="宋体" w:eastAsia="宋体" w:cs="宋体"/>
          <w:position w:val="15"/>
          <w:sz w:val="22"/>
          <w:szCs w:val="22"/>
        </w:rPr>
        <w:t>评标委员会应当由七人以上单数构成。除发包人或者</w:t>
      </w:r>
    </w:p>
    <w:p>
      <w:pPr>
        <w:spacing w:before="1" w:line="219" w:lineRule="auto"/>
        <w:ind w:left="7"/>
        <w:rPr>
          <w:rFonts w:ascii="宋体" w:hAnsi="宋体" w:eastAsia="宋体" w:cs="宋体"/>
          <w:sz w:val="22"/>
          <w:szCs w:val="22"/>
        </w:rPr>
      </w:pPr>
      <w:r>
        <w:rPr>
          <w:rFonts w:ascii="宋体" w:hAnsi="宋体" w:eastAsia="宋体" w:cs="宋体"/>
          <w:sz w:val="22"/>
          <w:szCs w:val="22"/>
        </w:rPr>
        <w:t>承包人自愿放弃委派评标代表的权利外，采购人评标代表应当分别由发包人</w:t>
      </w:r>
      <w:r>
        <w:rPr>
          <w:rFonts w:ascii="宋体" w:hAnsi="宋体" w:eastAsia="宋体" w:cs="宋体"/>
          <w:spacing w:val="-1"/>
          <w:sz w:val="22"/>
          <w:szCs w:val="22"/>
        </w:rPr>
        <w:t>和承包人等额委派。</w:t>
      </w:r>
    </w:p>
    <w:p>
      <w:pPr>
        <w:spacing w:before="164" w:line="360" w:lineRule="auto"/>
        <w:ind w:left="7" w:right="188" w:firstLine="480"/>
        <w:rPr>
          <w:rFonts w:ascii="宋体" w:hAnsi="宋体" w:eastAsia="宋体" w:cs="宋体"/>
          <w:sz w:val="22"/>
          <w:szCs w:val="22"/>
        </w:rPr>
      </w:pPr>
      <w:r>
        <w:rPr>
          <w:rFonts w:ascii="宋体" w:hAnsi="宋体" w:eastAsia="宋体" w:cs="宋体"/>
          <w:spacing w:val="-2"/>
          <w:sz w:val="22"/>
          <w:szCs w:val="22"/>
        </w:rPr>
        <w:t>(4)设有标底的，承包人应当在开标前提前</w:t>
      </w:r>
      <w:r>
        <w:rPr>
          <w:rFonts w:ascii="宋体" w:hAnsi="宋体" w:eastAsia="宋体" w:cs="宋体"/>
          <w:spacing w:val="-50"/>
          <w:sz w:val="22"/>
          <w:szCs w:val="22"/>
        </w:rPr>
        <w:t xml:space="preserve"> </w:t>
      </w:r>
      <w:r>
        <w:rPr>
          <w:rFonts w:ascii="宋体" w:hAnsi="宋体" w:eastAsia="宋体" w:cs="宋体"/>
          <w:spacing w:val="-2"/>
          <w:sz w:val="22"/>
          <w:szCs w:val="22"/>
        </w:rPr>
        <w:t>48</w:t>
      </w:r>
      <w:r>
        <w:rPr>
          <w:rFonts w:ascii="宋体" w:hAnsi="宋体" w:eastAsia="宋体" w:cs="宋体"/>
          <w:spacing w:val="-43"/>
          <w:sz w:val="22"/>
          <w:szCs w:val="22"/>
        </w:rPr>
        <w:t xml:space="preserve"> </w:t>
      </w:r>
      <w:r>
        <w:rPr>
          <w:rFonts w:ascii="宋体" w:hAnsi="宋体" w:eastAsia="宋体" w:cs="宋体"/>
          <w:spacing w:val="-2"/>
          <w:sz w:val="22"/>
          <w:szCs w:val="22"/>
        </w:rPr>
        <w:t>小时将</w:t>
      </w:r>
      <w:r>
        <w:rPr>
          <w:rFonts w:ascii="宋体" w:hAnsi="宋体" w:eastAsia="宋体" w:cs="宋体"/>
          <w:spacing w:val="-3"/>
          <w:sz w:val="22"/>
          <w:szCs w:val="22"/>
        </w:rPr>
        <w:t>标底报发包人审核认可，发包人应当在收到</w:t>
      </w:r>
      <w:r>
        <w:rPr>
          <w:rFonts w:ascii="宋体" w:hAnsi="宋体" w:eastAsia="宋体" w:cs="宋体"/>
          <w:sz w:val="22"/>
          <w:szCs w:val="22"/>
        </w:rPr>
        <w:t xml:space="preserve"> </w:t>
      </w:r>
      <w:r>
        <w:rPr>
          <w:rFonts w:ascii="宋体" w:hAnsi="宋体" w:eastAsia="宋体" w:cs="宋体"/>
          <w:spacing w:val="1"/>
          <w:sz w:val="22"/>
          <w:szCs w:val="22"/>
        </w:rPr>
        <w:t>承包人报送的标底后</w:t>
      </w:r>
      <w:r>
        <w:rPr>
          <w:rFonts w:ascii="宋体" w:hAnsi="宋体" w:eastAsia="宋体" w:cs="宋体"/>
          <w:spacing w:val="-43"/>
          <w:sz w:val="22"/>
          <w:szCs w:val="22"/>
        </w:rPr>
        <w:t xml:space="preserve"> </w:t>
      </w:r>
      <w:r>
        <w:rPr>
          <w:rFonts w:ascii="宋体" w:hAnsi="宋体" w:eastAsia="宋体" w:cs="宋体"/>
          <w:spacing w:val="1"/>
          <w:sz w:val="22"/>
          <w:szCs w:val="22"/>
        </w:rPr>
        <w:t>24</w:t>
      </w:r>
      <w:r>
        <w:rPr>
          <w:rFonts w:ascii="宋体" w:hAnsi="宋体" w:eastAsia="宋体" w:cs="宋体"/>
          <w:spacing w:val="-38"/>
          <w:sz w:val="22"/>
          <w:szCs w:val="22"/>
        </w:rPr>
        <w:t xml:space="preserve"> </w:t>
      </w:r>
      <w:r>
        <w:rPr>
          <w:rFonts w:ascii="宋体" w:hAnsi="宋体" w:eastAsia="宋体" w:cs="宋体"/>
          <w:spacing w:val="1"/>
          <w:sz w:val="22"/>
          <w:szCs w:val="22"/>
        </w:rPr>
        <w:t>小时内给予批准或者提出修改意见。承包人和发</w:t>
      </w:r>
      <w:r>
        <w:rPr>
          <w:rFonts w:ascii="宋体" w:hAnsi="宋体" w:eastAsia="宋体" w:cs="宋体"/>
          <w:sz w:val="22"/>
          <w:szCs w:val="22"/>
        </w:rPr>
        <w:t>包人应当共同制定标底保密</w:t>
      </w:r>
    </w:p>
    <w:p>
      <w:pPr>
        <w:spacing w:line="220" w:lineRule="auto"/>
        <w:ind w:left="7"/>
        <w:rPr>
          <w:rFonts w:ascii="宋体" w:hAnsi="宋体" w:eastAsia="宋体" w:cs="宋体"/>
          <w:sz w:val="22"/>
          <w:szCs w:val="22"/>
        </w:rPr>
      </w:pPr>
      <w:r>
        <w:rPr>
          <w:rFonts w:ascii="宋体" w:hAnsi="宋体" w:eastAsia="宋体" w:cs="宋体"/>
          <w:sz w:val="22"/>
          <w:szCs w:val="22"/>
        </w:rPr>
        <w:t>措施，不得提前泄露标底。标底的最终审核和</w:t>
      </w:r>
      <w:r>
        <w:rPr>
          <w:rFonts w:ascii="宋体" w:hAnsi="宋体" w:eastAsia="宋体" w:cs="宋体"/>
          <w:spacing w:val="-1"/>
          <w:sz w:val="22"/>
          <w:szCs w:val="22"/>
        </w:rPr>
        <w:t>决定权属于发包人。</w:t>
      </w:r>
    </w:p>
    <w:p>
      <w:pPr>
        <w:spacing w:before="164" w:line="360" w:lineRule="auto"/>
        <w:ind w:left="10" w:right="188" w:firstLine="477"/>
        <w:rPr>
          <w:rFonts w:ascii="宋体" w:hAnsi="宋体" w:eastAsia="宋体" w:cs="宋体"/>
          <w:sz w:val="22"/>
          <w:szCs w:val="22"/>
        </w:rPr>
      </w:pPr>
      <w:r>
        <w:rPr>
          <w:rFonts w:ascii="宋体" w:hAnsi="宋体" w:eastAsia="宋体" w:cs="宋体"/>
          <w:sz w:val="22"/>
          <w:szCs w:val="22"/>
        </w:rPr>
        <w:t>(5)设有采购控制价的，承包人应当在竞争性磋商文件发出前提前</w:t>
      </w:r>
      <w:r>
        <w:rPr>
          <w:rFonts w:ascii="宋体" w:hAnsi="宋体" w:eastAsia="宋体" w:cs="宋体"/>
          <w:spacing w:val="-41"/>
          <w:sz w:val="22"/>
          <w:szCs w:val="22"/>
        </w:rPr>
        <w:t xml:space="preserve"> </w:t>
      </w:r>
      <w:r>
        <w:rPr>
          <w:rFonts w:ascii="宋体" w:hAnsi="宋体" w:eastAsia="宋体" w:cs="宋体"/>
          <w:sz w:val="22"/>
          <w:szCs w:val="22"/>
        </w:rPr>
        <w:t>7</w:t>
      </w:r>
      <w:r>
        <w:rPr>
          <w:rFonts w:ascii="宋体" w:hAnsi="宋体" w:eastAsia="宋体" w:cs="宋体"/>
          <w:spacing w:val="-42"/>
          <w:sz w:val="22"/>
          <w:szCs w:val="22"/>
        </w:rPr>
        <w:t xml:space="preserve"> </w:t>
      </w:r>
      <w:r>
        <w:rPr>
          <w:rFonts w:ascii="宋体" w:hAnsi="宋体" w:eastAsia="宋体" w:cs="宋体"/>
          <w:sz w:val="22"/>
          <w:szCs w:val="22"/>
        </w:rPr>
        <w:t>天将采</w:t>
      </w:r>
      <w:r>
        <w:rPr>
          <w:rFonts w:ascii="宋体" w:hAnsi="宋体" w:eastAsia="宋体" w:cs="宋体"/>
          <w:spacing w:val="-1"/>
          <w:sz w:val="22"/>
          <w:szCs w:val="22"/>
        </w:rPr>
        <w:t>购控制价报发包人审</w:t>
      </w:r>
      <w:r>
        <w:rPr>
          <w:rFonts w:ascii="宋体" w:hAnsi="宋体" w:eastAsia="宋体" w:cs="宋体"/>
          <w:sz w:val="22"/>
          <w:szCs w:val="22"/>
        </w:rPr>
        <w:t xml:space="preserve"> </w:t>
      </w:r>
      <w:r>
        <w:rPr>
          <w:rFonts w:ascii="宋体" w:hAnsi="宋体" w:eastAsia="宋体" w:cs="宋体"/>
          <w:spacing w:val="1"/>
          <w:sz w:val="22"/>
          <w:szCs w:val="22"/>
        </w:rPr>
        <w:t>核认可，发包人应当在收到承包人报送的采购控制价后</w:t>
      </w:r>
      <w:r>
        <w:rPr>
          <w:rFonts w:ascii="宋体" w:hAnsi="宋体" w:eastAsia="宋体" w:cs="宋体"/>
          <w:spacing w:val="-41"/>
          <w:sz w:val="22"/>
          <w:szCs w:val="22"/>
        </w:rPr>
        <w:t xml:space="preserve"> </w:t>
      </w:r>
      <w:r>
        <w:rPr>
          <w:rFonts w:ascii="宋体" w:hAnsi="宋体" w:eastAsia="宋体" w:cs="宋体"/>
          <w:spacing w:val="1"/>
          <w:sz w:val="22"/>
          <w:szCs w:val="22"/>
        </w:rPr>
        <w:t>72</w:t>
      </w:r>
      <w:r>
        <w:rPr>
          <w:rFonts w:ascii="宋体" w:hAnsi="宋体" w:eastAsia="宋体" w:cs="宋体"/>
          <w:spacing w:val="-38"/>
          <w:sz w:val="22"/>
          <w:szCs w:val="22"/>
        </w:rPr>
        <w:t xml:space="preserve"> </w:t>
      </w:r>
      <w:r>
        <w:rPr>
          <w:rFonts w:ascii="宋体" w:hAnsi="宋体" w:eastAsia="宋体" w:cs="宋体"/>
          <w:spacing w:val="1"/>
          <w:sz w:val="22"/>
          <w:szCs w:val="22"/>
        </w:rPr>
        <w:t>小</w:t>
      </w:r>
      <w:r>
        <w:rPr>
          <w:rFonts w:ascii="宋体" w:hAnsi="宋体" w:eastAsia="宋体" w:cs="宋体"/>
          <w:sz w:val="22"/>
          <w:szCs w:val="22"/>
        </w:rPr>
        <w:t>时内给予认可或者提出修改意见。采购</w:t>
      </w:r>
    </w:p>
    <w:p>
      <w:pPr>
        <w:spacing w:before="1" w:line="218" w:lineRule="auto"/>
        <w:ind w:left="6"/>
        <w:rPr>
          <w:rFonts w:ascii="宋体" w:hAnsi="宋体" w:eastAsia="宋体" w:cs="宋体"/>
          <w:sz w:val="22"/>
          <w:szCs w:val="22"/>
        </w:rPr>
      </w:pPr>
      <w:r>
        <w:rPr>
          <w:rFonts w:ascii="宋体" w:hAnsi="宋体" w:eastAsia="宋体" w:cs="宋体"/>
          <w:sz w:val="22"/>
          <w:szCs w:val="22"/>
        </w:rPr>
        <w:t>控制价的最终审核和决定权属于发包人，未经发包人认可，承包人不得发出</w:t>
      </w:r>
      <w:r>
        <w:rPr>
          <w:rFonts w:ascii="宋体" w:hAnsi="宋体" w:eastAsia="宋体" w:cs="宋体"/>
          <w:spacing w:val="-1"/>
          <w:sz w:val="22"/>
          <w:szCs w:val="22"/>
        </w:rPr>
        <w:t>竞争性磋商文件。</w:t>
      </w:r>
    </w:p>
    <w:p>
      <w:pPr>
        <w:spacing w:before="168" w:line="358" w:lineRule="auto"/>
        <w:ind w:left="10" w:right="188" w:firstLine="476"/>
        <w:rPr>
          <w:rFonts w:ascii="宋体" w:hAnsi="宋体" w:eastAsia="宋体" w:cs="宋体"/>
          <w:sz w:val="22"/>
          <w:szCs w:val="22"/>
        </w:rPr>
      </w:pPr>
      <w:r>
        <w:rPr>
          <w:rFonts w:ascii="宋体" w:hAnsi="宋体" w:eastAsia="宋体" w:cs="宋体"/>
          <w:spacing w:val="-3"/>
          <w:sz w:val="22"/>
          <w:szCs w:val="22"/>
        </w:rPr>
        <w:t>(6)承包人在收到相关招标项目评标委员会提交的评标报告后，应当在</w:t>
      </w:r>
      <w:r>
        <w:rPr>
          <w:rFonts w:ascii="宋体" w:hAnsi="宋体" w:eastAsia="宋体" w:cs="宋体"/>
          <w:spacing w:val="-27"/>
          <w:sz w:val="22"/>
          <w:szCs w:val="22"/>
        </w:rPr>
        <w:t xml:space="preserve"> </w:t>
      </w:r>
      <w:r>
        <w:rPr>
          <w:rFonts w:ascii="宋体" w:hAnsi="宋体" w:eastAsia="宋体" w:cs="宋体"/>
          <w:spacing w:val="-3"/>
          <w:sz w:val="22"/>
          <w:szCs w:val="22"/>
        </w:rPr>
        <w:t>24</w:t>
      </w:r>
      <w:r>
        <w:rPr>
          <w:rFonts w:ascii="宋体" w:hAnsi="宋体" w:eastAsia="宋体" w:cs="宋体"/>
          <w:spacing w:val="-41"/>
          <w:sz w:val="22"/>
          <w:szCs w:val="22"/>
        </w:rPr>
        <w:t xml:space="preserve"> </w:t>
      </w:r>
      <w:r>
        <w:rPr>
          <w:rFonts w:ascii="宋体" w:hAnsi="宋体" w:eastAsia="宋体" w:cs="宋体"/>
          <w:spacing w:val="-3"/>
          <w:sz w:val="22"/>
          <w:szCs w:val="22"/>
        </w:rPr>
        <w:t>小时内通过监理人转报</w:t>
      </w:r>
      <w:r>
        <w:rPr>
          <w:rFonts w:ascii="宋体" w:hAnsi="宋体" w:eastAsia="宋体" w:cs="宋体"/>
          <w:sz w:val="22"/>
          <w:szCs w:val="22"/>
        </w:rPr>
        <w:t xml:space="preserve"> </w:t>
      </w:r>
      <w:r>
        <w:rPr>
          <w:rFonts w:ascii="宋体" w:hAnsi="宋体" w:eastAsia="宋体" w:cs="宋体"/>
          <w:spacing w:val="1"/>
          <w:sz w:val="22"/>
          <w:szCs w:val="22"/>
        </w:rPr>
        <w:t>发包人核查，发包人应当在监理人收到承包人报送的评标报告后</w:t>
      </w:r>
      <w:r>
        <w:rPr>
          <w:rFonts w:ascii="宋体" w:hAnsi="宋体" w:eastAsia="宋体" w:cs="宋体"/>
          <w:spacing w:val="-45"/>
          <w:sz w:val="22"/>
          <w:szCs w:val="22"/>
        </w:rPr>
        <w:t xml:space="preserve"> </w:t>
      </w:r>
      <w:r>
        <w:rPr>
          <w:rFonts w:ascii="宋体" w:hAnsi="宋体" w:eastAsia="宋体" w:cs="宋体"/>
          <w:spacing w:val="1"/>
          <w:sz w:val="22"/>
          <w:szCs w:val="22"/>
        </w:rPr>
        <w:t>48</w:t>
      </w:r>
      <w:r>
        <w:rPr>
          <w:rFonts w:ascii="宋体" w:hAnsi="宋体" w:eastAsia="宋体" w:cs="宋体"/>
          <w:spacing w:val="-40"/>
          <w:sz w:val="22"/>
          <w:szCs w:val="22"/>
        </w:rPr>
        <w:t xml:space="preserve"> </w:t>
      </w:r>
      <w:r>
        <w:rPr>
          <w:rFonts w:ascii="宋体" w:hAnsi="宋体" w:eastAsia="宋体" w:cs="宋体"/>
          <w:sz w:val="22"/>
          <w:szCs w:val="22"/>
        </w:rPr>
        <w:t>小时内核查完毕，评标报告经过</w:t>
      </w:r>
    </w:p>
    <w:p>
      <w:pPr>
        <w:spacing w:line="219" w:lineRule="auto"/>
        <w:ind w:left="10"/>
        <w:rPr>
          <w:rFonts w:ascii="宋体" w:hAnsi="宋体" w:eastAsia="宋体" w:cs="宋体"/>
          <w:sz w:val="22"/>
          <w:szCs w:val="22"/>
        </w:rPr>
      </w:pPr>
      <w:r>
        <w:rPr>
          <w:rFonts w:ascii="宋体" w:hAnsi="宋体" w:eastAsia="宋体" w:cs="宋体"/>
          <w:sz w:val="22"/>
          <w:szCs w:val="22"/>
        </w:rPr>
        <w:t>发包人核查认可后，承包人才可以开始后续程序，依法确</w:t>
      </w:r>
      <w:r>
        <w:rPr>
          <w:rFonts w:ascii="宋体" w:hAnsi="宋体" w:eastAsia="宋体" w:cs="宋体"/>
          <w:spacing w:val="-1"/>
          <w:sz w:val="22"/>
          <w:szCs w:val="22"/>
        </w:rPr>
        <w:t>定中标人并发出中标通知书。</w:t>
      </w:r>
    </w:p>
    <w:p>
      <w:pPr>
        <w:spacing w:line="219" w:lineRule="auto"/>
        <w:rPr>
          <w:rFonts w:ascii="宋体" w:hAnsi="宋体" w:eastAsia="宋体" w:cs="宋体"/>
          <w:sz w:val="22"/>
          <w:szCs w:val="22"/>
        </w:rPr>
        <w:sectPr>
          <w:headerReference r:id="rId48" w:type="default"/>
          <w:footerReference r:id="rId49" w:type="default"/>
          <w:pgSz w:w="11906" w:h="16839"/>
          <w:pgMar w:top="400" w:right="944" w:bottom="1135" w:left="1134" w:header="0" w:footer="966" w:gutter="0"/>
          <w:cols w:space="720" w:num="1"/>
        </w:sectPr>
      </w:pPr>
    </w:p>
    <w:p>
      <w:pPr>
        <w:spacing w:before="63" w:line="359" w:lineRule="auto"/>
        <w:ind w:left="7" w:firstLine="480"/>
        <w:rPr>
          <w:rFonts w:ascii="宋体" w:hAnsi="宋体" w:eastAsia="宋体" w:cs="宋体"/>
          <w:sz w:val="22"/>
          <w:szCs w:val="22"/>
        </w:rPr>
      </w:pPr>
      <w:r>
        <w:pict>
          <v:shape id="_x0000_s1057" o:spid="_x0000_s1057" style="position:absolute;left:0pt;margin-left:56.7pt;margin-top:57.1pt;height:0.75pt;width:481.9pt;mso-position-horizontal-relative:page;mso-position-vertical-relative:page;z-index:251686912;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2"/>
          <w:sz w:val="22"/>
          <w:szCs w:val="22"/>
        </w:rPr>
        <w:t>(7)承包人与专业分包人或者专项供应商订立合同前</w:t>
      </w:r>
      <w:r>
        <w:rPr>
          <w:rFonts w:ascii="宋体" w:hAnsi="宋体" w:eastAsia="宋体" w:cs="宋体"/>
          <w:spacing w:val="-2"/>
          <w:sz w:val="22"/>
          <w:szCs w:val="22"/>
          <w:u w:val="single" w:color="auto"/>
        </w:rPr>
        <w:t xml:space="preserve"> 7 </w:t>
      </w:r>
      <w:r>
        <w:rPr>
          <w:rFonts w:ascii="宋体" w:hAnsi="宋体" w:eastAsia="宋体" w:cs="宋体"/>
          <w:spacing w:val="-2"/>
          <w:sz w:val="22"/>
          <w:szCs w:val="22"/>
        </w:rPr>
        <w:t>天，应当将准备用于正式签订的合同文件</w:t>
      </w:r>
      <w:r>
        <w:rPr>
          <w:rFonts w:ascii="宋体" w:hAnsi="宋体" w:eastAsia="宋体" w:cs="宋体"/>
          <w:sz w:val="22"/>
          <w:szCs w:val="22"/>
        </w:rPr>
        <w:t xml:space="preserve"> </w:t>
      </w:r>
      <w:r>
        <w:rPr>
          <w:rFonts w:ascii="宋体" w:hAnsi="宋体" w:eastAsia="宋体" w:cs="宋体"/>
          <w:spacing w:val="-2"/>
          <w:sz w:val="22"/>
          <w:szCs w:val="22"/>
        </w:rPr>
        <w:t>通过监理人报发包人审核，发包人应当在监理人收到相关文件后</w:t>
      </w:r>
      <w:r>
        <w:rPr>
          <w:rFonts w:ascii="宋体" w:hAnsi="宋体" w:eastAsia="宋体" w:cs="宋体"/>
          <w:spacing w:val="-2"/>
          <w:sz w:val="22"/>
          <w:szCs w:val="22"/>
          <w:u w:val="single" w:color="auto"/>
        </w:rPr>
        <w:t xml:space="preserve"> 3 </w:t>
      </w:r>
      <w:r>
        <w:rPr>
          <w:rFonts w:ascii="宋体" w:hAnsi="宋体" w:eastAsia="宋体" w:cs="宋体"/>
          <w:spacing w:val="-2"/>
          <w:sz w:val="22"/>
          <w:szCs w:val="22"/>
        </w:rPr>
        <w:t>天内给予批准</w:t>
      </w:r>
      <w:r>
        <w:rPr>
          <w:rFonts w:ascii="宋体" w:hAnsi="宋体" w:eastAsia="宋体" w:cs="宋体"/>
          <w:spacing w:val="-3"/>
          <w:sz w:val="22"/>
          <w:szCs w:val="22"/>
        </w:rPr>
        <w:t>或者提出修改意见，</w:t>
      </w:r>
      <w:r>
        <w:rPr>
          <w:rFonts w:ascii="宋体" w:hAnsi="宋体" w:eastAsia="宋体" w:cs="宋体"/>
          <w:sz w:val="22"/>
          <w:szCs w:val="22"/>
        </w:rPr>
        <w:t xml:space="preserve"> </w:t>
      </w:r>
      <w:r>
        <w:rPr>
          <w:rFonts w:ascii="宋体" w:hAnsi="宋体" w:eastAsia="宋体" w:cs="宋体"/>
          <w:spacing w:val="1"/>
          <w:sz w:val="22"/>
          <w:szCs w:val="22"/>
        </w:rPr>
        <w:t>承包人应当按照发包人批准的合同文件签订相关合同，合同订立后</w:t>
      </w:r>
      <w:r>
        <w:rPr>
          <w:rFonts w:ascii="宋体" w:hAnsi="宋体" w:eastAsia="宋体" w:cs="宋体"/>
          <w:spacing w:val="1"/>
          <w:sz w:val="22"/>
          <w:szCs w:val="22"/>
          <w:u w:val="single" w:color="auto"/>
        </w:rPr>
        <w:t xml:space="preserve"> 3 </w:t>
      </w:r>
      <w:r>
        <w:rPr>
          <w:rFonts w:ascii="宋体" w:hAnsi="宋体" w:eastAsia="宋体" w:cs="宋体"/>
          <w:spacing w:val="1"/>
          <w:sz w:val="22"/>
          <w:szCs w:val="22"/>
        </w:rPr>
        <w:t>天内，承包人应当将其中的两</w:t>
      </w:r>
    </w:p>
    <w:p>
      <w:pPr>
        <w:spacing w:line="219" w:lineRule="auto"/>
        <w:ind w:left="7"/>
        <w:rPr>
          <w:rFonts w:ascii="宋体" w:hAnsi="宋体" w:eastAsia="宋体" w:cs="宋体"/>
          <w:sz w:val="22"/>
          <w:szCs w:val="22"/>
        </w:rPr>
      </w:pPr>
      <w:r>
        <w:rPr>
          <w:rFonts w:ascii="宋体" w:hAnsi="宋体" w:eastAsia="宋体" w:cs="宋体"/>
          <w:spacing w:val="-1"/>
          <w:sz w:val="22"/>
          <w:szCs w:val="22"/>
        </w:rPr>
        <w:t>份副本报送监理人，其中一份由监理人报发包人留存。</w:t>
      </w:r>
    </w:p>
    <w:p>
      <w:pPr>
        <w:spacing w:before="165" w:line="427" w:lineRule="exact"/>
        <w:ind w:right="58"/>
        <w:jc w:val="right"/>
        <w:rPr>
          <w:rFonts w:ascii="宋体" w:hAnsi="宋体" w:eastAsia="宋体" w:cs="宋体"/>
          <w:sz w:val="22"/>
          <w:szCs w:val="22"/>
        </w:rPr>
      </w:pPr>
      <w:r>
        <w:rPr>
          <w:rFonts w:ascii="宋体" w:hAnsi="宋体" w:eastAsia="宋体" w:cs="宋体"/>
          <w:spacing w:val="1"/>
          <w:position w:val="15"/>
          <w:sz w:val="22"/>
          <w:szCs w:val="22"/>
        </w:rPr>
        <w:t>(8)发包人对承包人报送文件进行审批或提</w:t>
      </w:r>
      <w:r>
        <w:rPr>
          <w:rFonts w:ascii="宋体" w:hAnsi="宋体" w:eastAsia="宋体" w:cs="宋体"/>
          <w:position w:val="15"/>
          <w:sz w:val="22"/>
          <w:szCs w:val="22"/>
        </w:rPr>
        <w:t>出的修改意见应当合理，并符合现行有关法律法规的</w:t>
      </w:r>
    </w:p>
    <w:p>
      <w:pPr>
        <w:spacing w:before="1" w:line="220" w:lineRule="auto"/>
        <w:ind w:left="8"/>
        <w:rPr>
          <w:rFonts w:ascii="宋体" w:hAnsi="宋体" w:eastAsia="宋体" w:cs="宋体"/>
          <w:sz w:val="22"/>
          <w:szCs w:val="22"/>
        </w:rPr>
      </w:pPr>
      <w:r>
        <w:rPr>
          <w:rFonts w:ascii="宋体" w:hAnsi="宋体" w:eastAsia="宋体" w:cs="宋体"/>
          <w:spacing w:val="-3"/>
          <w:sz w:val="22"/>
          <w:szCs w:val="22"/>
        </w:rPr>
        <w:t>规定。</w:t>
      </w:r>
    </w:p>
    <w:p>
      <w:pPr>
        <w:spacing w:before="167" w:line="359" w:lineRule="auto"/>
        <w:ind w:left="7" w:right="58" w:firstLine="480"/>
        <w:rPr>
          <w:rFonts w:ascii="宋体" w:hAnsi="宋体" w:eastAsia="宋体" w:cs="宋体"/>
          <w:sz w:val="22"/>
          <w:szCs w:val="22"/>
        </w:rPr>
      </w:pPr>
      <w:r>
        <w:rPr>
          <w:rFonts w:ascii="宋体" w:hAnsi="宋体" w:eastAsia="宋体" w:cs="宋体"/>
          <w:spacing w:val="1"/>
          <w:sz w:val="22"/>
          <w:szCs w:val="22"/>
        </w:rPr>
        <w:t>(9)承包人违背本项上述约定的程序或者未</w:t>
      </w:r>
      <w:r>
        <w:rPr>
          <w:rFonts w:ascii="宋体" w:hAnsi="宋体" w:eastAsia="宋体" w:cs="宋体"/>
          <w:sz w:val="22"/>
          <w:szCs w:val="22"/>
        </w:rPr>
        <w:t xml:space="preserve">履行本项上述约定的报批手续的，发包人有权拒绝对 </w:t>
      </w:r>
      <w:r>
        <w:rPr>
          <w:rFonts w:ascii="宋体" w:hAnsi="宋体" w:eastAsia="宋体" w:cs="宋体"/>
          <w:spacing w:val="-1"/>
          <w:sz w:val="22"/>
          <w:szCs w:val="22"/>
        </w:rPr>
        <w:t>相关专业工程或者涉及相关专项供应的材料和工程设备的工程进行验收和拨付相应</w:t>
      </w:r>
      <w:r>
        <w:rPr>
          <w:rFonts w:ascii="宋体" w:hAnsi="宋体" w:eastAsia="宋体" w:cs="宋体"/>
          <w:spacing w:val="-2"/>
          <w:sz w:val="22"/>
          <w:szCs w:val="22"/>
        </w:rPr>
        <w:t>工程款项，所造成</w:t>
      </w:r>
      <w:r>
        <w:rPr>
          <w:rFonts w:ascii="宋体" w:hAnsi="宋体" w:eastAsia="宋体" w:cs="宋体"/>
          <w:sz w:val="22"/>
          <w:szCs w:val="22"/>
        </w:rPr>
        <w:t xml:space="preserve"> </w:t>
      </w:r>
      <w:r>
        <w:rPr>
          <w:rFonts w:ascii="宋体" w:hAnsi="宋体" w:eastAsia="宋体" w:cs="宋体"/>
          <w:spacing w:val="-1"/>
          <w:sz w:val="22"/>
          <w:szCs w:val="22"/>
        </w:rPr>
        <w:t>的费用增加和(或)工期延误由承包人承担。发包人未按本项上述约定履行审批手续的，所</w:t>
      </w:r>
      <w:r>
        <w:rPr>
          <w:rFonts w:ascii="宋体" w:hAnsi="宋体" w:eastAsia="宋体" w:cs="宋体"/>
          <w:spacing w:val="-2"/>
          <w:sz w:val="22"/>
          <w:szCs w:val="22"/>
        </w:rPr>
        <w:t>造成的费用</w:t>
      </w:r>
    </w:p>
    <w:p>
      <w:pPr>
        <w:spacing w:line="220" w:lineRule="auto"/>
        <w:ind w:left="8"/>
        <w:rPr>
          <w:rFonts w:ascii="宋体" w:hAnsi="宋体" w:eastAsia="宋体" w:cs="宋体"/>
          <w:sz w:val="22"/>
          <w:szCs w:val="22"/>
        </w:rPr>
      </w:pPr>
      <w:r>
        <w:rPr>
          <w:rFonts w:ascii="宋体" w:hAnsi="宋体" w:eastAsia="宋体" w:cs="宋体"/>
          <w:spacing w:val="-1"/>
          <w:sz w:val="22"/>
          <w:szCs w:val="22"/>
        </w:rPr>
        <w:t>增加和(或)工期延误由发包人承担。</w:t>
      </w:r>
    </w:p>
    <w:p>
      <w:pPr>
        <w:spacing w:before="165" w:line="427" w:lineRule="exact"/>
        <w:ind w:right="58"/>
        <w:jc w:val="right"/>
        <w:rPr>
          <w:rFonts w:ascii="宋体" w:hAnsi="宋体" w:eastAsia="宋体" w:cs="宋体"/>
          <w:sz w:val="22"/>
          <w:szCs w:val="22"/>
        </w:rPr>
      </w:pPr>
      <w:r>
        <w:rPr>
          <w:rFonts w:ascii="宋体" w:hAnsi="宋体" w:eastAsia="宋体" w:cs="宋体"/>
          <w:spacing w:val="2"/>
          <w:position w:val="15"/>
          <w:sz w:val="22"/>
          <w:szCs w:val="22"/>
        </w:rPr>
        <w:t>15.8.2</w:t>
      </w:r>
      <w:r>
        <w:rPr>
          <w:rFonts w:ascii="宋体" w:hAnsi="宋体" w:eastAsia="宋体" w:cs="宋体"/>
          <w:spacing w:val="-41"/>
          <w:position w:val="15"/>
          <w:sz w:val="22"/>
          <w:szCs w:val="22"/>
        </w:rPr>
        <w:t xml:space="preserve"> </w:t>
      </w:r>
      <w:r>
        <w:rPr>
          <w:rFonts w:ascii="宋体" w:hAnsi="宋体" w:eastAsia="宋体" w:cs="宋体"/>
          <w:spacing w:val="2"/>
          <w:position w:val="15"/>
          <w:sz w:val="22"/>
          <w:szCs w:val="22"/>
        </w:rPr>
        <w:t>发包人在工程量清单中给定暂估价的材料和工程设备不属于依法必须招标的</w:t>
      </w:r>
      <w:r>
        <w:rPr>
          <w:rFonts w:ascii="宋体" w:hAnsi="宋体" w:eastAsia="宋体" w:cs="宋体"/>
          <w:spacing w:val="1"/>
          <w:position w:val="15"/>
          <w:sz w:val="22"/>
          <w:szCs w:val="22"/>
        </w:rPr>
        <w:t>范围或未达</w:t>
      </w:r>
    </w:p>
    <w:p>
      <w:pPr>
        <w:spacing w:line="220" w:lineRule="auto"/>
        <w:ind w:left="13"/>
        <w:rPr>
          <w:rFonts w:ascii="宋体" w:hAnsi="宋体" w:eastAsia="宋体" w:cs="宋体"/>
          <w:sz w:val="22"/>
          <w:szCs w:val="22"/>
        </w:rPr>
      </w:pPr>
      <w:r>
        <w:rPr>
          <w:rFonts w:ascii="宋体" w:hAnsi="宋体" w:eastAsia="宋体" w:cs="宋体"/>
          <w:spacing w:val="-1"/>
          <w:sz w:val="22"/>
          <w:szCs w:val="22"/>
        </w:rPr>
        <w:t>到规定的规模标准的，按照下列约定：</w:t>
      </w:r>
      <w:r>
        <w:rPr>
          <w:rFonts w:ascii="宋体" w:hAnsi="宋体" w:eastAsia="宋体" w:cs="宋体"/>
          <w:spacing w:val="-1"/>
          <w:sz w:val="22"/>
          <w:szCs w:val="22"/>
          <w:u w:val="single" w:color="auto"/>
        </w:rPr>
        <w:t xml:space="preserve"> /</w:t>
      </w:r>
      <w:r>
        <w:rPr>
          <w:rFonts w:ascii="宋体" w:hAnsi="宋体" w:eastAsia="宋体" w:cs="宋体"/>
          <w:spacing w:val="5"/>
          <w:sz w:val="22"/>
          <w:szCs w:val="22"/>
          <w:u w:val="single" w:color="auto"/>
        </w:rPr>
        <w:t xml:space="preserve"> </w:t>
      </w:r>
    </w:p>
    <w:p>
      <w:pPr>
        <w:spacing w:before="168" w:line="427" w:lineRule="exact"/>
        <w:ind w:right="58"/>
        <w:jc w:val="right"/>
        <w:rPr>
          <w:rFonts w:ascii="宋体" w:hAnsi="宋体" w:eastAsia="宋体" w:cs="宋体"/>
          <w:sz w:val="22"/>
          <w:szCs w:val="22"/>
        </w:rPr>
      </w:pPr>
      <w:r>
        <w:rPr>
          <w:rFonts w:ascii="宋体" w:hAnsi="宋体" w:eastAsia="宋体" w:cs="宋体"/>
          <w:spacing w:val="2"/>
          <w:position w:val="15"/>
          <w:sz w:val="22"/>
          <w:szCs w:val="22"/>
        </w:rPr>
        <w:t>15.8.3</w:t>
      </w:r>
      <w:r>
        <w:rPr>
          <w:rFonts w:ascii="宋体" w:hAnsi="宋体" w:eastAsia="宋体" w:cs="宋体"/>
          <w:spacing w:val="-41"/>
          <w:position w:val="15"/>
          <w:sz w:val="22"/>
          <w:szCs w:val="22"/>
        </w:rPr>
        <w:t xml:space="preserve"> </w:t>
      </w:r>
      <w:r>
        <w:rPr>
          <w:rFonts w:ascii="宋体" w:hAnsi="宋体" w:eastAsia="宋体" w:cs="宋体"/>
          <w:spacing w:val="2"/>
          <w:position w:val="15"/>
          <w:sz w:val="22"/>
          <w:szCs w:val="22"/>
        </w:rPr>
        <w:t>发包人在工程量清单中给定暂估价的专业工程不属于依法必须招标的范围或</w:t>
      </w:r>
      <w:r>
        <w:rPr>
          <w:rFonts w:ascii="宋体" w:hAnsi="宋体" w:eastAsia="宋体" w:cs="宋体"/>
          <w:spacing w:val="1"/>
          <w:position w:val="15"/>
          <w:sz w:val="22"/>
          <w:szCs w:val="22"/>
        </w:rPr>
        <w:t>者未达到依</w:t>
      </w:r>
    </w:p>
    <w:p>
      <w:pPr>
        <w:spacing w:line="220" w:lineRule="auto"/>
        <w:ind w:left="8"/>
        <w:rPr>
          <w:rFonts w:ascii="宋体" w:hAnsi="宋体" w:eastAsia="宋体" w:cs="宋体"/>
          <w:sz w:val="22"/>
          <w:szCs w:val="22"/>
        </w:rPr>
      </w:pPr>
      <w:r>
        <w:rPr>
          <w:rFonts w:ascii="宋体" w:hAnsi="宋体" w:eastAsia="宋体" w:cs="宋体"/>
          <w:spacing w:val="-1"/>
          <w:sz w:val="22"/>
          <w:szCs w:val="22"/>
        </w:rPr>
        <w:t>法必须招标的规模标准的，按照下列约定：</w:t>
      </w:r>
      <w:r>
        <w:rPr>
          <w:rFonts w:ascii="宋体" w:hAnsi="宋体" w:eastAsia="宋体" w:cs="宋体"/>
          <w:spacing w:val="-1"/>
          <w:sz w:val="22"/>
          <w:szCs w:val="22"/>
          <w:u w:val="single" w:color="auto"/>
        </w:rPr>
        <w:t xml:space="preserve"> </w:t>
      </w: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w:t>
      </w:r>
      <w:r>
        <w:rPr>
          <w:rFonts w:ascii="宋体" w:hAnsi="宋体" w:eastAsia="宋体" w:cs="宋体"/>
          <w:spacing w:val="12"/>
          <w:sz w:val="22"/>
          <w:szCs w:val="22"/>
          <w:u w:val="single" w:color="auto"/>
        </w:rPr>
        <w:t xml:space="preserve"> </w:t>
      </w:r>
    </w:p>
    <w:p>
      <w:pPr>
        <w:spacing w:before="164" w:line="219" w:lineRule="auto"/>
        <w:ind w:left="23"/>
        <w:outlineLvl w:val="2"/>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16.价格调整</w:t>
      </w:r>
    </w:p>
    <w:p>
      <w:pPr>
        <w:spacing w:before="169" w:line="219" w:lineRule="auto"/>
        <w:ind w:left="244"/>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16.1</w:t>
      </w:r>
      <w:r>
        <w:rPr>
          <w:rFonts w:ascii="宋体" w:hAnsi="宋体" w:eastAsia="宋体" w:cs="宋体"/>
          <w:spacing w:val="-38"/>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物价波动引起的价格调整</w:t>
      </w:r>
    </w:p>
    <w:p>
      <w:pPr>
        <w:spacing w:before="166" w:line="219" w:lineRule="auto"/>
        <w:ind w:left="449"/>
        <w:rPr>
          <w:rFonts w:ascii="宋体" w:hAnsi="宋体" w:eastAsia="宋体" w:cs="宋体"/>
          <w:sz w:val="22"/>
          <w:szCs w:val="22"/>
        </w:rPr>
      </w:pPr>
      <w:r>
        <w:rPr>
          <w:rFonts w:ascii="宋体" w:hAnsi="宋体" w:eastAsia="宋体" w:cs="宋体"/>
          <w:spacing w:val="-1"/>
          <w:sz w:val="22"/>
          <w:szCs w:val="22"/>
        </w:rPr>
        <w:t>物价波动引起的价格调整方法：</w:t>
      </w:r>
      <w:r>
        <w:rPr>
          <w:rFonts w:ascii="宋体" w:hAnsi="宋体" w:eastAsia="宋体" w:cs="宋体"/>
          <w:spacing w:val="-1"/>
          <w:sz w:val="22"/>
          <w:szCs w:val="22"/>
          <w:u w:val="single" w:color="auto"/>
        </w:rPr>
        <w:t xml:space="preserve"> </w:t>
      </w:r>
      <w:r>
        <w:rPr>
          <w:rFonts w:ascii="宋体" w:hAnsi="宋体" w:eastAsia="宋体" w:cs="宋体"/>
          <w:spacing w:val="-1"/>
          <w:sz w:val="22"/>
          <w:szCs w:val="22"/>
          <w:u w:val="single" w:color="000000"/>
          <w14:textOutline w14:w="4013" w14:cap="sq" w14:cmpd="sng">
            <w14:solidFill>
              <w14:srgbClr w14:val="000000"/>
            </w14:solidFill>
            <w14:prstDash w14:val="solid"/>
            <w14:bevel/>
          </w14:textOutline>
        </w:rPr>
        <w:t>不调整</w:t>
      </w:r>
      <w:r>
        <w:rPr>
          <w:rFonts w:ascii="宋体" w:hAnsi="宋体" w:eastAsia="宋体" w:cs="宋体"/>
          <w:spacing w:val="-1"/>
          <w:sz w:val="22"/>
          <w:szCs w:val="22"/>
          <w:u w:val="single" w:color="auto"/>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w:t>
      </w:r>
    </w:p>
    <w:p>
      <w:pPr>
        <w:spacing w:before="167" w:line="220" w:lineRule="auto"/>
        <w:ind w:left="23"/>
        <w:outlineLvl w:val="2"/>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17.计量与支付</w:t>
      </w:r>
    </w:p>
    <w:p>
      <w:pPr>
        <w:spacing w:before="167" w:line="222" w:lineRule="auto"/>
        <w:ind w:left="244"/>
        <w:outlineLvl w:val="2"/>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17.1</w:t>
      </w:r>
      <w:r>
        <w:rPr>
          <w:rFonts w:ascii="宋体" w:hAnsi="宋体" w:eastAsia="宋体" w:cs="宋体"/>
          <w:spacing w:val="-45"/>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计量</w:t>
      </w:r>
    </w:p>
    <w:p>
      <w:pPr>
        <w:spacing w:before="162" w:line="222" w:lineRule="auto"/>
        <w:ind w:left="465"/>
        <w:rPr>
          <w:rFonts w:ascii="宋体" w:hAnsi="宋体" w:eastAsia="宋体" w:cs="宋体"/>
          <w:sz w:val="22"/>
          <w:szCs w:val="22"/>
        </w:rPr>
      </w:pPr>
      <w:r>
        <w:rPr>
          <w:rFonts w:ascii="宋体" w:hAnsi="宋体" w:eastAsia="宋体" w:cs="宋体"/>
          <w:spacing w:val="-4"/>
          <w:sz w:val="22"/>
          <w:szCs w:val="22"/>
        </w:rPr>
        <w:t>17.1.2</w:t>
      </w:r>
      <w:r>
        <w:rPr>
          <w:rFonts w:ascii="宋体" w:hAnsi="宋体" w:eastAsia="宋体" w:cs="宋体"/>
          <w:spacing w:val="-40"/>
          <w:sz w:val="22"/>
          <w:szCs w:val="22"/>
        </w:rPr>
        <w:t xml:space="preserve"> </w:t>
      </w:r>
      <w:r>
        <w:rPr>
          <w:rFonts w:ascii="宋体" w:hAnsi="宋体" w:eastAsia="宋体" w:cs="宋体"/>
          <w:spacing w:val="-4"/>
          <w:sz w:val="22"/>
          <w:szCs w:val="22"/>
        </w:rPr>
        <w:t>计量方法</w:t>
      </w:r>
    </w:p>
    <w:p>
      <w:pPr>
        <w:spacing w:before="165" w:line="359" w:lineRule="auto"/>
        <w:ind w:left="10" w:right="58" w:firstLine="441"/>
        <w:rPr>
          <w:rFonts w:ascii="宋体" w:hAnsi="宋体" w:eastAsia="宋体" w:cs="宋体"/>
          <w:sz w:val="22"/>
          <w:szCs w:val="22"/>
        </w:rPr>
      </w:pPr>
      <w:r>
        <w:rPr>
          <w:rFonts w:ascii="宋体" w:hAnsi="宋体" w:eastAsia="宋体" w:cs="宋体"/>
          <w:sz w:val="22"/>
          <w:szCs w:val="22"/>
        </w:rPr>
        <w:t>工程量计算规则执行国家标准《公路工程工程量清单计价规范》</w:t>
      </w:r>
      <w:r>
        <w:rPr>
          <w:rFonts w:ascii="宋体" w:hAnsi="宋体" w:eastAsia="宋体" w:cs="宋体"/>
          <w:spacing w:val="-56"/>
          <w:sz w:val="22"/>
          <w:szCs w:val="22"/>
        </w:rPr>
        <w:t xml:space="preserve"> </w:t>
      </w:r>
      <w:r>
        <w:rPr>
          <w:rFonts w:ascii="宋体" w:hAnsi="宋体" w:eastAsia="宋体" w:cs="宋体"/>
          <w:sz w:val="22"/>
          <w:szCs w:val="22"/>
        </w:rPr>
        <w:t xml:space="preserve">(GB50500—2008)或其适用的修 </w:t>
      </w:r>
      <w:r>
        <w:rPr>
          <w:rFonts w:ascii="宋体" w:hAnsi="宋体" w:eastAsia="宋体" w:cs="宋体"/>
          <w:spacing w:val="-1"/>
          <w:sz w:val="22"/>
          <w:szCs w:val="22"/>
        </w:rPr>
        <w:t>订版本。除合同另有约定外，承包人实际完成的工程量按约定的工程量计算规则和</w:t>
      </w:r>
      <w:r>
        <w:rPr>
          <w:rFonts w:ascii="宋体" w:hAnsi="宋体" w:eastAsia="宋体" w:cs="宋体"/>
          <w:spacing w:val="-2"/>
          <w:sz w:val="22"/>
          <w:szCs w:val="22"/>
        </w:rPr>
        <w:t>有合同约束力的图</w:t>
      </w:r>
    </w:p>
    <w:p>
      <w:pPr>
        <w:spacing w:before="1" w:line="220" w:lineRule="auto"/>
        <w:ind w:left="9"/>
        <w:rPr>
          <w:rFonts w:ascii="宋体" w:hAnsi="宋体" w:eastAsia="宋体" w:cs="宋体"/>
          <w:sz w:val="22"/>
          <w:szCs w:val="22"/>
        </w:rPr>
      </w:pPr>
      <w:r>
        <w:rPr>
          <w:rFonts w:ascii="宋体" w:hAnsi="宋体" w:eastAsia="宋体" w:cs="宋体"/>
          <w:spacing w:val="-2"/>
          <w:sz w:val="22"/>
          <w:szCs w:val="22"/>
        </w:rPr>
        <w:t>纸进行计量。</w:t>
      </w:r>
    </w:p>
    <w:p>
      <w:pPr>
        <w:spacing w:before="164" w:line="221" w:lineRule="auto"/>
        <w:ind w:left="465"/>
        <w:rPr>
          <w:rFonts w:ascii="宋体" w:hAnsi="宋体" w:eastAsia="宋体" w:cs="宋体"/>
          <w:sz w:val="22"/>
          <w:szCs w:val="22"/>
        </w:rPr>
      </w:pPr>
      <w:r>
        <w:rPr>
          <w:rFonts w:ascii="宋体" w:hAnsi="宋体" w:eastAsia="宋体" w:cs="宋体"/>
          <w:spacing w:val="-4"/>
          <w:sz w:val="22"/>
          <w:szCs w:val="22"/>
        </w:rPr>
        <w:t>17.1.3</w:t>
      </w:r>
      <w:r>
        <w:rPr>
          <w:rFonts w:ascii="宋体" w:hAnsi="宋体" w:eastAsia="宋体" w:cs="宋体"/>
          <w:spacing w:val="-40"/>
          <w:sz w:val="22"/>
          <w:szCs w:val="22"/>
        </w:rPr>
        <w:t xml:space="preserve"> </w:t>
      </w:r>
      <w:r>
        <w:rPr>
          <w:rFonts w:ascii="宋体" w:hAnsi="宋体" w:eastAsia="宋体" w:cs="宋体"/>
          <w:spacing w:val="-4"/>
          <w:sz w:val="22"/>
          <w:szCs w:val="22"/>
        </w:rPr>
        <w:t>计量周期</w:t>
      </w:r>
    </w:p>
    <w:p>
      <w:pPr>
        <w:spacing w:before="167" w:line="358" w:lineRule="auto"/>
        <w:ind w:right="58"/>
        <w:jc w:val="right"/>
        <w:rPr>
          <w:rFonts w:ascii="宋体" w:hAnsi="宋体" w:eastAsia="宋体" w:cs="宋体"/>
          <w:sz w:val="22"/>
          <w:szCs w:val="22"/>
        </w:rPr>
      </w:pPr>
      <w:r>
        <w:rPr>
          <w:rFonts w:ascii="宋体" w:hAnsi="宋体" w:eastAsia="宋体" w:cs="宋体"/>
          <w:spacing w:val="-3"/>
          <w:sz w:val="22"/>
          <w:szCs w:val="22"/>
        </w:rPr>
        <w:t>(1)本合同的计量周期为月，每月</w:t>
      </w:r>
      <w:r>
        <w:rPr>
          <w:rFonts w:ascii="宋体" w:hAnsi="宋体" w:eastAsia="宋体" w:cs="宋体"/>
          <w:spacing w:val="-3"/>
          <w:sz w:val="22"/>
          <w:szCs w:val="22"/>
          <w:u w:val="single" w:color="auto"/>
        </w:rPr>
        <w:t xml:space="preserve"> 26</w:t>
      </w:r>
      <w:r>
        <w:rPr>
          <w:rFonts w:ascii="宋体" w:hAnsi="宋体" w:eastAsia="宋体" w:cs="宋体"/>
          <w:spacing w:val="48"/>
          <w:sz w:val="22"/>
          <w:szCs w:val="22"/>
          <w:u w:val="single" w:color="auto"/>
        </w:rPr>
        <w:t xml:space="preserve"> </w:t>
      </w:r>
      <w:r>
        <w:rPr>
          <w:rFonts w:ascii="宋体" w:hAnsi="宋体" w:eastAsia="宋体" w:cs="宋体"/>
          <w:spacing w:val="-3"/>
          <w:sz w:val="22"/>
          <w:szCs w:val="22"/>
        </w:rPr>
        <w:t>日为当月计量截止日期(不含当日)和下月计量起始日期(含</w:t>
      </w:r>
    </w:p>
    <w:p>
      <w:pPr>
        <w:spacing w:line="222" w:lineRule="auto"/>
        <w:ind w:left="21"/>
        <w:rPr>
          <w:rFonts w:ascii="宋体" w:hAnsi="宋体" w:eastAsia="宋体" w:cs="宋体"/>
          <w:sz w:val="22"/>
          <w:szCs w:val="22"/>
        </w:rPr>
      </w:pPr>
      <w:r>
        <w:rPr>
          <w:rFonts w:ascii="宋体" w:hAnsi="宋体" w:eastAsia="宋体" w:cs="宋体"/>
          <w:spacing w:val="-6"/>
          <w:sz w:val="22"/>
          <w:szCs w:val="22"/>
        </w:rPr>
        <w:t>当日)。</w:t>
      </w:r>
    </w:p>
    <w:p>
      <w:pPr>
        <w:spacing w:before="162" w:line="361" w:lineRule="auto"/>
        <w:ind w:right="58"/>
        <w:jc w:val="right"/>
        <w:rPr>
          <w:rFonts w:ascii="宋体" w:hAnsi="宋体" w:eastAsia="宋体" w:cs="宋体"/>
          <w:sz w:val="22"/>
          <w:szCs w:val="22"/>
        </w:rPr>
      </w:pPr>
      <w:r>
        <w:rPr>
          <w:rFonts w:ascii="宋体" w:hAnsi="宋体" w:eastAsia="宋体" w:cs="宋体"/>
          <w:spacing w:val="6"/>
          <w:sz w:val="22"/>
          <w:szCs w:val="22"/>
        </w:rPr>
        <w:t>(2)本合同</w:t>
      </w:r>
      <w:r>
        <w:rPr>
          <w:rFonts w:ascii="宋体" w:hAnsi="宋体" w:eastAsia="宋体" w:cs="宋体"/>
          <w:spacing w:val="6"/>
          <w:sz w:val="22"/>
          <w:szCs w:val="22"/>
          <w:u w:val="single" w:color="auto"/>
        </w:rPr>
        <w:t>执行</w:t>
      </w:r>
      <w:r>
        <w:rPr>
          <w:rFonts w:ascii="宋体" w:hAnsi="宋体" w:eastAsia="宋体" w:cs="宋体"/>
          <w:spacing w:val="6"/>
          <w:sz w:val="22"/>
          <w:szCs w:val="22"/>
        </w:rPr>
        <w:t>通用合同条款本项约定的单价子目计量。总价子目</w:t>
      </w:r>
      <w:r>
        <w:rPr>
          <w:rFonts w:ascii="宋体" w:hAnsi="宋体" w:eastAsia="宋体" w:cs="宋体"/>
          <w:spacing w:val="5"/>
          <w:sz w:val="22"/>
          <w:szCs w:val="22"/>
        </w:rPr>
        <w:t>计量方法按专用合同条款第</w:t>
      </w:r>
    </w:p>
    <w:p>
      <w:pPr>
        <w:spacing w:before="1" w:line="218" w:lineRule="auto"/>
        <w:ind w:left="23"/>
        <w:rPr>
          <w:rFonts w:ascii="宋体" w:hAnsi="宋体" w:eastAsia="宋体" w:cs="宋体"/>
          <w:sz w:val="22"/>
          <w:szCs w:val="22"/>
        </w:rPr>
      </w:pPr>
      <w:r>
        <w:rPr>
          <w:rFonts w:ascii="宋体" w:hAnsi="宋体" w:eastAsia="宋体" w:cs="宋体"/>
          <w:spacing w:val="-1"/>
          <w:sz w:val="22"/>
          <w:szCs w:val="22"/>
        </w:rPr>
        <w:t>17.1.5</w:t>
      </w:r>
      <w:r>
        <w:rPr>
          <w:rFonts w:ascii="宋体" w:hAnsi="宋体" w:eastAsia="宋体" w:cs="宋体"/>
          <w:spacing w:val="-45"/>
          <w:sz w:val="22"/>
          <w:szCs w:val="22"/>
        </w:rPr>
        <w:t xml:space="preserve"> </w:t>
      </w:r>
      <w:r>
        <w:rPr>
          <w:rFonts w:ascii="宋体" w:hAnsi="宋体" w:eastAsia="宋体" w:cs="宋体"/>
          <w:spacing w:val="-1"/>
          <w:sz w:val="22"/>
          <w:szCs w:val="22"/>
        </w:rPr>
        <w:t>项总价子目的计量——</w:t>
      </w:r>
      <w:r>
        <w:rPr>
          <w:rFonts w:ascii="宋体" w:hAnsi="宋体" w:eastAsia="宋体" w:cs="宋体"/>
          <w:spacing w:val="-1"/>
          <w:sz w:val="22"/>
          <w:szCs w:val="22"/>
          <w:u w:val="single" w:color="auto"/>
        </w:rPr>
        <w:t xml:space="preserve"> 按实际完成</w:t>
      </w:r>
      <w:r>
        <w:rPr>
          <w:rFonts w:ascii="宋体" w:hAnsi="宋体" w:eastAsia="宋体" w:cs="宋体"/>
          <w:spacing w:val="-2"/>
          <w:sz w:val="22"/>
          <w:szCs w:val="22"/>
          <w:u w:val="single" w:color="auto"/>
        </w:rPr>
        <w:t xml:space="preserve">工程量计量 </w:t>
      </w:r>
      <w:r>
        <w:rPr>
          <w:rFonts w:ascii="宋体" w:hAnsi="宋体" w:eastAsia="宋体" w:cs="宋体"/>
          <w:spacing w:val="-2"/>
          <w:sz w:val="22"/>
          <w:szCs w:val="22"/>
        </w:rPr>
        <w:t>。</w:t>
      </w:r>
    </w:p>
    <w:p>
      <w:pPr>
        <w:spacing w:before="166" w:line="219" w:lineRule="auto"/>
        <w:ind w:left="465"/>
        <w:rPr>
          <w:rFonts w:ascii="宋体" w:hAnsi="宋体" w:eastAsia="宋体" w:cs="宋体"/>
          <w:sz w:val="22"/>
          <w:szCs w:val="22"/>
        </w:rPr>
      </w:pPr>
      <w:r>
        <w:rPr>
          <w:rFonts w:ascii="宋体" w:hAnsi="宋体" w:eastAsia="宋体" w:cs="宋体"/>
          <w:spacing w:val="-2"/>
          <w:sz w:val="22"/>
          <w:szCs w:val="22"/>
        </w:rPr>
        <w:t>17.1.5</w:t>
      </w:r>
      <w:r>
        <w:rPr>
          <w:rFonts w:ascii="宋体" w:hAnsi="宋体" w:eastAsia="宋体" w:cs="宋体"/>
          <w:spacing w:val="-32"/>
          <w:sz w:val="22"/>
          <w:szCs w:val="22"/>
        </w:rPr>
        <w:t xml:space="preserve"> </w:t>
      </w:r>
      <w:r>
        <w:rPr>
          <w:rFonts w:ascii="宋体" w:hAnsi="宋体" w:eastAsia="宋体" w:cs="宋体"/>
          <w:spacing w:val="-2"/>
          <w:sz w:val="22"/>
          <w:szCs w:val="22"/>
        </w:rPr>
        <w:t>总价子目的计量一按实际完成工程量计量</w:t>
      </w:r>
    </w:p>
    <w:p>
      <w:pPr>
        <w:spacing w:before="166" w:line="361" w:lineRule="auto"/>
        <w:ind w:right="60"/>
        <w:jc w:val="right"/>
        <w:rPr>
          <w:rFonts w:ascii="宋体" w:hAnsi="宋体" w:eastAsia="宋体" w:cs="宋体"/>
          <w:sz w:val="22"/>
          <w:szCs w:val="22"/>
        </w:rPr>
      </w:pPr>
      <w:r>
        <w:rPr>
          <w:rFonts w:ascii="宋体" w:hAnsi="宋体" w:eastAsia="宋体" w:cs="宋体"/>
          <w:sz w:val="22"/>
          <w:szCs w:val="22"/>
        </w:rPr>
        <w:t>(1)总价子目的价格调整方法：</w:t>
      </w:r>
      <w:r>
        <w:rPr>
          <w:rFonts w:ascii="宋体" w:hAnsi="宋体" w:eastAsia="宋体" w:cs="宋体"/>
          <w:sz w:val="22"/>
          <w:szCs w:val="22"/>
          <w:u w:val="single" w:color="auto"/>
        </w:rPr>
        <w:t xml:space="preserve"> 不调整</w:t>
      </w:r>
      <w:r>
        <w:rPr>
          <w:rFonts w:ascii="宋体" w:hAnsi="宋体" w:eastAsia="宋体" w:cs="宋体"/>
          <w:spacing w:val="31"/>
          <w:sz w:val="22"/>
          <w:szCs w:val="22"/>
          <w:u w:val="single" w:color="auto"/>
        </w:rPr>
        <w:t xml:space="preserve"> </w:t>
      </w:r>
      <w:r>
        <w:rPr>
          <w:rFonts w:ascii="宋体" w:hAnsi="宋体" w:eastAsia="宋体" w:cs="宋体"/>
          <w:sz w:val="22"/>
          <w:szCs w:val="22"/>
        </w:rPr>
        <w:t>。总价子目的计量和支付</w:t>
      </w:r>
      <w:r>
        <w:rPr>
          <w:rFonts w:ascii="宋体" w:hAnsi="宋体" w:eastAsia="宋体" w:cs="宋体"/>
          <w:spacing w:val="-1"/>
          <w:sz w:val="22"/>
          <w:szCs w:val="22"/>
        </w:rPr>
        <w:t>应以总价为基础，对承包人实</w:t>
      </w:r>
    </w:p>
    <w:p>
      <w:pPr>
        <w:spacing w:line="219" w:lineRule="auto"/>
        <w:ind w:left="22"/>
        <w:rPr>
          <w:rFonts w:ascii="宋体" w:hAnsi="宋体" w:eastAsia="宋体" w:cs="宋体"/>
          <w:sz w:val="22"/>
          <w:szCs w:val="22"/>
        </w:rPr>
      </w:pPr>
      <w:r>
        <w:rPr>
          <w:rFonts w:ascii="宋体" w:hAnsi="宋体" w:eastAsia="宋体" w:cs="宋体"/>
          <w:spacing w:val="-1"/>
          <w:sz w:val="22"/>
          <w:szCs w:val="22"/>
        </w:rPr>
        <w:t>际完成的工程量进行计量，是进行工程目标管理和控制进度款支付的依据。</w:t>
      </w:r>
    </w:p>
    <w:p>
      <w:pPr>
        <w:spacing w:before="167" w:line="358" w:lineRule="auto"/>
        <w:ind w:left="25" w:right="58" w:firstLine="462"/>
        <w:rPr>
          <w:rFonts w:ascii="宋体" w:hAnsi="宋体" w:eastAsia="宋体" w:cs="宋体"/>
          <w:sz w:val="22"/>
          <w:szCs w:val="22"/>
        </w:rPr>
      </w:pPr>
      <w:r>
        <w:rPr>
          <w:rFonts w:ascii="宋体" w:hAnsi="宋体" w:eastAsia="宋体" w:cs="宋体"/>
          <w:spacing w:val="-3"/>
          <w:sz w:val="22"/>
          <w:szCs w:val="22"/>
        </w:rPr>
        <w:t>(2)承包人在专用合同条款第</w:t>
      </w:r>
      <w:r>
        <w:rPr>
          <w:rFonts w:ascii="宋体" w:hAnsi="宋体" w:eastAsia="宋体" w:cs="宋体"/>
          <w:spacing w:val="-30"/>
          <w:sz w:val="22"/>
          <w:szCs w:val="22"/>
        </w:rPr>
        <w:t xml:space="preserve"> </w:t>
      </w:r>
      <w:r>
        <w:rPr>
          <w:rFonts w:ascii="宋体" w:hAnsi="宋体" w:eastAsia="宋体" w:cs="宋体"/>
          <w:spacing w:val="-3"/>
          <w:sz w:val="22"/>
          <w:szCs w:val="22"/>
        </w:rPr>
        <w:t>17.1.3(1</w:t>
      </w:r>
      <w:r>
        <w:rPr>
          <w:rFonts w:ascii="宋体" w:hAnsi="宋体" w:eastAsia="宋体" w:cs="宋体"/>
          <w:spacing w:val="-4"/>
          <w:sz w:val="22"/>
          <w:szCs w:val="22"/>
        </w:rPr>
        <w:t>)目约定的每月计量截止日期后，对已完成的分部分项工程</w:t>
      </w:r>
      <w:r>
        <w:rPr>
          <w:rFonts w:ascii="宋体" w:hAnsi="宋体" w:eastAsia="宋体" w:cs="宋体"/>
          <w:sz w:val="22"/>
          <w:szCs w:val="22"/>
        </w:rPr>
        <w:t xml:space="preserve"> </w:t>
      </w:r>
      <w:r>
        <w:rPr>
          <w:rFonts w:ascii="宋体" w:hAnsi="宋体" w:eastAsia="宋体" w:cs="宋体"/>
          <w:spacing w:val="2"/>
          <w:sz w:val="22"/>
          <w:szCs w:val="22"/>
        </w:rPr>
        <w:t>的子目(包括在工程量清单中给出具体工程量的措施</w:t>
      </w:r>
      <w:r>
        <w:rPr>
          <w:rFonts w:ascii="宋体" w:hAnsi="宋体" w:eastAsia="宋体" w:cs="宋体"/>
          <w:spacing w:val="1"/>
          <w:sz w:val="22"/>
          <w:szCs w:val="22"/>
        </w:rPr>
        <w:t>项目的相关子目)，按照专用合同条款第</w:t>
      </w:r>
      <w:r>
        <w:rPr>
          <w:rFonts w:ascii="宋体" w:hAnsi="宋体" w:eastAsia="宋体" w:cs="宋体"/>
          <w:spacing w:val="-28"/>
          <w:sz w:val="22"/>
          <w:szCs w:val="22"/>
        </w:rPr>
        <w:t xml:space="preserve"> </w:t>
      </w:r>
      <w:r>
        <w:rPr>
          <w:rFonts w:ascii="宋体" w:hAnsi="宋体" w:eastAsia="宋体" w:cs="宋体"/>
          <w:spacing w:val="1"/>
          <w:sz w:val="22"/>
          <w:szCs w:val="22"/>
        </w:rPr>
        <w:t>17.1.2</w:t>
      </w:r>
    </w:p>
    <w:p>
      <w:pPr>
        <w:spacing w:line="220" w:lineRule="auto"/>
        <w:ind w:left="10"/>
        <w:rPr>
          <w:rFonts w:ascii="宋体" w:hAnsi="宋体" w:eastAsia="宋体" w:cs="宋体"/>
          <w:sz w:val="22"/>
          <w:szCs w:val="22"/>
        </w:rPr>
      </w:pPr>
      <w:r>
        <w:rPr>
          <w:rFonts w:ascii="宋体" w:hAnsi="宋体" w:eastAsia="宋体" w:cs="宋体"/>
          <w:sz w:val="22"/>
          <w:szCs w:val="22"/>
        </w:rPr>
        <w:t>项约定的计量方法进行计量，对已完成的工程量清单中没有给出具体工</w:t>
      </w:r>
      <w:r>
        <w:rPr>
          <w:rFonts w:ascii="宋体" w:hAnsi="宋体" w:eastAsia="宋体" w:cs="宋体"/>
          <w:spacing w:val="-1"/>
          <w:sz w:val="22"/>
          <w:szCs w:val="22"/>
        </w:rPr>
        <w:t>程量的措施项目的相关子目，</w:t>
      </w:r>
    </w:p>
    <w:p>
      <w:pPr>
        <w:spacing w:line="220" w:lineRule="auto"/>
        <w:rPr>
          <w:rFonts w:ascii="宋体" w:hAnsi="宋体" w:eastAsia="宋体" w:cs="宋体"/>
          <w:sz w:val="22"/>
          <w:szCs w:val="22"/>
        </w:rPr>
        <w:sectPr>
          <w:headerReference r:id="rId50" w:type="default"/>
          <w:footerReference r:id="rId51" w:type="default"/>
          <w:pgSz w:w="11906" w:h="16839"/>
          <w:pgMar w:top="1127" w:right="1073" w:bottom="1135" w:left="1134" w:header="826" w:footer="966" w:gutter="0"/>
          <w:cols w:space="720" w:num="1"/>
        </w:sectPr>
      </w:pPr>
    </w:p>
    <w:p>
      <w:pPr>
        <w:spacing w:before="63" w:line="427" w:lineRule="exact"/>
        <w:jc w:val="right"/>
        <w:rPr>
          <w:rFonts w:ascii="宋体" w:hAnsi="宋体" w:eastAsia="宋体" w:cs="宋体"/>
          <w:sz w:val="22"/>
          <w:szCs w:val="22"/>
        </w:rPr>
      </w:pPr>
      <w:r>
        <w:pict>
          <v:shape id="_x0000_s1058" o:spid="_x0000_s1058" style="position:absolute;left:0pt;margin-left:56.7pt;margin-top:57.1pt;height:0.75pt;width:481.9pt;mso-position-horizontal-relative:page;mso-position-vertical-relative:page;z-index:251687936;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1"/>
          <w:position w:val="15"/>
          <w:sz w:val="22"/>
          <w:szCs w:val="22"/>
        </w:rPr>
        <w:t>按其总价构成、费用性质和实际发生比例进行计量，向监理人提交进度付款申请单、</w:t>
      </w:r>
      <w:r>
        <w:rPr>
          <w:rFonts w:ascii="宋体" w:hAnsi="宋体" w:eastAsia="宋体" w:cs="宋体"/>
          <w:spacing w:val="-2"/>
          <w:position w:val="15"/>
          <w:sz w:val="22"/>
          <w:szCs w:val="22"/>
        </w:rPr>
        <w:t>已完成工程量报</w:t>
      </w:r>
    </w:p>
    <w:p>
      <w:pPr>
        <w:spacing w:before="1" w:line="220" w:lineRule="auto"/>
        <w:ind w:left="6"/>
        <w:rPr>
          <w:rFonts w:ascii="宋体" w:hAnsi="宋体" w:eastAsia="宋体" w:cs="宋体"/>
          <w:sz w:val="22"/>
          <w:szCs w:val="22"/>
        </w:rPr>
      </w:pPr>
      <w:r>
        <w:rPr>
          <w:rFonts w:ascii="宋体" w:hAnsi="宋体" w:eastAsia="宋体" w:cs="宋体"/>
          <w:spacing w:val="-1"/>
          <w:sz w:val="22"/>
          <w:szCs w:val="22"/>
        </w:rPr>
        <w:t>表和有关计量资料。</w:t>
      </w:r>
    </w:p>
    <w:p>
      <w:pPr>
        <w:spacing w:before="165" w:line="359" w:lineRule="auto"/>
        <w:ind w:left="9" w:firstLine="478"/>
        <w:rPr>
          <w:rFonts w:ascii="宋体" w:hAnsi="宋体" w:eastAsia="宋体" w:cs="宋体"/>
          <w:sz w:val="22"/>
          <w:szCs w:val="22"/>
        </w:rPr>
      </w:pPr>
      <w:r>
        <w:rPr>
          <w:rFonts w:ascii="宋体" w:hAnsi="宋体" w:eastAsia="宋体" w:cs="宋体"/>
          <w:spacing w:val="1"/>
          <w:sz w:val="22"/>
          <w:szCs w:val="22"/>
        </w:rPr>
        <w:t>(3)监理人对承包人提交的工程量报表进行</w:t>
      </w:r>
      <w:r>
        <w:rPr>
          <w:rFonts w:ascii="宋体" w:hAnsi="宋体" w:eastAsia="宋体" w:cs="宋体"/>
          <w:sz w:val="22"/>
          <w:szCs w:val="22"/>
        </w:rPr>
        <w:t xml:space="preserve">复核，以确定实际完成的工程量。对数量有异议的， </w:t>
      </w:r>
      <w:r>
        <w:rPr>
          <w:rFonts w:ascii="宋体" w:hAnsi="宋体" w:eastAsia="宋体" w:cs="宋体"/>
          <w:spacing w:val="-1"/>
          <w:sz w:val="22"/>
          <w:szCs w:val="22"/>
        </w:rPr>
        <w:t>可要求承包人进行共同复核。承包人应协助监理人进行复核并按监理人要求提供补充</w:t>
      </w:r>
      <w:r>
        <w:rPr>
          <w:rFonts w:ascii="宋体" w:hAnsi="宋体" w:eastAsia="宋体" w:cs="宋体"/>
          <w:spacing w:val="-2"/>
          <w:sz w:val="22"/>
          <w:szCs w:val="22"/>
        </w:rPr>
        <w:t>计量资料。承包</w:t>
      </w:r>
    </w:p>
    <w:p>
      <w:pPr>
        <w:spacing w:line="220" w:lineRule="auto"/>
        <w:ind w:left="9"/>
        <w:rPr>
          <w:rFonts w:ascii="宋体" w:hAnsi="宋体" w:eastAsia="宋体" w:cs="宋体"/>
          <w:sz w:val="22"/>
          <w:szCs w:val="22"/>
        </w:rPr>
      </w:pPr>
      <w:r>
        <w:rPr>
          <w:rFonts w:ascii="宋体" w:hAnsi="宋体" w:eastAsia="宋体" w:cs="宋体"/>
          <w:sz w:val="22"/>
          <w:szCs w:val="22"/>
        </w:rPr>
        <w:t>人未按监理人要求参加复核，监理人复核或修正的工程量视为承包</w:t>
      </w:r>
      <w:r>
        <w:rPr>
          <w:rFonts w:ascii="宋体" w:hAnsi="宋体" w:eastAsia="宋体" w:cs="宋体"/>
          <w:spacing w:val="-1"/>
          <w:sz w:val="22"/>
          <w:szCs w:val="22"/>
        </w:rPr>
        <w:t>人实际完成的工程量。</w:t>
      </w:r>
    </w:p>
    <w:p>
      <w:pPr>
        <w:spacing w:before="164" w:line="430" w:lineRule="exact"/>
        <w:jc w:val="right"/>
        <w:rPr>
          <w:rFonts w:ascii="宋体" w:hAnsi="宋体" w:eastAsia="宋体" w:cs="宋体"/>
          <w:sz w:val="22"/>
          <w:szCs w:val="22"/>
        </w:rPr>
      </w:pPr>
      <w:r>
        <w:rPr>
          <w:rFonts w:ascii="宋体" w:hAnsi="宋体" w:eastAsia="宋体" w:cs="宋体"/>
          <w:position w:val="15"/>
          <w:sz w:val="22"/>
          <w:szCs w:val="22"/>
        </w:rPr>
        <w:t>(4)监理人应在收到承包人提交的工程量报表后的</w:t>
      </w:r>
      <w:r>
        <w:rPr>
          <w:rFonts w:ascii="宋体" w:hAnsi="宋体" w:eastAsia="宋体" w:cs="宋体"/>
          <w:spacing w:val="-41"/>
          <w:position w:val="15"/>
          <w:sz w:val="22"/>
          <w:szCs w:val="22"/>
        </w:rPr>
        <w:t xml:space="preserve"> </w:t>
      </w:r>
      <w:r>
        <w:rPr>
          <w:rFonts w:ascii="宋体" w:hAnsi="宋体" w:eastAsia="宋体" w:cs="宋体"/>
          <w:position w:val="15"/>
          <w:sz w:val="22"/>
          <w:szCs w:val="22"/>
        </w:rPr>
        <w:t>7</w:t>
      </w:r>
      <w:r>
        <w:rPr>
          <w:rFonts w:ascii="宋体" w:hAnsi="宋体" w:eastAsia="宋体" w:cs="宋体"/>
          <w:spacing w:val="-40"/>
          <w:position w:val="15"/>
          <w:sz w:val="22"/>
          <w:szCs w:val="22"/>
        </w:rPr>
        <w:t xml:space="preserve"> </w:t>
      </w:r>
      <w:r>
        <w:rPr>
          <w:rFonts w:ascii="宋体" w:hAnsi="宋体" w:eastAsia="宋体" w:cs="宋体"/>
          <w:position w:val="15"/>
          <w:sz w:val="22"/>
          <w:szCs w:val="22"/>
        </w:rPr>
        <w:t>天内进行复核，监理人</w:t>
      </w:r>
      <w:r>
        <w:rPr>
          <w:rFonts w:ascii="宋体" w:hAnsi="宋体" w:eastAsia="宋体" w:cs="宋体"/>
          <w:spacing w:val="-1"/>
          <w:position w:val="15"/>
          <w:sz w:val="22"/>
          <w:szCs w:val="22"/>
        </w:rPr>
        <w:t>未在约定时间内复核</w:t>
      </w:r>
    </w:p>
    <w:p>
      <w:pPr>
        <w:spacing w:line="218" w:lineRule="auto"/>
        <w:ind w:left="25"/>
        <w:rPr>
          <w:rFonts w:ascii="宋体" w:hAnsi="宋体" w:eastAsia="宋体" w:cs="宋体"/>
          <w:sz w:val="22"/>
          <w:szCs w:val="22"/>
        </w:rPr>
      </w:pPr>
      <w:r>
        <w:rPr>
          <w:rFonts w:ascii="宋体" w:hAnsi="宋体" w:eastAsia="宋体" w:cs="宋体"/>
          <w:spacing w:val="-1"/>
          <w:sz w:val="22"/>
          <w:szCs w:val="22"/>
        </w:rPr>
        <w:t>的，承包人提交的工程量报表中的工程量视为承包人实际完成的工程量，据此计算工程价款。</w:t>
      </w:r>
    </w:p>
    <w:p>
      <w:pPr>
        <w:spacing w:before="166" w:line="428" w:lineRule="exact"/>
        <w:jc w:val="right"/>
        <w:rPr>
          <w:rFonts w:ascii="宋体" w:hAnsi="宋体" w:eastAsia="宋体" w:cs="宋体"/>
          <w:sz w:val="22"/>
          <w:szCs w:val="22"/>
        </w:rPr>
      </w:pPr>
      <w:r>
        <w:rPr>
          <w:rFonts w:ascii="宋体" w:hAnsi="宋体" w:eastAsia="宋体" w:cs="宋体"/>
          <w:spacing w:val="-3"/>
          <w:position w:val="15"/>
          <w:sz w:val="22"/>
          <w:szCs w:val="22"/>
        </w:rPr>
        <w:t>(5)除按照第</w:t>
      </w:r>
      <w:r>
        <w:rPr>
          <w:rFonts w:ascii="宋体" w:hAnsi="宋体" w:eastAsia="宋体" w:cs="宋体"/>
          <w:spacing w:val="-21"/>
          <w:position w:val="15"/>
          <w:sz w:val="22"/>
          <w:szCs w:val="22"/>
        </w:rPr>
        <w:t xml:space="preserve"> </w:t>
      </w:r>
      <w:r>
        <w:rPr>
          <w:rFonts w:ascii="宋体" w:hAnsi="宋体" w:eastAsia="宋体" w:cs="宋体"/>
          <w:spacing w:val="-3"/>
          <w:position w:val="15"/>
          <w:sz w:val="22"/>
          <w:szCs w:val="22"/>
        </w:rPr>
        <w:t>15</w:t>
      </w:r>
      <w:r>
        <w:rPr>
          <w:rFonts w:ascii="宋体" w:hAnsi="宋体" w:eastAsia="宋体" w:cs="宋体"/>
          <w:spacing w:val="-47"/>
          <w:position w:val="15"/>
          <w:sz w:val="22"/>
          <w:szCs w:val="22"/>
        </w:rPr>
        <w:t xml:space="preserve"> </w:t>
      </w:r>
      <w:r>
        <w:rPr>
          <w:rFonts w:ascii="宋体" w:hAnsi="宋体" w:eastAsia="宋体" w:cs="宋体"/>
          <w:spacing w:val="-3"/>
          <w:position w:val="15"/>
          <w:sz w:val="22"/>
          <w:szCs w:val="22"/>
        </w:rPr>
        <w:t>条约定的变更外，在竣工结算时总价子目的工程量不应当重新计量，签约合同价</w:t>
      </w:r>
    </w:p>
    <w:p>
      <w:pPr>
        <w:spacing w:line="220" w:lineRule="auto"/>
        <w:ind w:left="7"/>
        <w:rPr>
          <w:rFonts w:ascii="宋体" w:hAnsi="宋体" w:eastAsia="宋体" w:cs="宋体"/>
          <w:sz w:val="22"/>
          <w:szCs w:val="22"/>
        </w:rPr>
      </w:pPr>
      <w:r>
        <w:rPr>
          <w:rFonts w:ascii="宋体" w:hAnsi="宋体" w:eastAsia="宋体" w:cs="宋体"/>
          <w:spacing w:val="-1"/>
          <w:sz w:val="22"/>
          <w:szCs w:val="22"/>
        </w:rPr>
        <w:t>所基于的工程量即是用于竣工结算的最终工程量。</w:t>
      </w:r>
    </w:p>
    <w:p>
      <w:pPr>
        <w:spacing w:before="167" w:line="220" w:lineRule="auto"/>
        <w:ind w:left="244"/>
        <w:outlineLvl w:val="2"/>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17.2</w:t>
      </w:r>
      <w:r>
        <w:rPr>
          <w:rFonts w:ascii="宋体" w:hAnsi="宋体" w:eastAsia="宋体" w:cs="宋体"/>
          <w:spacing w:val="-40"/>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预付款</w:t>
      </w:r>
    </w:p>
    <w:p>
      <w:pPr>
        <w:spacing w:before="165" w:line="427" w:lineRule="exact"/>
        <w:ind w:left="465"/>
        <w:rPr>
          <w:rFonts w:ascii="宋体" w:hAnsi="宋体" w:eastAsia="宋体" w:cs="宋体"/>
          <w:sz w:val="22"/>
          <w:szCs w:val="22"/>
        </w:rPr>
      </w:pPr>
      <w:r>
        <w:rPr>
          <w:rFonts w:ascii="宋体" w:hAnsi="宋体" w:eastAsia="宋体" w:cs="宋体"/>
          <w:spacing w:val="-4"/>
          <w:position w:val="15"/>
          <w:sz w:val="22"/>
          <w:szCs w:val="22"/>
        </w:rPr>
        <w:t>17.2.1</w:t>
      </w:r>
      <w:r>
        <w:rPr>
          <w:rFonts w:ascii="宋体" w:hAnsi="宋体" w:eastAsia="宋体" w:cs="宋体"/>
          <w:spacing w:val="-43"/>
          <w:position w:val="15"/>
          <w:sz w:val="22"/>
          <w:szCs w:val="22"/>
        </w:rPr>
        <w:t xml:space="preserve"> </w:t>
      </w:r>
      <w:r>
        <w:rPr>
          <w:rFonts w:ascii="宋体" w:hAnsi="宋体" w:eastAsia="宋体" w:cs="宋体"/>
          <w:spacing w:val="-4"/>
          <w:position w:val="15"/>
          <w:sz w:val="22"/>
          <w:szCs w:val="22"/>
        </w:rPr>
        <w:t>预付款</w:t>
      </w:r>
    </w:p>
    <w:p>
      <w:pPr>
        <w:spacing w:line="220" w:lineRule="auto"/>
        <w:ind w:left="487"/>
        <w:rPr>
          <w:rFonts w:ascii="宋体" w:hAnsi="宋体" w:eastAsia="宋体" w:cs="宋体"/>
          <w:sz w:val="22"/>
          <w:szCs w:val="22"/>
        </w:rPr>
      </w:pPr>
      <w:r>
        <w:rPr>
          <w:rFonts w:ascii="宋体" w:hAnsi="宋体" w:eastAsia="宋体" w:cs="宋体"/>
          <w:spacing w:val="-6"/>
          <w:sz w:val="22"/>
          <w:szCs w:val="22"/>
        </w:rPr>
        <w:t>(1)预付款额度</w:t>
      </w:r>
    </w:p>
    <w:p>
      <w:pPr>
        <w:spacing w:before="168" w:line="358" w:lineRule="auto"/>
        <w:ind w:left="451"/>
        <w:rPr>
          <w:rFonts w:ascii="宋体" w:hAnsi="宋体" w:eastAsia="宋体" w:cs="宋体"/>
          <w:sz w:val="22"/>
          <w:szCs w:val="22"/>
        </w:rPr>
      </w:pPr>
      <w:r>
        <w:rPr>
          <w:rFonts w:ascii="宋体" w:hAnsi="宋体" w:eastAsia="宋体" w:cs="宋体"/>
          <w:spacing w:val="-1"/>
          <w:sz w:val="22"/>
          <w:szCs w:val="22"/>
        </w:rPr>
        <w:t>分部分项工程部分的预付款额度：</w:t>
      </w:r>
      <w:r>
        <w:rPr>
          <w:rFonts w:ascii="宋体" w:hAnsi="宋体" w:eastAsia="宋体" w:cs="宋体"/>
          <w:spacing w:val="-1"/>
          <w:sz w:val="22"/>
          <w:szCs w:val="22"/>
          <w:u w:val="single" w:color="auto"/>
        </w:rPr>
        <w:t xml:space="preserve"> 无 </w:t>
      </w:r>
      <w:r>
        <w:rPr>
          <w:rFonts w:ascii="宋体" w:hAnsi="宋体" w:eastAsia="宋体" w:cs="宋体"/>
          <w:spacing w:val="-1"/>
          <w:sz w:val="22"/>
          <w:szCs w:val="22"/>
        </w:rPr>
        <w:t>。</w:t>
      </w:r>
    </w:p>
    <w:p>
      <w:pPr>
        <w:spacing w:line="220" w:lineRule="auto"/>
        <w:ind w:left="449"/>
        <w:rPr>
          <w:rFonts w:ascii="宋体" w:hAnsi="宋体" w:eastAsia="宋体" w:cs="宋体"/>
          <w:sz w:val="22"/>
          <w:szCs w:val="22"/>
        </w:rPr>
      </w:pPr>
      <w:r>
        <w:rPr>
          <w:rFonts w:ascii="宋体" w:hAnsi="宋体" w:eastAsia="宋体" w:cs="宋体"/>
          <w:spacing w:val="-1"/>
          <w:sz w:val="22"/>
          <w:szCs w:val="22"/>
        </w:rPr>
        <w:t>措施项目部分预付款额度：</w:t>
      </w:r>
      <w:r>
        <w:rPr>
          <w:rFonts w:ascii="宋体" w:hAnsi="宋体" w:eastAsia="宋体" w:cs="宋体"/>
          <w:spacing w:val="-1"/>
          <w:sz w:val="22"/>
          <w:szCs w:val="22"/>
          <w:u w:val="single" w:color="auto"/>
        </w:rPr>
        <w:t xml:space="preserve"> 无 </w:t>
      </w:r>
      <w:r>
        <w:rPr>
          <w:rFonts w:ascii="宋体" w:hAnsi="宋体" w:eastAsia="宋体" w:cs="宋体"/>
          <w:spacing w:val="-1"/>
          <w:sz w:val="22"/>
          <w:szCs w:val="22"/>
        </w:rPr>
        <w:t>。</w:t>
      </w:r>
    </w:p>
    <w:p>
      <w:pPr>
        <w:spacing w:before="165" w:line="361" w:lineRule="auto"/>
        <w:ind w:left="449"/>
        <w:rPr>
          <w:rFonts w:ascii="宋体" w:hAnsi="宋体" w:eastAsia="宋体" w:cs="宋体"/>
          <w:sz w:val="22"/>
          <w:szCs w:val="22"/>
        </w:rPr>
      </w:pPr>
      <w:r>
        <w:rPr>
          <w:rFonts w:ascii="宋体" w:hAnsi="宋体" w:eastAsia="宋体" w:cs="宋体"/>
          <w:spacing w:val="-1"/>
          <w:sz w:val="22"/>
          <w:szCs w:val="22"/>
        </w:rPr>
        <w:t>其中：安全文明施工费用预付额度：</w:t>
      </w:r>
      <w:r>
        <w:rPr>
          <w:rFonts w:ascii="宋体" w:hAnsi="宋体" w:eastAsia="宋体" w:cs="宋体"/>
          <w:spacing w:val="-1"/>
          <w:sz w:val="22"/>
          <w:szCs w:val="22"/>
          <w:u w:val="single" w:color="auto"/>
        </w:rPr>
        <w:t xml:space="preserve"> 无 </w:t>
      </w:r>
      <w:r>
        <w:rPr>
          <w:rFonts w:ascii="宋体" w:hAnsi="宋体" w:eastAsia="宋体" w:cs="宋体"/>
          <w:spacing w:val="-1"/>
          <w:sz w:val="22"/>
          <w:szCs w:val="22"/>
        </w:rPr>
        <w:t>。</w:t>
      </w:r>
    </w:p>
    <w:p>
      <w:pPr>
        <w:spacing w:line="220" w:lineRule="auto"/>
        <w:ind w:left="487"/>
        <w:rPr>
          <w:rFonts w:ascii="宋体" w:hAnsi="宋体" w:eastAsia="宋体" w:cs="宋体"/>
          <w:sz w:val="22"/>
          <w:szCs w:val="22"/>
        </w:rPr>
      </w:pPr>
      <w:r>
        <w:rPr>
          <w:rFonts w:ascii="宋体" w:hAnsi="宋体" w:eastAsia="宋体" w:cs="宋体"/>
          <w:spacing w:val="-7"/>
          <w:sz w:val="22"/>
          <w:szCs w:val="22"/>
        </w:rPr>
        <w:t>(2)预付办法</w:t>
      </w:r>
    </w:p>
    <w:p>
      <w:pPr>
        <w:spacing w:before="165" w:line="220" w:lineRule="auto"/>
        <w:ind w:left="450"/>
        <w:rPr>
          <w:rFonts w:ascii="宋体" w:hAnsi="宋体" w:eastAsia="宋体" w:cs="宋体"/>
          <w:sz w:val="22"/>
          <w:szCs w:val="22"/>
        </w:rPr>
      </w:pPr>
      <w:r>
        <w:rPr>
          <w:rFonts w:ascii="宋体" w:hAnsi="宋体" w:eastAsia="宋体" w:cs="宋体"/>
          <w:spacing w:val="-1"/>
          <w:sz w:val="22"/>
          <w:szCs w:val="22"/>
        </w:rPr>
        <w:t>预付款预付办法：</w:t>
      </w:r>
      <w:r>
        <w:rPr>
          <w:rFonts w:ascii="宋体" w:hAnsi="宋体" w:eastAsia="宋体" w:cs="宋体"/>
          <w:spacing w:val="-1"/>
          <w:sz w:val="22"/>
          <w:szCs w:val="22"/>
          <w:u w:val="single" w:color="auto"/>
        </w:rPr>
        <w:t xml:space="preserve"> 无 </w:t>
      </w:r>
      <w:r>
        <w:rPr>
          <w:rFonts w:ascii="宋体" w:hAnsi="宋体" w:eastAsia="宋体" w:cs="宋体"/>
          <w:spacing w:val="-1"/>
          <w:sz w:val="22"/>
          <w:szCs w:val="22"/>
        </w:rPr>
        <w:t>。</w:t>
      </w:r>
    </w:p>
    <w:p>
      <w:pPr>
        <w:spacing w:before="165" w:line="220" w:lineRule="auto"/>
        <w:ind w:left="450"/>
        <w:rPr>
          <w:rFonts w:ascii="宋体" w:hAnsi="宋体" w:eastAsia="宋体" w:cs="宋体"/>
          <w:sz w:val="22"/>
          <w:szCs w:val="22"/>
        </w:rPr>
      </w:pPr>
      <w:r>
        <w:rPr>
          <w:rFonts w:ascii="宋体" w:hAnsi="宋体" w:eastAsia="宋体" w:cs="宋体"/>
          <w:spacing w:val="-1"/>
          <w:sz w:val="22"/>
          <w:szCs w:val="22"/>
        </w:rPr>
        <w:t>预付款的支付时间：</w:t>
      </w:r>
      <w:r>
        <w:rPr>
          <w:rFonts w:ascii="宋体" w:hAnsi="宋体" w:eastAsia="宋体" w:cs="宋体"/>
          <w:spacing w:val="-1"/>
          <w:sz w:val="22"/>
          <w:szCs w:val="22"/>
          <w:u w:val="single" w:color="auto"/>
        </w:rPr>
        <w:t xml:space="preserve"> 无 </w:t>
      </w:r>
      <w:r>
        <w:rPr>
          <w:rFonts w:ascii="宋体" w:hAnsi="宋体" w:eastAsia="宋体" w:cs="宋体"/>
          <w:spacing w:val="-1"/>
          <w:sz w:val="22"/>
          <w:szCs w:val="22"/>
        </w:rPr>
        <w:t>。</w:t>
      </w:r>
    </w:p>
    <w:p>
      <w:pPr>
        <w:spacing w:before="167" w:line="427" w:lineRule="exact"/>
        <w:jc w:val="right"/>
        <w:rPr>
          <w:rFonts w:ascii="宋体" w:hAnsi="宋体" w:eastAsia="宋体" w:cs="宋体"/>
          <w:sz w:val="22"/>
          <w:szCs w:val="22"/>
        </w:rPr>
      </w:pPr>
      <w:r>
        <w:rPr>
          <w:rFonts w:ascii="宋体" w:hAnsi="宋体" w:eastAsia="宋体" w:cs="宋体"/>
          <w:spacing w:val="1"/>
          <w:position w:val="15"/>
          <w:sz w:val="22"/>
          <w:szCs w:val="22"/>
        </w:rPr>
        <w:t>发包人逾期支付合同约定的预付款，除承担通用合同条款第</w:t>
      </w:r>
      <w:r>
        <w:rPr>
          <w:rFonts w:ascii="宋体" w:hAnsi="宋体" w:eastAsia="宋体" w:cs="宋体"/>
          <w:spacing w:val="-44"/>
          <w:position w:val="15"/>
          <w:sz w:val="22"/>
          <w:szCs w:val="22"/>
        </w:rPr>
        <w:t xml:space="preserve"> </w:t>
      </w:r>
      <w:r>
        <w:rPr>
          <w:rFonts w:ascii="宋体" w:hAnsi="宋体" w:eastAsia="宋体" w:cs="宋体"/>
          <w:spacing w:val="1"/>
          <w:position w:val="15"/>
          <w:sz w:val="22"/>
          <w:szCs w:val="22"/>
        </w:rPr>
        <w:t>22.2</w:t>
      </w:r>
      <w:r>
        <w:rPr>
          <w:rFonts w:ascii="宋体" w:hAnsi="宋体" w:eastAsia="宋体" w:cs="宋体"/>
          <w:spacing w:val="-45"/>
          <w:position w:val="15"/>
          <w:sz w:val="22"/>
          <w:szCs w:val="22"/>
        </w:rPr>
        <w:t xml:space="preserve"> </w:t>
      </w:r>
      <w:r>
        <w:rPr>
          <w:rFonts w:ascii="宋体" w:hAnsi="宋体" w:eastAsia="宋体" w:cs="宋体"/>
          <w:spacing w:val="1"/>
          <w:position w:val="15"/>
          <w:sz w:val="22"/>
          <w:szCs w:val="22"/>
        </w:rPr>
        <w:t>款约定的违</w:t>
      </w:r>
      <w:r>
        <w:rPr>
          <w:rFonts w:ascii="宋体" w:hAnsi="宋体" w:eastAsia="宋体" w:cs="宋体"/>
          <w:position w:val="15"/>
          <w:sz w:val="22"/>
          <w:szCs w:val="22"/>
        </w:rPr>
        <w:t>约责任外，还应向</w:t>
      </w:r>
    </w:p>
    <w:p>
      <w:pPr>
        <w:spacing w:before="1" w:line="220" w:lineRule="auto"/>
        <w:ind w:left="7"/>
        <w:rPr>
          <w:rFonts w:ascii="宋体" w:hAnsi="宋体" w:eastAsia="宋体" w:cs="宋体"/>
          <w:sz w:val="22"/>
          <w:szCs w:val="22"/>
        </w:rPr>
      </w:pPr>
      <w:r>
        <w:rPr>
          <w:rFonts w:ascii="宋体" w:hAnsi="宋体" w:eastAsia="宋体" w:cs="宋体"/>
          <w:spacing w:val="-1"/>
          <w:sz w:val="22"/>
          <w:szCs w:val="22"/>
        </w:rPr>
        <w:t>承包人支付按专用合同条款第</w:t>
      </w:r>
      <w:r>
        <w:rPr>
          <w:rFonts w:ascii="宋体" w:hAnsi="宋体" w:eastAsia="宋体" w:cs="宋体"/>
          <w:spacing w:val="-20"/>
          <w:sz w:val="22"/>
          <w:szCs w:val="22"/>
        </w:rPr>
        <w:t xml:space="preserve"> </w:t>
      </w:r>
      <w:r>
        <w:rPr>
          <w:rFonts w:ascii="宋体" w:hAnsi="宋体" w:eastAsia="宋体" w:cs="宋体"/>
          <w:spacing w:val="-1"/>
          <w:sz w:val="22"/>
          <w:szCs w:val="22"/>
        </w:rPr>
        <w:t>17.3.3(2)目约定的标准和方法计算的逾期付款违约金。</w:t>
      </w:r>
    </w:p>
    <w:p>
      <w:pPr>
        <w:spacing w:before="165" w:line="220" w:lineRule="auto"/>
        <w:ind w:left="465"/>
        <w:rPr>
          <w:rFonts w:ascii="宋体" w:hAnsi="宋体" w:eastAsia="宋体" w:cs="宋体"/>
          <w:sz w:val="22"/>
          <w:szCs w:val="22"/>
        </w:rPr>
      </w:pPr>
      <w:r>
        <w:rPr>
          <w:rFonts w:ascii="宋体" w:hAnsi="宋体" w:eastAsia="宋体" w:cs="宋体"/>
          <w:spacing w:val="-4"/>
          <w:sz w:val="22"/>
          <w:szCs w:val="22"/>
        </w:rPr>
        <w:t>17.2.2</w:t>
      </w:r>
      <w:r>
        <w:rPr>
          <w:rFonts w:ascii="宋体" w:hAnsi="宋体" w:eastAsia="宋体" w:cs="宋体"/>
          <w:spacing w:val="-35"/>
          <w:sz w:val="22"/>
          <w:szCs w:val="22"/>
        </w:rPr>
        <w:t xml:space="preserve"> </w:t>
      </w:r>
      <w:r>
        <w:rPr>
          <w:rFonts w:ascii="宋体" w:hAnsi="宋体" w:eastAsia="宋体" w:cs="宋体"/>
          <w:spacing w:val="-4"/>
          <w:sz w:val="22"/>
          <w:szCs w:val="22"/>
        </w:rPr>
        <w:t>预付款保函</w:t>
      </w:r>
    </w:p>
    <w:p>
      <w:pPr>
        <w:spacing w:before="167" w:line="220" w:lineRule="auto"/>
        <w:ind w:left="450"/>
        <w:rPr>
          <w:rFonts w:ascii="宋体" w:hAnsi="宋体" w:eastAsia="宋体" w:cs="宋体"/>
          <w:sz w:val="22"/>
          <w:szCs w:val="22"/>
        </w:rPr>
      </w:pPr>
      <w:r>
        <w:rPr>
          <w:rFonts w:ascii="宋体" w:hAnsi="宋体" w:eastAsia="宋体" w:cs="宋体"/>
          <w:sz w:val="22"/>
          <w:szCs w:val="22"/>
        </w:rPr>
        <w:t>预付款保函的金额与预付款金额相同。预付款</w:t>
      </w:r>
      <w:r>
        <w:rPr>
          <w:rFonts w:ascii="宋体" w:hAnsi="宋体" w:eastAsia="宋体" w:cs="宋体"/>
          <w:spacing w:val="-1"/>
          <w:sz w:val="22"/>
          <w:szCs w:val="22"/>
        </w:rPr>
        <w:t>保函的提交时间：</w:t>
      </w:r>
      <w:r>
        <w:rPr>
          <w:rFonts w:ascii="宋体" w:hAnsi="宋体" w:eastAsia="宋体" w:cs="宋体"/>
          <w:spacing w:val="-1"/>
          <w:sz w:val="22"/>
          <w:szCs w:val="22"/>
          <w:u w:val="single" w:color="auto"/>
        </w:rPr>
        <w:t xml:space="preserve"> 无 </w:t>
      </w:r>
      <w:r>
        <w:rPr>
          <w:rFonts w:ascii="宋体" w:hAnsi="宋体" w:eastAsia="宋体" w:cs="宋体"/>
          <w:spacing w:val="-1"/>
          <w:sz w:val="22"/>
          <w:szCs w:val="22"/>
        </w:rPr>
        <w:t>。</w:t>
      </w:r>
    </w:p>
    <w:p>
      <w:pPr>
        <w:spacing w:before="165" w:line="359" w:lineRule="auto"/>
        <w:ind w:left="8" w:firstLine="442"/>
        <w:rPr>
          <w:rFonts w:ascii="宋体" w:hAnsi="宋体" w:eastAsia="宋体" w:cs="宋体"/>
          <w:sz w:val="22"/>
          <w:szCs w:val="22"/>
        </w:rPr>
      </w:pPr>
      <w:r>
        <w:rPr>
          <w:rFonts w:ascii="宋体" w:hAnsi="宋体" w:eastAsia="宋体" w:cs="宋体"/>
          <w:spacing w:val="-1"/>
          <w:sz w:val="22"/>
          <w:szCs w:val="22"/>
        </w:rPr>
        <w:t>预付款保函的担保金额应当根据预付款扣回的金额递减，保函条款中可</w:t>
      </w:r>
      <w:r>
        <w:rPr>
          <w:rFonts w:ascii="宋体" w:hAnsi="宋体" w:eastAsia="宋体" w:cs="宋体"/>
          <w:spacing w:val="-2"/>
          <w:sz w:val="22"/>
          <w:szCs w:val="22"/>
        </w:rPr>
        <w:t>以设立担保金额递减的条</w:t>
      </w:r>
      <w:r>
        <w:rPr>
          <w:rFonts w:ascii="宋体" w:hAnsi="宋体" w:eastAsia="宋体" w:cs="宋体"/>
          <w:sz w:val="22"/>
          <w:szCs w:val="22"/>
        </w:rPr>
        <w:t xml:space="preserve"> </w:t>
      </w:r>
      <w:r>
        <w:rPr>
          <w:rFonts w:ascii="宋体" w:hAnsi="宋体" w:eastAsia="宋体" w:cs="宋体"/>
          <w:spacing w:val="1"/>
          <w:sz w:val="22"/>
          <w:szCs w:val="22"/>
        </w:rPr>
        <w:t>款。发包人在签认每一期进度付款证书后</w:t>
      </w:r>
      <w:r>
        <w:rPr>
          <w:rFonts w:ascii="宋体" w:hAnsi="宋体" w:eastAsia="宋体" w:cs="宋体"/>
          <w:spacing w:val="-30"/>
          <w:sz w:val="22"/>
          <w:szCs w:val="22"/>
        </w:rPr>
        <w:t xml:space="preserve"> </w:t>
      </w:r>
      <w:r>
        <w:rPr>
          <w:rFonts w:ascii="宋体" w:hAnsi="宋体" w:eastAsia="宋体" w:cs="宋体"/>
          <w:spacing w:val="1"/>
          <w:sz w:val="22"/>
          <w:szCs w:val="22"/>
        </w:rPr>
        <w:t>1</w:t>
      </w:r>
      <w:r>
        <w:rPr>
          <w:rFonts w:ascii="宋体" w:hAnsi="宋体" w:eastAsia="宋体" w:cs="宋体"/>
          <w:sz w:val="22"/>
          <w:szCs w:val="22"/>
        </w:rPr>
        <w:t>4</w:t>
      </w:r>
      <w:r>
        <w:rPr>
          <w:rFonts w:ascii="宋体" w:hAnsi="宋体" w:eastAsia="宋体" w:cs="宋体"/>
          <w:spacing w:val="-42"/>
          <w:sz w:val="22"/>
          <w:szCs w:val="22"/>
        </w:rPr>
        <w:t xml:space="preserve"> </w:t>
      </w:r>
      <w:r>
        <w:rPr>
          <w:rFonts w:ascii="宋体" w:hAnsi="宋体" w:eastAsia="宋体" w:cs="宋体"/>
          <w:sz w:val="22"/>
          <w:szCs w:val="22"/>
        </w:rPr>
        <w:t xml:space="preserve">天内，应当以书面方式通知出具预付款保函的担保人并 </w:t>
      </w:r>
      <w:r>
        <w:rPr>
          <w:rFonts w:ascii="宋体" w:hAnsi="宋体" w:eastAsia="宋体" w:cs="宋体"/>
          <w:spacing w:val="-1"/>
          <w:sz w:val="22"/>
          <w:szCs w:val="22"/>
        </w:rPr>
        <w:t>附上一份经其签认的进度付款证书副本，担保人根据发包人的通知和经发包人签认的进</w:t>
      </w:r>
      <w:r>
        <w:rPr>
          <w:rFonts w:ascii="宋体" w:hAnsi="宋体" w:eastAsia="宋体" w:cs="宋体"/>
          <w:spacing w:val="-2"/>
          <w:sz w:val="22"/>
          <w:szCs w:val="22"/>
        </w:rPr>
        <w:t>度付款证书中</w:t>
      </w:r>
      <w:r>
        <w:rPr>
          <w:rFonts w:ascii="宋体" w:hAnsi="宋体" w:eastAsia="宋体" w:cs="宋体"/>
          <w:sz w:val="22"/>
          <w:szCs w:val="22"/>
        </w:rPr>
        <w:t xml:space="preserve"> </w:t>
      </w:r>
      <w:r>
        <w:rPr>
          <w:rFonts w:ascii="宋体" w:hAnsi="宋体" w:eastAsia="宋体" w:cs="宋体"/>
          <w:spacing w:val="-1"/>
          <w:sz w:val="22"/>
          <w:szCs w:val="22"/>
        </w:rPr>
        <w:t>累计扣回的预付款金额等额调减预付款保函的担保金额。自担保人收到发包人通知之日</w:t>
      </w:r>
      <w:r>
        <w:rPr>
          <w:rFonts w:ascii="宋体" w:hAnsi="宋体" w:eastAsia="宋体" w:cs="宋体"/>
          <w:spacing w:val="-2"/>
          <w:sz w:val="22"/>
          <w:szCs w:val="22"/>
        </w:rPr>
        <w:t>起，该经过递</w:t>
      </w:r>
    </w:p>
    <w:p>
      <w:pPr>
        <w:spacing w:line="220" w:lineRule="auto"/>
        <w:ind w:left="7"/>
        <w:rPr>
          <w:rFonts w:ascii="宋体" w:hAnsi="宋体" w:eastAsia="宋体" w:cs="宋体"/>
          <w:sz w:val="22"/>
          <w:szCs w:val="22"/>
        </w:rPr>
      </w:pPr>
      <w:r>
        <w:rPr>
          <w:rFonts w:ascii="宋体" w:hAnsi="宋体" w:eastAsia="宋体" w:cs="宋体"/>
          <w:spacing w:val="-1"/>
          <w:sz w:val="22"/>
          <w:szCs w:val="22"/>
        </w:rPr>
        <w:t>减的担保金额为预付款保函担保金额。</w:t>
      </w:r>
    </w:p>
    <w:p>
      <w:pPr>
        <w:spacing w:before="168" w:line="289" w:lineRule="auto"/>
        <w:ind w:left="450" w:right="6504" w:firstLine="14"/>
        <w:rPr>
          <w:rFonts w:ascii="宋体" w:hAnsi="宋体" w:eastAsia="宋体" w:cs="宋体"/>
          <w:sz w:val="22"/>
          <w:szCs w:val="22"/>
        </w:rPr>
      </w:pPr>
      <w:r>
        <w:rPr>
          <w:rFonts w:ascii="宋体" w:hAnsi="宋体" w:eastAsia="宋体" w:cs="宋体"/>
          <w:spacing w:val="-3"/>
          <w:sz w:val="22"/>
          <w:szCs w:val="22"/>
        </w:rPr>
        <w:t>17.2.3</w:t>
      </w:r>
      <w:r>
        <w:rPr>
          <w:rFonts w:ascii="宋体" w:hAnsi="宋体" w:eastAsia="宋体" w:cs="宋体"/>
          <w:spacing w:val="-36"/>
          <w:sz w:val="22"/>
          <w:szCs w:val="22"/>
        </w:rPr>
        <w:t xml:space="preserve"> </w:t>
      </w:r>
      <w:r>
        <w:rPr>
          <w:rFonts w:ascii="宋体" w:hAnsi="宋体" w:eastAsia="宋体" w:cs="宋体"/>
          <w:spacing w:val="-3"/>
          <w:sz w:val="22"/>
          <w:szCs w:val="22"/>
        </w:rPr>
        <w:t>预付款的扣回与还清</w:t>
      </w:r>
      <w:r>
        <w:rPr>
          <w:rFonts w:ascii="宋体" w:hAnsi="宋体" w:eastAsia="宋体" w:cs="宋体"/>
          <w:sz w:val="22"/>
          <w:szCs w:val="22"/>
        </w:rPr>
        <w:t xml:space="preserve"> </w:t>
      </w:r>
      <w:r>
        <w:rPr>
          <w:rFonts w:ascii="宋体" w:hAnsi="宋体" w:eastAsia="宋体" w:cs="宋体"/>
          <w:spacing w:val="-1"/>
          <w:sz w:val="22"/>
          <w:szCs w:val="22"/>
        </w:rPr>
        <w:t>预付款的扣回办法：</w:t>
      </w:r>
      <w:r>
        <w:rPr>
          <w:rFonts w:ascii="宋体" w:hAnsi="宋体" w:eastAsia="宋体" w:cs="宋体"/>
          <w:spacing w:val="-1"/>
          <w:sz w:val="22"/>
          <w:szCs w:val="22"/>
          <w:u w:val="single" w:color="auto"/>
        </w:rPr>
        <w:t xml:space="preserve"> 无 </w:t>
      </w:r>
      <w:r>
        <w:rPr>
          <w:rFonts w:ascii="宋体" w:hAnsi="宋体" w:eastAsia="宋体" w:cs="宋体"/>
          <w:spacing w:val="-1"/>
          <w:sz w:val="22"/>
          <w:szCs w:val="22"/>
        </w:rPr>
        <w:t>。</w:t>
      </w:r>
    </w:p>
    <w:p>
      <w:pPr>
        <w:spacing w:before="165" w:line="220" w:lineRule="auto"/>
        <w:ind w:left="465"/>
        <w:rPr>
          <w:rFonts w:ascii="宋体" w:hAnsi="宋体" w:eastAsia="宋体" w:cs="宋体"/>
          <w:sz w:val="22"/>
          <w:szCs w:val="22"/>
        </w:rPr>
      </w:pPr>
      <w:r>
        <w:rPr>
          <w:rFonts w:ascii="宋体" w:hAnsi="宋体" w:eastAsia="宋体" w:cs="宋体"/>
          <w:spacing w:val="-3"/>
          <w:sz w:val="22"/>
          <w:szCs w:val="22"/>
        </w:rPr>
        <w:t>17.2.4</w:t>
      </w:r>
      <w:r>
        <w:rPr>
          <w:rFonts w:ascii="宋体" w:hAnsi="宋体" w:eastAsia="宋体" w:cs="宋体"/>
          <w:spacing w:val="-38"/>
          <w:sz w:val="22"/>
          <w:szCs w:val="22"/>
        </w:rPr>
        <w:t xml:space="preserve"> </w:t>
      </w:r>
      <w:r>
        <w:rPr>
          <w:rFonts w:ascii="宋体" w:hAnsi="宋体" w:eastAsia="宋体" w:cs="宋体"/>
          <w:spacing w:val="-3"/>
          <w:sz w:val="22"/>
          <w:szCs w:val="22"/>
        </w:rPr>
        <w:t>预付款保函的格式</w:t>
      </w:r>
    </w:p>
    <w:p>
      <w:pPr>
        <w:spacing w:before="168" w:line="358" w:lineRule="auto"/>
        <w:ind w:left="6" w:right="2" w:firstLine="442"/>
        <w:jc w:val="both"/>
        <w:rPr>
          <w:rFonts w:ascii="宋体" w:hAnsi="宋体" w:eastAsia="宋体" w:cs="宋体"/>
          <w:sz w:val="22"/>
          <w:szCs w:val="22"/>
        </w:rPr>
      </w:pPr>
      <w:r>
        <w:rPr>
          <w:rFonts w:ascii="宋体" w:hAnsi="宋体" w:eastAsia="宋体" w:cs="宋体"/>
          <w:spacing w:val="1"/>
          <w:sz w:val="22"/>
          <w:szCs w:val="22"/>
        </w:rPr>
        <w:t>承包人应当按照专用合同条款第</w:t>
      </w:r>
      <w:r>
        <w:rPr>
          <w:rFonts w:ascii="宋体" w:hAnsi="宋体" w:eastAsia="宋体" w:cs="宋体"/>
          <w:spacing w:val="-30"/>
          <w:sz w:val="22"/>
          <w:szCs w:val="22"/>
        </w:rPr>
        <w:t xml:space="preserve"> </w:t>
      </w:r>
      <w:r>
        <w:rPr>
          <w:rFonts w:ascii="宋体" w:hAnsi="宋体" w:eastAsia="宋体" w:cs="宋体"/>
          <w:spacing w:val="1"/>
          <w:sz w:val="22"/>
          <w:szCs w:val="22"/>
        </w:rPr>
        <w:t>17.2.</w:t>
      </w:r>
      <w:r>
        <w:rPr>
          <w:rFonts w:ascii="宋体" w:hAnsi="宋体" w:eastAsia="宋体" w:cs="宋体"/>
          <w:sz w:val="22"/>
          <w:szCs w:val="22"/>
        </w:rPr>
        <w:t>2</w:t>
      </w:r>
      <w:r>
        <w:rPr>
          <w:rFonts w:ascii="宋体" w:hAnsi="宋体" w:eastAsia="宋体" w:cs="宋体"/>
          <w:spacing w:val="-42"/>
          <w:sz w:val="22"/>
          <w:szCs w:val="22"/>
        </w:rPr>
        <w:t xml:space="preserve"> </w:t>
      </w:r>
      <w:r>
        <w:rPr>
          <w:rFonts w:ascii="宋体" w:hAnsi="宋体" w:eastAsia="宋体" w:cs="宋体"/>
          <w:sz w:val="22"/>
          <w:szCs w:val="22"/>
        </w:rPr>
        <w:t xml:space="preserve">项约定的金额和时间以及发包人在本工程竞争性磋商文 </w:t>
      </w:r>
      <w:r>
        <w:rPr>
          <w:rFonts w:ascii="宋体" w:hAnsi="宋体" w:eastAsia="宋体" w:cs="宋体"/>
          <w:spacing w:val="4"/>
          <w:sz w:val="22"/>
          <w:szCs w:val="22"/>
        </w:rPr>
        <w:t>件中规定的或者其他经过发包人事先认可的格式向发包人递交一份无条件兑付的和不可撤销</w:t>
      </w:r>
      <w:r>
        <w:rPr>
          <w:rFonts w:ascii="宋体" w:hAnsi="宋体" w:eastAsia="宋体" w:cs="宋体"/>
          <w:spacing w:val="3"/>
          <w:sz w:val="22"/>
          <w:szCs w:val="22"/>
        </w:rPr>
        <w:t>的预付</w:t>
      </w:r>
    </w:p>
    <w:p>
      <w:pPr>
        <w:spacing w:before="2" w:line="220" w:lineRule="auto"/>
        <w:ind w:left="8"/>
        <w:rPr>
          <w:rFonts w:ascii="宋体" w:hAnsi="宋体" w:eastAsia="宋体" w:cs="宋体"/>
          <w:sz w:val="22"/>
          <w:szCs w:val="22"/>
        </w:rPr>
      </w:pPr>
      <w:r>
        <w:rPr>
          <w:rFonts w:ascii="宋体" w:hAnsi="宋体" w:eastAsia="宋体" w:cs="宋体"/>
          <w:spacing w:val="-3"/>
          <w:sz w:val="22"/>
          <w:szCs w:val="22"/>
        </w:rPr>
        <w:t>款保函。</w:t>
      </w:r>
    </w:p>
    <w:p>
      <w:pPr>
        <w:spacing w:before="164" w:line="220" w:lineRule="auto"/>
        <w:ind w:left="465"/>
        <w:rPr>
          <w:rFonts w:ascii="宋体" w:hAnsi="宋体" w:eastAsia="宋体" w:cs="宋体"/>
          <w:sz w:val="22"/>
          <w:szCs w:val="22"/>
        </w:rPr>
      </w:pPr>
      <w:r>
        <w:rPr>
          <w:rFonts w:ascii="宋体" w:hAnsi="宋体" w:eastAsia="宋体" w:cs="宋体"/>
          <w:spacing w:val="-3"/>
          <w:sz w:val="22"/>
          <w:szCs w:val="22"/>
        </w:rPr>
        <w:t>17.2.5</w:t>
      </w:r>
      <w:r>
        <w:rPr>
          <w:rFonts w:ascii="宋体" w:hAnsi="宋体" w:eastAsia="宋体" w:cs="宋体"/>
          <w:spacing w:val="-35"/>
          <w:sz w:val="22"/>
          <w:szCs w:val="22"/>
        </w:rPr>
        <w:t xml:space="preserve"> </w:t>
      </w:r>
      <w:r>
        <w:rPr>
          <w:rFonts w:ascii="宋体" w:hAnsi="宋体" w:eastAsia="宋体" w:cs="宋体"/>
          <w:spacing w:val="-3"/>
          <w:sz w:val="22"/>
          <w:szCs w:val="22"/>
        </w:rPr>
        <w:t>预付款保函的有效期</w:t>
      </w:r>
    </w:p>
    <w:p>
      <w:pPr>
        <w:spacing w:line="220" w:lineRule="auto"/>
        <w:rPr>
          <w:rFonts w:ascii="宋体" w:hAnsi="宋体" w:eastAsia="宋体" w:cs="宋体"/>
          <w:sz w:val="22"/>
          <w:szCs w:val="22"/>
        </w:rPr>
        <w:sectPr>
          <w:headerReference r:id="rId52" w:type="default"/>
          <w:footerReference r:id="rId53" w:type="default"/>
          <w:pgSz w:w="11906" w:h="16839"/>
          <w:pgMar w:top="1127" w:right="1132" w:bottom="1135" w:left="1134" w:header="826" w:footer="966" w:gutter="0"/>
          <w:cols w:space="720" w:num="1"/>
        </w:sectPr>
      </w:pPr>
    </w:p>
    <w:p>
      <w:pPr>
        <w:pStyle w:val="3"/>
        <w:spacing w:line="352" w:lineRule="auto"/>
      </w:pPr>
    </w:p>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57" w:lineRule="exact"/>
      </w:pPr>
      <w:r>
        <w:rPr>
          <w:position w:val="-1"/>
        </w:rPr>
        <w:pict>
          <v:shape id="_x0000_s1059" o:spid="_x0000_s1059" style="height:2.9pt;width:481.9pt;" fillcolor="#000000" filled="t" stroked="f" coordsize="9637,58" path="m0,0l9637,0,9637,28,0,28,0,0xem0,43l9637,43,9637,57,0,57,0,43xe">
            <v:path/>
            <v:fill on="t" focussize="0,0"/>
            <v:stroke on="f"/>
            <v:imagedata o:title=""/>
            <o:lock v:ext="edit"/>
            <w10:wrap type="none"/>
            <w10:anchorlock/>
          </v:shape>
        </w:pict>
      </w:r>
    </w:p>
    <w:p>
      <w:pPr>
        <w:spacing w:before="34" w:line="427" w:lineRule="exact"/>
        <w:ind w:left="450"/>
        <w:rPr>
          <w:rFonts w:ascii="宋体" w:hAnsi="宋体" w:eastAsia="宋体" w:cs="宋体"/>
          <w:sz w:val="22"/>
          <w:szCs w:val="22"/>
        </w:rPr>
      </w:pPr>
      <w:r>
        <w:rPr>
          <w:rFonts w:ascii="宋体" w:hAnsi="宋体" w:eastAsia="宋体" w:cs="宋体"/>
          <w:spacing w:val="4"/>
          <w:position w:val="15"/>
          <w:sz w:val="22"/>
          <w:szCs w:val="22"/>
        </w:rPr>
        <w:t>预付款保函的有效期应当自预付款支付给承包人之日起至发包人签认的进度付款证书说明预付</w:t>
      </w:r>
    </w:p>
    <w:p>
      <w:pPr>
        <w:spacing w:line="220" w:lineRule="auto"/>
        <w:ind w:left="8"/>
        <w:rPr>
          <w:rFonts w:ascii="宋体" w:hAnsi="宋体" w:eastAsia="宋体" w:cs="宋体"/>
          <w:sz w:val="22"/>
          <w:szCs w:val="22"/>
        </w:rPr>
      </w:pPr>
      <w:r>
        <w:rPr>
          <w:rFonts w:ascii="宋体" w:hAnsi="宋体" w:eastAsia="宋体" w:cs="宋体"/>
          <w:spacing w:val="-1"/>
          <w:sz w:val="22"/>
          <w:szCs w:val="22"/>
        </w:rPr>
        <w:t>款已完全扣清之日止。</w:t>
      </w:r>
    </w:p>
    <w:p>
      <w:pPr>
        <w:spacing w:before="165" w:line="220" w:lineRule="auto"/>
        <w:ind w:left="465"/>
        <w:rPr>
          <w:rFonts w:ascii="宋体" w:hAnsi="宋体" w:eastAsia="宋体" w:cs="宋体"/>
          <w:sz w:val="22"/>
          <w:szCs w:val="22"/>
        </w:rPr>
      </w:pPr>
      <w:r>
        <w:rPr>
          <w:rFonts w:ascii="宋体" w:hAnsi="宋体" w:eastAsia="宋体" w:cs="宋体"/>
          <w:spacing w:val="-3"/>
          <w:sz w:val="22"/>
          <w:szCs w:val="22"/>
        </w:rPr>
        <w:t>17.2.6</w:t>
      </w:r>
      <w:r>
        <w:rPr>
          <w:rFonts w:ascii="宋体" w:hAnsi="宋体" w:eastAsia="宋体" w:cs="宋体"/>
          <w:spacing w:val="-38"/>
          <w:sz w:val="22"/>
          <w:szCs w:val="22"/>
        </w:rPr>
        <w:t xml:space="preserve"> </w:t>
      </w:r>
      <w:r>
        <w:rPr>
          <w:rFonts w:ascii="宋体" w:hAnsi="宋体" w:eastAsia="宋体" w:cs="宋体"/>
          <w:spacing w:val="-3"/>
          <w:sz w:val="22"/>
          <w:szCs w:val="22"/>
        </w:rPr>
        <w:t>发包人的通知义务</w:t>
      </w:r>
    </w:p>
    <w:p>
      <w:pPr>
        <w:spacing w:before="167" w:line="427" w:lineRule="exact"/>
        <w:ind w:left="452"/>
        <w:rPr>
          <w:rFonts w:ascii="宋体" w:hAnsi="宋体" w:eastAsia="宋体" w:cs="宋体"/>
          <w:sz w:val="22"/>
          <w:szCs w:val="22"/>
        </w:rPr>
      </w:pPr>
      <w:r>
        <w:rPr>
          <w:rFonts w:ascii="宋体" w:hAnsi="宋体" w:eastAsia="宋体" w:cs="宋体"/>
          <w:spacing w:val="-1"/>
          <w:position w:val="15"/>
          <w:sz w:val="22"/>
          <w:szCs w:val="22"/>
        </w:rPr>
        <w:t>不管保函条款中如何约定，发包人根据担保提出索赔或兑现要求之前</w:t>
      </w:r>
      <w:r>
        <w:rPr>
          <w:rFonts w:ascii="宋体" w:hAnsi="宋体" w:eastAsia="宋体" w:cs="宋体"/>
          <w:spacing w:val="-2"/>
          <w:position w:val="15"/>
          <w:sz w:val="22"/>
          <w:szCs w:val="22"/>
        </w:rPr>
        <w:t>，均应通知承包人并说明导</w:t>
      </w:r>
    </w:p>
    <w:p>
      <w:pPr>
        <w:spacing w:line="220" w:lineRule="auto"/>
        <w:ind w:left="7"/>
        <w:rPr>
          <w:rFonts w:ascii="宋体" w:hAnsi="宋体" w:eastAsia="宋体" w:cs="宋体"/>
          <w:sz w:val="22"/>
          <w:szCs w:val="22"/>
        </w:rPr>
      </w:pPr>
      <w:r>
        <w:rPr>
          <w:rFonts w:ascii="宋体" w:hAnsi="宋体" w:eastAsia="宋体" w:cs="宋体"/>
          <w:sz w:val="22"/>
          <w:szCs w:val="22"/>
        </w:rPr>
        <w:t>致此类索赔或兑现的原因，但此类通知不应理解为是在任何意义上</w:t>
      </w:r>
      <w:r>
        <w:rPr>
          <w:rFonts w:ascii="宋体" w:hAnsi="宋体" w:eastAsia="宋体" w:cs="宋体"/>
          <w:spacing w:val="-1"/>
          <w:sz w:val="22"/>
          <w:szCs w:val="22"/>
        </w:rPr>
        <w:t>寻求承包人的同意。</w:t>
      </w:r>
    </w:p>
    <w:p>
      <w:pPr>
        <w:spacing w:before="165" w:line="220" w:lineRule="auto"/>
        <w:ind w:left="465"/>
        <w:rPr>
          <w:rFonts w:ascii="宋体" w:hAnsi="宋体" w:eastAsia="宋体" w:cs="宋体"/>
          <w:sz w:val="22"/>
          <w:szCs w:val="22"/>
        </w:rPr>
      </w:pPr>
      <w:r>
        <w:rPr>
          <w:rFonts w:ascii="宋体" w:hAnsi="宋体" w:eastAsia="宋体" w:cs="宋体"/>
          <w:spacing w:val="-3"/>
          <w:sz w:val="22"/>
          <w:szCs w:val="22"/>
        </w:rPr>
        <w:t>17.2.7</w:t>
      </w:r>
      <w:r>
        <w:rPr>
          <w:rFonts w:ascii="宋体" w:hAnsi="宋体" w:eastAsia="宋体" w:cs="宋体"/>
          <w:spacing w:val="-38"/>
          <w:sz w:val="22"/>
          <w:szCs w:val="22"/>
        </w:rPr>
        <w:t xml:space="preserve"> </w:t>
      </w:r>
      <w:r>
        <w:rPr>
          <w:rFonts w:ascii="宋体" w:hAnsi="宋体" w:eastAsia="宋体" w:cs="宋体"/>
          <w:spacing w:val="-3"/>
          <w:sz w:val="22"/>
          <w:szCs w:val="22"/>
        </w:rPr>
        <w:t>预付款保函的退还</w:t>
      </w:r>
    </w:p>
    <w:p>
      <w:pPr>
        <w:spacing w:before="168" w:line="427" w:lineRule="exact"/>
        <w:jc w:val="right"/>
        <w:rPr>
          <w:rFonts w:ascii="宋体" w:hAnsi="宋体" w:eastAsia="宋体" w:cs="宋体"/>
          <w:sz w:val="22"/>
          <w:szCs w:val="22"/>
        </w:rPr>
      </w:pPr>
      <w:r>
        <w:rPr>
          <w:rFonts w:ascii="宋体" w:hAnsi="宋体" w:eastAsia="宋体" w:cs="宋体"/>
          <w:spacing w:val="-2"/>
          <w:position w:val="15"/>
          <w:sz w:val="22"/>
          <w:szCs w:val="22"/>
        </w:rPr>
        <w:t>预付款保函应在发包人签认的进度付款证书说明预付款已完全扣清之日后</w:t>
      </w:r>
      <w:r>
        <w:rPr>
          <w:rFonts w:ascii="宋体" w:hAnsi="宋体" w:eastAsia="宋体" w:cs="宋体"/>
          <w:spacing w:val="-48"/>
          <w:position w:val="15"/>
          <w:sz w:val="22"/>
          <w:szCs w:val="22"/>
        </w:rPr>
        <w:t xml:space="preserve"> </w:t>
      </w:r>
      <w:r>
        <w:rPr>
          <w:rFonts w:ascii="宋体" w:hAnsi="宋体" w:eastAsia="宋体" w:cs="宋体"/>
          <w:spacing w:val="-2"/>
          <w:position w:val="15"/>
          <w:sz w:val="22"/>
          <w:szCs w:val="22"/>
        </w:rPr>
        <w:t>14</w:t>
      </w:r>
      <w:r>
        <w:rPr>
          <w:rFonts w:ascii="宋体" w:hAnsi="宋体" w:eastAsia="宋体" w:cs="宋体"/>
          <w:spacing w:val="-63"/>
          <w:position w:val="15"/>
          <w:sz w:val="22"/>
          <w:szCs w:val="22"/>
        </w:rPr>
        <w:t xml:space="preserve"> </w:t>
      </w:r>
      <w:r>
        <w:rPr>
          <w:rFonts w:ascii="宋体" w:hAnsi="宋体" w:eastAsia="宋体" w:cs="宋体"/>
          <w:spacing w:val="-2"/>
          <w:position w:val="15"/>
          <w:sz w:val="22"/>
          <w:szCs w:val="22"/>
        </w:rPr>
        <w:t>天内退还给承包人。</w:t>
      </w:r>
    </w:p>
    <w:p>
      <w:pPr>
        <w:spacing w:line="220" w:lineRule="auto"/>
        <w:ind w:left="10"/>
        <w:rPr>
          <w:rFonts w:ascii="宋体" w:hAnsi="宋体" w:eastAsia="宋体" w:cs="宋体"/>
          <w:sz w:val="22"/>
          <w:szCs w:val="22"/>
        </w:rPr>
      </w:pPr>
      <w:r>
        <w:rPr>
          <w:rFonts w:ascii="宋体" w:hAnsi="宋体" w:eastAsia="宋体" w:cs="宋体"/>
          <w:sz w:val="22"/>
          <w:szCs w:val="22"/>
        </w:rPr>
        <w:t>发包人不承担承包人与预付款保函有关的任何利息</w:t>
      </w:r>
      <w:r>
        <w:rPr>
          <w:rFonts w:ascii="宋体" w:hAnsi="宋体" w:eastAsia="宋体" w:cs="宋体"/>
          <w:spacing w:val="-1"/>
          <w:sz w:val="22"/>
          <w:szCs w:val="22"/>
        </w:rPr>
        <w:t>或其它类似的费用或者收益。</w:t>
      </w:r>
    </w:p>
    <w:p>
      <w:pPr>
        <w:spacing w:before="165" w:line="220" w:lineRule="auto"/>
        <w:ind w:left="244"/>
        <w:outlineLvl w:val="2"/>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17.3</w:t>
      </w:r>
      <w:r>
        <w:rPr>
          <w:rFonts w:ascii="宋体" w:hAnsi="宋体" w:eastAsia="宋体" w:cs="宋体"/>
          <w:spacing w:val="-42"/>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工程进度付款</w:t>
      </w:r>
    </w:p>
    <w:p>
      <w:pPr>
        <w:spacing w:before="168" w:line="220" w:lineRule="auto"/>
        <w:ind w:left="465"/>
        <w:rPr>
          <w:rFonts w:ascii="宋体" w:hAnsi="宋体" w:eastAsia="宋体" w:cs="宋体"/>
          <w:sz w:val="22"/>
          <w:szCs w:val="22"/>
        </w:rPr>
      </w:pPr>
      <w:r>
        <w:rPr>
          <w:rFonts w:ascii="宋体" w:hAnsi="宋体" w:eastAsia="宋体" w:cs="宋体"/>
          <w:spacing w:val="-3"/>
          <w:sz w:val="22"/>
          <w:szCs w:val="22"/>
        </w:rPr>
        <w:t>17.3.2</w:t>
      </w:r>
      <w:r>
        <w:rPr>
          <w:rFonts w:ascii="宋体" w:hAnsi="宋体" w:eastAsia="宋体" w:cs="宋体"/>
          <w:spacing w:val="-41"/>
          <w:sz w:val="22"/>
          <w:szCs w:val="22"/>
        </w:rPr>
        <w:t xml:space="preserve"> </w:t>
      </w:r>
      <w:r>
        <w:rPr>
          <w:rFonts w:ascii="宋体" w:hAnsi="宋体" w:eastAsia="宋体" w:cs="宋体"/>
          <w:spacing w:val="-3"/>
          <w:sz w:val="22"/>
          <w:szCs w:val="22"/>
        </w:rPr>
        <w:t>进度付款申请单</w:t>
      </w:r>
    </w:p>
    <w:p>
      <w:pPr>
        <w:spacing w:before="165" w:line="220" w:lineRule="auto"/>
        <w:ind w:left="447"/>
        <w:rPr>
          <w:rFonts w:ascii="宋体" w:hAnsi="宋体" w:eastAsia="宋体" w:cs="宋体"/>
          <w:sz w:val="22"/>
          <w:szCs w:val="22"/>
        </w:rPr>
      </w:pPr>
      <w:r>
        <w:rPr>
          <w:rFonts w:ascii="宋体" w:hAnsi="宋体" w:eastAsia="宋体" w:cs="宋体"/>
          <w:spacing w:val="-1"/>
          <w:sz w:val="22"/>
          <w:szCs w:val="22"/>
        </w:rPr>
        <w:t>进度付款申请单的份数：</w:t>
      </w:r>
      <w:r>
        <w:rPr>
          <w:rFonts w:ascii="宋体" w:hAnsi="宋体" w:eastAsia="宋体" w:cs="宋体"/>
          <w:spacing w:val="-1"/>
          <w:sz w:val="22"/>
          <w:szCs w:val="22"/>
          <w:u w:val="single" w:color="auto"/>
        </w:rPr>
        <w:t xml:space="preserve"> 五份 </w:t>
      </w:r>
      <w:r>
        <w:rPr>
          <w:rFonts w:ascii="宋体" w:hAnsi="宋体" w:eastAsia="宋体" w:cs="宋体"/>
          <w:spacing w:val="-1"/>
          <w:sz w:val="22"/>
          <w:szCs w:val="22"/>
        </w:rPr>
        <w:t>。</w:t>
      </w:r>
    </w:p>
    <w:p>
      <w:pPr>
        <w:spacing w:before="165" w:line="220" w:lineRule="auto"/>
        <w:ind w:left="447"/>
        <w:rPr>
          <w:rFonts w:ascii="宋体" w:hAnsi="宋体" w:eastAsia="宋体" w:cs="宋体"/>
          <w:sz w:val="22"/>
          <w:szCs w:val="22"/>
        </w:rPr>
      </w:pPr>
      <w:r>
        <w:rPr>
          <w:rFonts w:ascii="宋体" w:hAnsi="宋体" w:eastAsia="宋体" w:cs="宋体"/>
          <w:spacing w:val="-1"/>
          <w:sz w:val="22"/>
          <w:szCs w:val="22"/>
        </w:rPr>
        <w:t>进度付款申请单的内容：</w:t>
      </w:r>
      <w:r>
        <w:rPr>
          <w:rFonts w:ascii="宋体" w:hAnsi="宋体" w:eastAsia="宋体" w:cs="宋体"/>
          <w:spacing w:val="-1"/>
          <w:sz w:val="22"/>
          <w:szCs w:val="22"/>
          <w:u w:val="single" w:color="auto"/>
        </w:rPr>
        <w:t xml:space="preserve"> 按监理人统一要求办理 </w:t>
      </w:r>
      <w:r>
        <w:rPr>
          <w:rFonts w:ascii="宋体" w:hAnsi="宋体" w:eastAsia="宋体" w:cs="宋体"/>
          <w:spacing w:val="-1"/>
          <w:sz w:val="22"/>
          <w:szCs w:val="22"/>
        </w:rPr>
        <w:t>。</w:t>
      </w:r>
    </w:p>
    <w:p>
      <w:pPr>
        <w:spacing w:before="167" w:line="219" w:lineRule="auto"/>
        <w:ind w:left="465"/>
        <w:rPr>
          <w:rFonts w:ascii="宋体" w:hAnsi="宋体" w:eastAsia="宋体" w:cs="宋体"/>
          <w:sz w:val="22"/>
          <w:szCs w:val="22"/>
        </w:rPr>
      </w:pPr>
      <w:r>
        <w:rPr>
          <w:rFonts w:ascii="宋体" w:hAnsi="宋体" w:eastAsia="宋体" w:cs="宋体"/>
          <w:spacing w:val="-2"/>
          <w:sz w:val="22"/>
          <w:szCs w:val="22"/>
        </w:rPr>
        <w:t>17.3.3</w:t>
      </w:r>
      <w:r>
        <w:rPr>
          <w:rFonts w:ascii="宋体" w:hAnsi="宋体" w:eastAsia="宋体" w:cs="宋体"/>
          <w:spacing w:val="-46"/>
          <w:sz w:val="22"/>
          <w:szCs w:val="22"/>
        </w:rPr>
        <w:t xml:space="preserve"> </w:t>
      </w:r>
      <w:r>
        <w:rPr>
          <w:rFonts w:ascii="宋体" w:hAnsi="宋体" w:eastAsia="宋体" w:cs="宋体"/>
          <w:spacing w:val="-2"/>
          <w:sz w:val="22"/>
          <w:szCs w:val="22"/>
        </w:rPr>
        <w:t>进度付款证书和支付时间</w:t>
      </w:r>
    </w:p>
    <w:p>
      <w:pPr>
        <w:spacing w:before="168" w:line="359" w:lineRule="auto"/>
        <w:ind w:left="5" w:right="29" w:firstLine="482"/>
        <w:rPr>
          <w:rFonts w:ascii="宋体" w:hAnsi="宋体" w:eastAsia="宋体" w:cs="宋体"/>
          <w:sz w:val="22"/>
          <w:szCs w:val="22"/>
        </w:rPr>
      </w:pPr>
      <w:r>
        <w:rPr>
          <w:rFonts w:ascii="宋体" w:hAnsi="宋体" w:eastAsia="宋体" w:cs="宋体"/>
          <w:spacing w:val="-2"/>
          <w:sz w:val="22"/>
          <w:szCs w:val="22"/>
        </w:rPr>
        <w:t>(2)发包人未按专用合同条款第</w:t>
      </w:r>
      <w:r>
        <w:rPr>
          <w:rFonts w:ascii="宋体" w:hAnsi="宋体" w:eastAsia="宋体" w:cs="宋体"/>
          <w:spacing w:val="-28"/>
          <w:sz w:val="22"/>
          <w:szCs w:val="22"/>
        </w:rPr>
        <w:t xml:space="preserve"> </w:t>
      </w:r>
      <w:r>
        <w:rPr>
          <w:rFonts w:ascii="宋体" w:hAnsi="宋体" w:eastAsia="宋体" w:cs="宋体"/>
          <w:spacing w:val="-2"/>
          <w:sz w:val="22"/>
          <w:szCs w:val="22"/>
        </w:rPr>
        <w:t>17.2.1(2)目、通用合同条款第</w:t>
      </w:r>
      <w:r>
        <w:rPr>
          <w:rFonts w:ascii="宋体" w:hAnsi="宋体" w:eastAsia="宋体" w:cs="宋体"/>
          <w:spacing w:val="-30"/>
          <w:sz w:val="22"/>
          <w:szCs w:val="22"/>
        </w:rPr>
        <w:t xml:space="preserve"> </w:t>
      </w:r>
      <w:r>
        <w:rPr>
          <w:rFonts w:ascii="宋体" w:hAnsi="宋体" w:eastAsia="宋体" w:cs="宋体"/>
          <w:spacing w:val="-2"/>
          <w:sz w:val="22"/>
          <w:szCs w:val="22"/>
        </w:rPr>
        <w:t>17.3.3(2)目、第</w:t>
      </w:r>
      <w:r>
        <w:rPr>
          <w:rFonts w:ascii="宋体" w:hAnsi="宋体" w:eastAsia="宋体" w:cs="宋体"/>
          <w:spacing w:val="-30"/>
          <w:sz w:val="22"/>
          <w:szCs w:val="22"/>
        </w:rPr>
        <w:t xml:space="preserve"> </w:t>
      </w:r>
      <w:r>
        <w:rPr>
          <w:rFonts w:ascii="宋体" w:hAnsi="宋体" w:eastAsia="宋体" w:cs="宋体"/>
          <w:spacing w:val="-2"/>
          <w:sz w:val="22"/>
          <w:szCs w:val="22"/>
        </w:rPr>
        <w:t>17.5.2(2)目和</w:t>
      </w:r>
      <w:r>
        <w:rPr>
          <w:rFonts w:ascii="宋体" w:hAnsi="宋体" w:eastAsia="宋体" w:cs="宋体"/>
          <w:sz w:val="22"/>
          <w:szCs w:val="22"/>
        </w:rPr>
        <w:t xml:space="preserve"> 第</w:t>
      </w:r>
      <w:r>
        <w:rPr>
          <w:rFonts w:ascii="宋体" w:hAnsi="宋体" w:eastAsia="宋体" w:cs="宋体"/>
          <w:spacing w:val="-31"/>
          <w:sz w:val="22"/>
          <w:szCs w:val="22"/>
        </w:rPr>
        <w:t xml:space="preserve"> </w:t>
      </w:r>
      <w:r>
        <w:rPr>
          <w:rFonts w:ascii="宋体" w:hAnsi="宋体" w:eastAsia="宋体" w:cs="宋体"/>
          <w:sz w:val="22"/>
          <w:szCs w:val="22"/>
        </w:rPr>
        <w:t>17.6.2(2)目约定的期限支付承包人依合同约定应当得到的</w:t>
      </w:r>
      <w:r>
        <w:rPr>
          <w:rFonts w:ascii="宋体" w:hAnsi="宋体" w:eastAsia="宋体" w:cs="宋体"/>
          <w:spacing w:val="-1"/>
          <w:sz w:val="22"/>
          <w:szCs w:val="22"/>
        </w:rPr>
        <w:t>款项，应当从应付之日起向承包人支付</w:t>
      </w:r>
      <w:r>
        <w:rPr>
          <w:rFonts w:ascii="宋体" w:hAnsi="宋体" w:eastAsia="宋体" w:cs="宋体"/>
          <w:sz w:val="22"/>
          <w:szCs w:val="22"/>
        </w:rPr>
        <w:t xml:space="preserve"> </w:t>
      </w:r>
      <w:r>
        <w:rPr>
          <w:rFonts w:ascii="宋体" w:hAnsi="宋体" w:eastAsia="宋体" w:cs="宋体"/>
          <w:spacing w:val="-2"/>
          <w:sz w:val="22"/>
          <w:szCs w:val="22"/>
        </w:rPr>
        <w:t>逾期付款违约金。承包人应当按通用合同条款第</w:t>
      </w:r>
      <w:r>
        <w:rPr>
          <w:rFonts w:ascii="宋体" w:hAnsi="宋体" w:eastAsia="宋体" w:cs="宋体"/>
          <w:spacing w:val="-40"/>
          <w:sz w:val="22"/>
          <w:szCs w:val="22"/>
        </w:rPr>
        <w:t xml:space="preserve"> </w:t>
      </w:r>
      <w:r>
        <w:rPr>
          <w:rFonts w:ascii="宋体" w:hAnsi="宋体" w:eastAsia="宋体" w:cs="宋体"/>
          <w:spacing w:val="-2"/>
          <w:sz w:val="22"/>
          <w:szCs w:val="22"/>
        </w:rPr>
        <w:t>23.1(1)目的约定，在最终付款期限到期后</w:t>
      </w:r>
      <w:r>
        <w:rPr>
          <w:rFonts w:ascii="宋体" w:hAnsi="宋体" w:eastAsia="宋体" w:cs="宋体"/>
          <w:spacing w:val="-43"/>
          <w:sz w:val="22"/>
          <w:szCs w:val="22"/>
        </w:rPr>
        <w:t xml:space="preserve"> </w:t>
      </w:r>
      <w:r>
        <w:rPr>
          <w:rFonts w:ascii="宋体" w:hAnsi="宋体" w:eastAsia="宋体" w:cs="宋体"/>
          <w:spacing w:val="-2"/>
          <w:sz w:val="22"/>
          <w:szCs w:val="22"/>
        </w:rPr>
        <w:t>28</w:t>
      </w:r>
      <w:r>
        <w:rPr>
          <w:rFonts w:ascii="宋体" w:hAnsi="宋体" w:eastAsia="宋体" w:cs="宋体"/>
          <w:spacing w:val="-42"/>
          <w:sz w:val="22"/>
          <w:szCs w:val="22"/>
        </w:rPr>
        <w:t xml:space="preserve"> </w:t>
      </w:r>
      <w:r>
        <w:rPr>
          <w:rFonts w:ascii="宋体" w:hAnsi="宋体" w:eastAsia="宋体" w:cs="宋体"/>
          <w:spacing w:val="-2"/>
          <w:sz w:val="22"/>
          <w:szCs w:val="22"/>
        </w:rPr>
        <w:t>天内，</w:t>
      </w:r>
      <w:r>
        <w:rPr>
          <w:rFonts w:ascii="宋体" w:hAnsi="宋体" w:eastAsia="宋体" w:cs="宋体"/>
          <w:sz w:val="22"/>
          <w:szCs w:val="22"/>
        </w:rPr>
        <w:t xml:space="preserve"> 向监理人递交索赔意向通知书，说明有权得到按本款约定的下列标准和方法计算的逾期付款违约金。 </w:t>
      </w:r>
      <w:r>
        <w:rPr>
          <w:rFonts w:ascii="宋体" w:hAnsi="宋体" w:eastAsia="宋体" w:cs="宋体"/>
          <w:spacing w:val="1"/>
          <w:sz w:val="22"/>
          <w:szCs w:val="22"/>
        </w:rPr>
        <w:t>承包人要求发包人支付逾期付款违约金不影响承包人要求发包人承担通用合同条款第</w:t>
      </w:r>
      <w:r>
        <w:rPr>
          <w:rFonts w:ascii="宋体" w:hAnsi="宋体" w:eastAsia="宋体" w:cs="宋体"/>
          <w:spacing w:val="-43"/>
          <w:sz w:val="22"/>
          <w:szCs w:val="22"/>
        </w:rPr>
        <w:t xml:space="preserve"> </w:t>
      </w:r>
      <w:r>
        <w:rPr>
          <w:rFonts w:ascii="宋体" w:hAnsi="宋体" w:eastAsia="宋体" w:cs="宋体"/>
          <w:spacing w:val="1"/>
          <w:sz w:val="22"/>
          <w:szCs w:val="22"/>
        </w:rPr>
        <w:t>22</w:t>
      </w:r>
      <w:r>
        <w:rPr>
          <w:rFonts w:ascii="宋体" w:hAnsi="宋体" w:eastAsia="宋体" w:cs="宋体"/>
          <w:sz w:val="22"/>
          <w:szCs w:val="22"/>
        </w:rPr>
        <w:t>.2</w:t>
      </w:r>
      <w:r>
        <w:rPr>
          <w:rFonts w:ascii="宋体" w:hAnsi="宋体" w:eastAsia="宋体" w:cs="宋体"/>
          <w:spacing w:val="-43"/>
          <w:sz w:val="22"/>
          <w:szCs w:val="22"/>
        </w:rPr>
        <w:t xml:space="preserve"> </w:t>
      </w:r>
      <w:r>
        <w:rPr>
          <w:rFonts w:ascii="宋体" w:hAnsi="宋体" w:eastAsia="宋体" w:cs="宋体"/>
          <w:sz w:val="22"/>
          <w:szCs w:val="22"/>
        </w:rPr>
        <w:t>款约定的</w:t>
      </w:r>
    </w:p>
    <w:p>
      <w:pPr>
        <w:spacing w:line="220" w:lineRule="auto"/>
        <w:ind w:left="8"/>
        <w:rPr>
          <w:rFonts w:ascii="宋体" w:hAnsi="宋体" w:eastAsia="宋体" w:cs="宋体"/>
          <w:sz w:val="22"/>
          <w:szCs w:val="22"/>
        </w:rPr>
      </w:pPr>
      <w:r>
        <w:rPr>
          <w:rFonts w:ascii="宋体" w:hAnsi="宋体" w:eastAsia="宋体" w:cs="宋体"/>
          <w:spacing w:val="-1"/>
          <w:sz w:val="22"/>
          <w:szCs w:val="22"/>
        </w:rPr>
        <w:t>其他违约责任的权利。</w:t>
      </w:r>
    </w:p>
    <w:p>
      <w:pPr>
        <w:spacing w:before="165" w:line="220" w:lineRule="auto"/>
        <w:ind w:left="447"/>
        <w:rPr>
          <w:rFonts w:ascii="宋体" w:hAnsi="宋体" w:eastAsia="宋体" w:cs="宋体"/>
          <w:sz w:val="22"/>
          <w:szCs w:val="22"/>
        </w:rPr>
      </w:pPr>
      <w:r>
        <w:rPr>
          <w:rFonts w:ascii="宋体" w:hAnsi="宋体" w:eastAsia="宋体" w:cs="宋体"/>
          <w:spacing w:val="-1"/>
          <w:sz w:val="22"/>
          <w:szCs w:val="22"/>
        </w:rPr>
        <w:t>逾期付款违约金的计算标准为</w:t>
      </w:r>
      <w:r>
        <w:rPr>
          <w:rFonts w:ascii="宋体" w:hAnsi="宋体" w:eastAsia="宋体" w:cs="宋体"/>
          <w:spacing w:val="-1"/>
          <w:sz w:val="22"/>
          <w:szCs w:val="22"/>
          <w:u w:val="single" w:color="auto"/>
        </w:rPr>
        <w:t xml:space="preserve"> 无逾期付款违约金 </w:t>
      </w:r>
      <w:r>
        <w:rPr>
          <w:rFonts w:ascii="宋体" w:hAnsi="宋体" w:eastAsia="宋体" w:cs="宋体"/>
          <w:spacing w:val="-1"/>
          <w:sz w:val="22"/>
          <w:szCs w:val="22"/>
        </w:rPr>
        <w:t>。</w:t>
      </w:r>
    </w:p>
    <w:p>
      <w:pPr>
        <w:spacing w:before="165" w:line="220" w:lineRule="auto"/>
        <w:ind w:left="447"/>
        <w:rPr>
          <w:rFonts w:ascii="宋体" w:hAnsi="宋体" w:eastAsia="宋体" w:cs="宋体"/>
          <w:sz w:val="22"/>
          <w:szCs w:val="22"/>
        </w:rPr>
      </w:pPr>
      <w:r>
        <w:rPr>
          <w:rFonts w:ascii="宋体" w:hAnsi="宋体" w:eastAsia="宋体" w:cs="宋体"/>
          <w:spacing w:val="-1"/>
          <w:sz w:val="22"/>
          <w:szCs w:val="22"/>
        </w:rPr>
        <w:t>逾期付款违约金的计算方法为</w:t>
      </w:r>
      <w:r>
        <w:rPr>
          <w:rFonts w:ascii="宋体" w:hAnsi="宋体" w:eastAsia="宋体" w:cs="宋体"/>
          <w:spacing w:val="-1"/>
          <w:sz w:val="22"/>
          <w:szCs w:val="22"/>
          <w:u w:val="single" w:color="auto"/>
        </w:rPr>
        <w:t xml:space="preserve"> / </w:t>
      </w:r>
      <w:r>
        <w:rPr>
          <w:rFonts w:ascii="宋体" w:hAnsi="宋体" w:eastAsia="宋体" w:cs="宋体"/>
          <w:spacing w:val="-1"/>
          <w:sz w:val="22"/>
          <w:szCs w:val="22"/>
        </w:rPr>
        <w:t>。</w:t>
      </w:r>
    </w:p>
    <w:p>
      <w:pPr>
        <w:spacing w:before="168" w:line="219" w:lineRule="auto"/>
        <w:ind w:left="598"/>
        <w:rPr>
          <w:rFonts w:ascii="宋体" w:hAnsi="宋体" w:eastAsia="宋体" w:cs="宋体"/>
          <w:sz w:val="22"/>
          <w:szCs w:val="22"/>
        </w:rPr>
      </w:pPr>
      <w:r>
        <w:rPr>
          <w:rFonts w:ascii="宋体" w:hAnsi="宋体" w:eastAsia="宋体" w:cs="宋体"/>
          <w:spacing w:val="-3"/>
          <w:sz w:val="22"/>
          <w:szCs w:val="22"/>
        </w:rPr>
        <w:t>(4)进度付款涉及政府性资金的支付方法：</w:t>
      </w:r>
    </w:p>
    <w:p>
      <w:pPr>
        <w:spacing w:before="166" w:line="358" w:lineRule="auto"/>
        <w:jc w:val="right"/>
        <w:rPr>
          <w:rFonts w:ascii="宋体" w:hAnsi="宋体" w:eastAsia="宋体" w:cs="宋体"/>
          <w:sz w:val="22"/>
          <w:szCs w:val="22"/>
        </w:rPr>
      </w:pPr>
      <w:r>
        <w:rPr>
          <w:rFonts w:ascii="宋体" w:hAnsi="宋体" w:eastAsia="宋体" w:cs="宋体"/>
          <w:spacing w:val="-3"/>
          <w:sz w:val="22"/>
          <w:szCs w:val="22"/>
          <w:u w:val="single" w:color="000000"/>
          <w14:textOutline w14:w="4013" w14:cap="sq" w14:cmpd="sng">
            <w14:solidFill>
              <w14:srgbClr w14:val="000000"/>
            </w14:solidFill>
            <w14:prstDash w14:val="solid"/>
            <w14:bevel/>
          </w14:textOutline>
        </w:rPr>
        <w:t>本工程无预付款，工程竣工验收合格后付审计价款的</w:t>
      </w:r>
      <w:r>
        <w:rPr>
          <w:rFonts w:ascii="宋体" w:hAnsi="宋体" w:eastAsia="宋体" w:cs="宋体"/>
          <w:spacing w:val="-35"/>
          <w:sz w:val="22"/>
          <w:szCs w:val="22"/>
          <w:u w:val="single" w:color="auto"/>
        </w:rPr>
        <w:t xml:space="preserve"> </w:t>
      </w:r>
      <w:r>
        <w:rPr>
          <w:rFonts w:ascii="宋体" w:hAnsi="宋体" w:eastAsia="宋体" w:cs="宋体"/>
          <w:spacing w:val="-3"/>
          <w:sz w:val="22"/>
          <w:szCs w:val="22"/>
          <w:u w:val="single" w:color="000000"/>
          <w14:textOutline w14:w="4013" w14:cap="sq" w14:cmpd="sng">
            <w14:solidFill>
              <w14:srgbClr w14:val="000000"/>
            </w14:solidFill>
            <w14:prstDash w14:val="solid"/>
            <w14:bevel/>
          </w14:textOutline>
        </w:rPr>
        <w:t>30%，验收合格满一年后付审计价款的</w:t>
      </w:r>
      <w:r>
        <w:rPr>
          <w:rFonts w:ascii="宋体" w:hAnsi="宋体" w:eastAsia="宋体" w:cs="宋体"/>
          <w:spacing w:val="-43"/>
          <w:sz w:val="22"/>
          <w:szCs w:val="22"/>
          <w:u w:val="single" w:color="auto"/>
        </w:rPr>
        <w:t xml:space="preserve"> </w:t>
      </w:r>
      <w:r>
        <w:rPr>
          <w:rFonts w:ascii="宋体" w:hAnsi="宋体" w:eastAsia="宋体" w:cs="宋体"/>
          <w:spacing w:val="-3"/>
          <w:sz w:val="22"/>
          <w:szCs w:val="22"/>
          <w:u w:val="single" w:color="000000"/>
          <w14:textOutline w14:w="4013" w14:cap="sq" w14:cmpd="sng">
            <w14:solidFill>
              <w14:srgbClr w14:val="000000"/>
            </w14:solidFill>
            <w14:prstDash w14:val="solid"/>
            <w14:bevel/>
          </w14:textOutline>
        </w:rPr>
        <w:t>20%，</w:t>
      </w:r>
    </w:p>
    <w:p>
      <w:pPr>
        <w:spacing w:before="1" w:line="218" w:lineRule="auto"/>
        <w:ind w:left="6"/>
        <w:rPr>
          <w:rFonts w:ascii="宋体" w:hAnsi="宋体" w:eastAsia="宋体" w:cs="宋体"/>
          <w:sz w:val="22"/>
          <w:szCs w:val="22"/>
        </w:rPr>
      </w:pPr>
      <w:r>
        <w:rPr>
          <w:rFonts w:ascii="宋体" w:hAnsi="宋体" w:eastAsia="宋体" w:cs="宋体"/>
          <w:sz w:val="22"/>
          <w:szCs w:val="22"/>
          <w:u w:val="single" w:color="000000"/>
          <w14:textOutline w14:w="4013" w14:cap="sq" w14:cmpd="sng">
            <w14:solidFill>
              <w14:srgbClr w14:val="000000"/>
            </w14:solidFill>
            <w14:prstDash w14:val="solid"/>
            <w14:bevel/>
          </w14:textOutline>
        </w:rPr>
        <w:t>验收合格两年后付审计价款的</w:t>
      </w:r>
      <w:r>
        <w:rPr>
          <w:rFonts w:ascii="宋体" w:hAnsi="宋体" w:eastAsia="宋体" w:cs="宋体"/>
          <w:spacing w:val="-36"/>
          <w:sz w:val="22"/>
          <w:szCs w:val="22"/>
          <w:u w:val="single" w:color="auto"/>
        </w:rPr>
        <w:t xml:space="preserve"> </w:t>
      </w:r>
      <w:r>
        <w:rPr>
          <w:rFonts w:ascii="宋体" w:hAnsi="宋体" w:eastAsia="宋体" w:cs="宋体"/>
          <w:sz w:val="22"/>
          <w:szCs w:val="22"/>
          <w:u w:val="single" w:color="000000"/>
          <w14:textOutline w14:w="4013" w14:cap="sq" w14:cmpd="sng">
            <w14:solidFill>
              <w14:srgbClr w14:val="000000"/>
            </w14:solidFill>
            <w14:prstDash w14:val="solid"/>
            <w14:bevel/>
          </w14:textOutline>
        </w:rPr>
        <w:t>20%，验收合格满三年后付审计价款的</w:t>
      </w:r>
      <w:r>
        <w:rPr>
          <w:rFonts w:ascii="宋体" w:hAnsi="宋体" w:eastAsia="宋体" w:cs="宋体"/>
          <w:spacing w:val="-43"/>
          <w:sz w:val="22"/>
          <w:szCs w:val="22"/>
          <w:u w:val="single" w:color="auto"/>
        </w:rPr>
        <w:t xml:space="preserve"> </w:t>
      </w:r>
      <w:r>
        <w:rPr>
          <w:rFonts w:ascii="宋体" w:hAnsi="宋体" w:eastAsia="宋体" w:cs="宋体"/>
          <w:sz w:val="22"/>
          <w:szCs w:val="22"/>
          <w:u w:val="single" w:color="000000"/>
          <w14:textOutline w14:w="4013" w14:cap="sq" w14:cmpd="sng">
            <w14:solidFill>
              <w14:srgbClr w14:val="000000"/>
            </w14:solidFill>
            <w14:prstDash w14:val="solid"/>
            <w14:bevel/>
          </w14:textOutline>
        </w:rPr>
        <w:t>20%，质保期结束后余款一次性</w:t>
      </w:r>
    </w:p>
    <w:p>
      <w:pPr>
        <w:spacing w:before="169" w:line="219" w:lineRule="auto"/>
        <w:ind w:left="9"/>
        <w:rPr>
          <w:rFonts w:ascii="宋体" w:hAnsi="宋体" w:eastAsia="宋体" w:cs="宋体"/>
          <w:sz w:val="22"/>
          <w:szCs w:val="22"/>
        </w:rPr>
      </w:pPr>
      <w:r>
        <w:rPr>
          <w:rFonts w:ascii="宋体" w:hAnsi="宋体" w:eastAsia="宋体" w:cs="宋体"/>
          <w:spacing w:val="-8"/>
          <w:sz w:val="22"/>
          <w:szCs w:val="22"/>
          <w:u w:val="single" w:color="000000"/>
          <w14:textOutline w14:w="4013" w14:cap="sq" w14:cmpd="sng">
            <w14:solidFill>
              <w14:srgbClr w14:val="000000"/>
            </w14:solidFill>
            <w14:prstDash w14:val="solid"/>
            <w14:bevel/>
          </w14:textOutline>
        </w:rPr>
        <w:t>无息付清。（金额以审计价为准）</w:t>
      </w:r>
    </w:p>
    <w:p>
      <w:pPr>
        <w:spacing w:before="166" w:line="359" w:lineRule="auto"/>
        <w:ind w:left="442"/>
        <w:rPr>
          <w:rFonts w:ascii="宋体" w:hAnsi="宋体" w:eastAsia="宋体" w:cs="宋体"/>
          <w:sz w:val="22"/>
          <w:szCs w:val="22"/>
        </w:rPr>
      </w:pPr>
      <w:r>
        <w:rPr>
          <w:rFonts w:ascii="宋体" w:hAnsi="宋体" w:eastAsia="宋体" w:cs="宋体"/>
          <w:spacing w:val="-3"/>
          <w:sz w:val="22"/>
          <w:szCs w:val="22"/>
          <w:u w:val="single" w:color="000000"/>
          <w14:textOutline w14:w="4013" w14:cap="sq" w14:cmpd="sng">
            <w14:solidFill>
              <w14:srgbClr w14:val="000000"/>
            </w14:solidFill>
            <w14:prstDash w14:val="solid"/>
            <w14:bevel/>
          </w14:textOutline>
        </w:rPr>
        <w:t>工程最终结算造价以审计结果为准。为确保工程保质保量按期完工，</w:t>
      </w:r>
      <w:r>
        <w:rPr>
          <w:rFonts w:ascii="宋体" w:hAnsi="宋体" w:eastAsia="宋体" w:cs="宋体"/>
          <w:spacing w:val="-4"/>
          <w:sz w:val="22"/>
          <w:szCs w:val="22"/>
          <w:u w:val="single" w:color="000000"/>
          <w14:textOutline w14:w="4013" w14:cap="sq" w14:cmpd="sng">
            <w14:solidFill>
              <w14:srgbClr w14:val="000000"/>
            </w14:solidFill>
            <w14:prstDash w14:val="solid"/>
            <w14:bevel/>
          </w14:textOutline>
        </w:rPr>
        <w:t>本项目工程款承包人必须专</w:t>
      </w:r>
    </w:p>
    <w:p>
      <w:pPr>
        <w:spacing w:line="220" w:lineRule="auto"/>
        <w:ind w:left="8"/>
        <w:rPr>
          <w:rFonts w:ascii="宋体" w:hAnsi="宋体" w:eastAsia="宋体" w:cs="宋体"/>
          <w:sz w:val="22"/>
          <w:szCs w:val="22"/>
        </w:rPr>
      </w:pPr>
      <w:r>
        <w:rPr>
          <w:rFonts w:ascii="宋体" w:hAnsi="宋体" w:eastAsia="宋体" w:cs="宋体"/>
          <w:spacing w:val="-3"/>
          <w:sz w:val="22"/>
          <w:szCs w:val="22"/>
          <w:u w:val="single" w:color="000000"/>
          <w14:textOutline w14:w="4013" w14:cap="sq" w14:cmpd="sng">
            <w14:solidFill>
              <w14:srgbClr w14:val="000000"/>
            </w14:solidFill>
            <w14:prstDash w14:val="solid"/>
            <w14:bevel/>
          </w14:textOutline>
        </w:rPr>
        <w:t>款专用，如发现承包人挪用工程款现象，由此造成的一切损失</w:t>
      </w:r>
      <w:r>
        <w:rPr>
          <w:rFonts w:ascii="宋体" w:hAnsi="宋体" w:eastAsia="宋体" w:cs="宋体"/>
          <w:spacing w:val="-4"/>
          <w:sz w:val="22"/>
          <w:szCs w:val="22"/>
          <w:u w:val="single" w:color="000000"/>
          <w14:textOutline w14:w="4013" w14:cap="sq" w14:cmpd="sng">
            <w14:solidFill>
              <w14:srgbClr w14:val="000000"/>
            </w14:solidFill>
            <w14:prstDash w14:val="solid"/>
            <w14:bevel/>
          </w14:textOutline>
        </w:rPr>
        <w:t>均有承包人承担</w:t>
      </w:r>
      <w:r>
        <w:rPr>
          <w:rFonts w:ascii="宋体" w:hAnsi="宋体" w:eastAsia="宋体" w:cs="宋体"/>
          <w:spacing w:val="-4"/>
          <w:sz w:val="22"/>
          <w:szCs w:val="22"/>
          <w14:textOutline w14:w="4013" w14:cap="sq" w14:cmpd="sng">
            <w14:solidFill>
              <w14:srgbClr w14:val="000000"/>
            </w14:solidFill>
            <w14:prstDash w14:val="solid"/>
            <w14:bevel/>
          </w14:textOutline>
        </w:rPr>
        <w:t>。</w:t>
      </w:r>
    </w:p>
    <w:p>
      <w:pPr>
        <w:spacing w:before="168" w:line="219" w:lineRule="auto"/>
        <w:ind w:left="465"/>
        <w:rPr>
          <w:rFonts w:ascii="宋体" w:hAnsi="宋体" w:eastAsia="宋体" w:cs="宋体"/>
          <w:sz w:val="22"/>
          <w:szCs w:val="22"/>
        </w:rPr>
      </w:pPr>
      <w:r>
        <w:rPr>
          <w:rFonts w:ascii="宋体" w:hAnsi="宋体" w:eastAsia="宋体" w:cs="宋体"/>
          <w:spacing w:val="-4"/>
          <w:sz w:val="22"/>
          <w:szCs w:val="22"/>
        </w:rPr>
        <w:t>17.3.5</w:t>
      </w:r>
      <w:r>
        <w:rPr>
          <w:rFonts w:ascii="宋体" w:hAnsi="宋体" w:eastAsia="宋体" w:cs="宋体"/>
          <w:spacing w:val="-31"/>
          <w:sz w:val="22"/>
          <w:szCs w:val="22"/>
        </w:rPr>
        <w:t xml:space="preserve"> </w:t>
      </w:r>
      <w:r>
        <w:rPr>
          <w:rFonts w:ascii="宋体" w:hAnsi="宋体" w:eastAsia="宋体" w:cs="宋体"/>
          <w:spacing w:val="-4"/>
          <w:sz w:val="22"/>
          <w:szCs w:val="22"/>
        </w:rPr>
        <w:t>临时付款证书</w:t>
      </w:r>
    </w:p>
    <w:p>
      <w:pPr>
        <w:spacing w:before="165" w:line="359" w:lineRule="auto"/>
        <w:ind w:left="6" w:right="75" w:firstLine="441"/>
        <w:rPr>
          <w:rFonts w:ascii="宋体" w:hAnsi="宋体" w:eastAsia="宋体" w:cs="宋体"/>
          <w:sz w:val="22"/>
          <w:szCs w:val="22"/>
        </w:rPr>
      </w:pPr>
      <w:r>
        <w:rPr>
          <w:rFonts w:ascii="宋体" w:hAnsi="宋体" w:eastAsia="宋体" w:cs="宋体"/>
          <w:spacing w:val="-1"/>
          <w:sz w:val="22"/>
          <w:szCs w:val="22"/>
        </w:rPr>
        <w:t>在合同约定的期限内，承包人和监理人无法对当期已完工程量和按合同约定应</w:t>
      </w:r>
      <w:r>
        <w:rPr>
          <w:rFonts w:ascii="宋体" w:hAnsi="宋体" w:eastAsia="宋体" w:cs="宋体"/>
          <w:spacing w:val="-2"/>
          <w:sz w:val="22"/>
          <w:szCs w:val="22"/>
        </w:rPr>
        <w:t>当支付的其他款项</w:t>
      </w:r>
      <w:r>
        <w:rPr>
          <w:rFonts w:ascii="宋体" w:hAnsi="宋体" w:eastAsia="宋体" w:cs="宋体"/>
          <w:sz w:val="22"/>
          <w:szCs w:val="22"/>
        </w:rPr>
        <w:t xml:space="preserve"> </w:t>
      </w:r>
      <w:r>
        <w:rPr>
          <w:rFonts w:ascii="宋体" w:hAnsi="宋体" w:eastAsia="宋体" w:cs="宋体"/>
          <w:spacing w:val="1"/>
          <w:sz w:val="22"/>
          <w:szCs w:val="22"/>
        </w:rPr>
        <w:t>达成一致的，监理人应当在收到承包人报送</w:t>
      </w:r>
      <w:r>
        <w:rPr>
          <w:rFonts w:ascii="宋体" w:hAnsi="宋体" w:eastAsia="宋体" w:cs="宋体"/>
          <w:sz w:val="22"/>
          <w:szCs w:val="22"/>
        </w:rPr>
        <w:t>的进度付款申请单等文件后</w:t>
      </w:r>
      <w:r>
        <w:rPr>
          <w:rFonts w:ascii="宋体" w:hAnsi="宋体" w:eastAsia="宋体" w:cs="宋体"/>
          <w:spacing w:val="-28"/>
          <w:sz w:val="22"/>
          <w:szCs w:val="22"/>
        </w:rPr>
        <w:t xml:space="preserve"> </w:t>
      </w:r>
      <w:r>
        <w:rPr>
          <w:rFonts w:ascii="宋体" w:hAnsi="宋体" w:eastAsia="宋体" w:cs="宋体"/>
          <w:sz w:val="22"/>
          <w:szCs w:val="22"/>
        </w:rPr>
        <w:t>14</w:t>
      </w:r>
      <w:r>
        <w:rPr>
          <w:rFonts w:ascii="宋体" w:hAnsi="宋体" w:eastAsia="宋体" w:cs="宋体"/>
          <w:spacing w:val="-42"/>
          <w:sz w:val="22"/>
          <w:szCs w:val="22"/>
        </w:rPr>
        <w:t xml:space="preserve"> </w:t>
      </w:r>
      <w:r>
        <w:rPr>
          <w:rFonts w:ascii="宋体" w:hAnsi="宋体" w:eastAsia="宋体" w:cs="宋体"/>
          <w:sz w:val="22"/>
          <w:szCs w:val="22"/>
        </w:rPr>
        <w:t xml:space="preserve">天内，就承包人没有异议 </w:t>
      </w:r>
      <w:r>
        <w:rPr>
          <w:rFonts w:ascii="宋体" w:hAnsi="宋体" w:eastAsia="宋体" w:cs="宋体"/>
          <w:spacing w:val="-1"/>
          <w:sz w:val="22"/>
          <w:szCs w:val="22"/>
        </w:rPr>
        <w:t>的金额准备一个临时付款证书，报送发包人审查。临时付款证书中应当说明承包人有异议部</w:t>
      </w:r>
      <w:r>
        <w:rPr>
          <w:rFonts w:ascii="宋体" w:hAnsi="宋体" w:eastAsia="宋体" w:cs="宋体"/>
          <w:spacing w:val="-2"/>
          <w:sz w:val="22"/>
          <w:szCs w:val="22"/>
        </w:rPr>
        <w:t>分的金额</w:t>
      </w:r>
      <w:r>
        <w:rPr>
          <w:rFonts w:ascii="宋体" w:hAnsi="宋体" w:eastAsia="宋体" w:cs="宋体"/>
          <w:sz w:val="22"/>
          <w:szCs w:val="22"/>
        </w:rPr>
        <w:t xml:space="preserve"> </w:t>
      </w:r>
      <w:r>
        <w:rPr>
          <w:rFonts w:ascii="宋体" w:hAnsi="宋体" w:eastAsia="宋体" w:cs="宋体"/>
          <w:spacing w:val="-1"/>
          <w:sz w:val="22"/>
          <w:szCs w:val="22"/>
        </w:rPr>
        <w:t>及其原因，经发包人签认后，由监理人向承包人出具临时付款证书。发包人应当在监理人收</w:t>
      </w:r>
      <w:r>
        <w:rPr>
          <w:rFonts w:ascii="宋体" w:hAnsi="宋体" w:eastAsia="宋体" w:cs="宋体"/>
          <w:spacing w:val="-2"/>
          <w:sz w:val="22"/>
          <w:szCs w:val="22"/>
        </w:rPr>
        <w:t>到进度付</w:t>
      </w:r>
      <w:r>
        <w:rPr>
          <w:rFonts w:ascii="宋体" w:hAnsi="宋体" w:eastAsia="宋体" w:cs="宋体"/>
          <w:sz w:val="22"/>
          <w:szCs w:val="22"/>
        </w:rPr>
        <w:t xml:space="preserve"> </w:t>
      </w:r>
      <w:r>
        <w:rPr>
          <w:rFonts w:ascii="宋体" w:hAnsi="宋体" w:eastAsia="宋体" w:cs="宋体"/>
          <w:spacing w:val="1"/>
          <w:sz w:val="22"/>
          <w:szCs w:val="22"/>
        </w:rPr>
        <w:t>款申请单后</w:t>
      </w:r>
      <w:r>
        <w:rPr>
          <w:rFonts w:ascii="宋体" w:hAnsi="宋体" w:eastAsia="宋体" w:cs="宋体"/>
          <w:spacing w:val="-41"/>
          <w:sz w:val="22"/>
          <w:szCs w:val="22"/>
        </w:rPr>
        <w:t xml:space="preserve"> </w:t>
      </w:r>
      <w:r>
        <w:rPr>
          <w:rFonts w:ascii="宋体" w:hAnsi="宋体" w:eastAsia="宋体" w:cs="宋体"/>
          <w:spacing w:val="1"/>
          <w:sz w:val="22"/>
          <w:szCs w:val="22"/>
        </w:rPr>
        <w:t>28</w:t>
      </w:r>
      <w:r>
        <w:rPr>
          <w:rFonts w:ascii="宋体" w:hAnsi="宋体" w:eastAsia="宋体" w:cs="宋体"/>
          <w:spacing w:val="-42"/>
          <w:sz w:val="22"/>
          <w:szCs w:val="22"/>
        </w:rPr>
        <w:t xml:space="preserve"> </w:t>
      </w:r>
      <w:r>
        <w:rPr>
          <w:rFonts w:ascii="宋体" w:hAnsi="宋体" w:eastAsia="宋体" w:cs="宋体"/>
          <w:spacing w:val="1"/>
          <w:sz w:val="22"/>
          <w:szCs w:val="22"/>
        </w:rPr>
        <w:t>天内，将临时付款证书中确定的应付金额支付给承包人。</w:t>
      </w:r>
      <w:r>
        <w:rPr>
          <w:rFonts w:ascii="宋体" w:hAnsi="宋体" w:eastAsia="宋体" w:cs="宋体"/>
          <w:sz w:val="22"/>
          <w:szCs w:val="22"/>
        </w:rPr>
        <w:t>发包人和监理人均不得以任</w:t>
      </w:r>
    </w:p>
    <w:p>
      <w:pPr>
        <w:spacing w:line="220" w:lineRule="auto"/>
        <w:ind w:left="10"/>
        <w:rPr>
          <w:rFonts w:ascii="宋体" w:hAnsi="宋体" w:eastAsia="宋体" w:cs="宋体"/>
          <w:sz w:val="22"/>
          <w:szCs w:val="22"/>
        </w:rPr>
      </w:pPr>
      <w:r>
        <w:rPr>
          <w:rFonts w:ascii="宋体" w:hAnsi="宋体" w:eastAsia="宋体" w:cs="宋体"/>
          <w:spacing w:val="-1"/>
          <w:sz w:val="22"/>
          <w:szCs w:val="22"/>
        </w:rPr>
        <w:t>何理由延期支付工程进度付款。</w:t>
      </w:r>
    </w:p>
    <w:p>
      <w:pPr>
        <w:spacing w:line="220" w:lineRule="auto"/>
        <w:rPr>
          <w:rFonts w:ascii="宋体" w:hAnsi="宋体" w:eastAsia="宋体" w:cs="宋体"/>
          <w:sz w:val="22"/>
          <w:szCs w:val="22"/>
        </w:rPr>
        <w:sectPr>
          <w:headerReference r:id="rId54" w:type="default"/>
          <w:footerReference r:id="rId55" w:type="default"/>
          <w:pgSz w:w="11906" w:h="16839"/>
          <w:pgMar w:top="400" w:right="1056" w:bottom="1135" w:left="1134" w:header="0" w:footer="966" w:gutter="0"/>
          <w:cols w:space="720" w:num="1"/>
        </w:sectPr>
      </w:pPr>
    </w:p>
    <w:p>
      <w:pPr>
        <w:spacing w:before="63" w:line="359" w:lineRule="auto"/>
        <w:ind w:left="7" w:right="2" w:firstLine="440"/>
        <w:jc w:val="both"/>
        <w:rPr>
          <w:rFonts w:ascii="宋体" w:hAnsi="宋体" w:eastAsia="宋体" w:cs="宋体"/>
          <w:sz w:val="22"/>
          <w:szCs w:val="22"/>
        </w:rPr>
      </w:pPr>
      <w:r>
        <w:pict>
          <v:shape id="_x0000_s1060" o:spid="_x0000_s1060" style="position:absolute;left:0pt;margin-left:56.7pt;margin-top:57.1pt;height:0.75pt;width:481.9pt;mso-position-horizontal-relative:page;mso-position-vertical-relative:page;z-index:251688960;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1"/>
          <w:sz w:val="22"/>
          <w:szCs w:val="22"/>
        </w:rPr>
        <w:t>对临时付款证书中列明的承包人有异议部分的金额，承包人应当按照监理</w:t>
      </w:r>
      <w:r>
        <w:rPr>
          <w:rFonts w:ascii="宋体" w:hAnsi="宋体" w:eastAsia="宋体" w:cs="宋体"/>
          <w:spacing w:val="-2"/>
          <w:sz w:val="22"/>
          <w:szCs w:val="22"/>
        </w:rPr>
        <w:t>人要求，提交进一步的</w:t>
      </w:r>
      <w:r>
        <w:rPr>
          <w:rFonts w:ascii="宋体" w:hAnsi="宋体" w:eastAsia="宋体" w:cs="宋体"/>
          <w:sz w:val="22"/>
          <w:szCs w:val="22"/>
        </w:rPr>
        <w:t xml:space="preserve"> </w:t>
      </w:r>
      <w:r>
        <w:rPr>
          <w:rFonts w:ascii="宋体" w:hAnsi="宋体" w:eastAsia="宋体" w:cs="宋体"/>
          <w:spacing w:val="-1"/>
          <w:sz w:val="22"/>
          <w:szCs w:val="22"/>
        </w:rPr>
        <w:t>支持性文件和(或)与监理人做进一步共同复核工作，经监理人进一步审核并认可的应</w:t>
      </w:r>
      <w:r>
        <w:rPr>
          <w:rFonts w:ascii="宋体" w:hAnsi="宋体" w:eastAsia="宋体" w:cs="宋体"/>
          <w:spacing w:val="-2"/>
          <w:sz w:val="22"/>
          <w:szCs w:val="22"/>
        </w:rPr>
        <w:t>付金额，应当按</w:t>
      </w:r>
      <w:r>
        <w:rPr>
          <w:rFonts w:ascii="宋体" w:hAnsi="宋体" w:eastAsia="宋体" w:cs="宋体"/>
          <w:sz w:val="22"/>
          <w:szCs w:val="22"/>
        </w:rPr>
        <w:t xml:space="preserve"> </w:t>
      </w:r>
      <w:r>
        <w:rPr>
          <w:rFonts w:ascii="宋体" w:hAnsi="宋体" w:eastAsia="宋体" w:cs="宋体"/>
          <w:spacing w:val="1"/>
          <w:sz w:val="22"/>
          <w:szCs w:val="22"/>
        </w:rPr>
        <w:t>通用合同条款第</w:t>
      </w:r>
      <w:r>
        <w:rPr>
          <w:rFonts w:ascii="宋体" w:hAnsi="宋体" w:eastAsia="宋体" w:cs="宋体"/>
          <w:spacing w:val="-28"/>
          <w:sz w:val="22"/>
          <w:szCs w:val="22"/>
        </w:rPr>
        <w:t xml:space="preserve"> </w:t>
      </w:r>
      <w:r>
        <w:rPr>
          <w:rFonts w:ascii="宋体" w:hAnsi="宋体" w:eastAsia="宋体" w:cs="宋体"/>
          <w:spacing w:val="1"/>
          <w:sz w:val="22"/>
          <w:szCs w:val="22"/>
        </w:rPr>
        <w:t>17.3.4</w:t>
      </w:r>
      <w:r>
        <w:rPr>
          <w:rFonts w:ascii="宋体" w:hAnsi="宋体" w:eastAsia="宋体" w:cs="宋体"/>
          <w:spacing w:val="-43"/>
          <w:sz w:val="22"/>
          <w:szCs w:val="22"/>
        </w:rPr>
        <w:t xml:space="preserve"> </w:t>
      </w:r>
      <w:r>
        <w:rPr>
          <w:rFonts w:ascii="宋体" w:hAnsi="宋体" w:eastAsia="宋体" w:cs="宋体"/>
          <w:spacing w:val="1"/>
          <w:sz w:val="22"/>
          <w:szCs w:val="22"/>
        </w:rPr>
        <w:t>项的约定纳入</w:t>
      </w:r>
      <w:r>
        <w:rPr>
          <w:rFonts w:ascii="宋体" w:hAnsi="宋体" w:eastAsia="宋体" w:cs="宋体"/>
          <w:sz w:val="22"/>
          <w:szCs w:val="22"/>
        </w:rPr>
        <w:t>到下一期进度付款证书中。经过进一步努力，承包人仍有异议</w:t>
      </w:r>
    </w:p>
    <w:p>
      <w:pPr>
        <w:spacing w:line="220" w:lineRule="auto"/>
        <w:ind w:left="25"/>
        <w:rPr>
          <w:rFonts w:ascii="宋体" w:hAnsi="宋体" w:eastAsia="宋体" w:cs="宋体"/>
          <w:sz w:val="22"/>
          <w:szCs w:val="22"/>
        </w:rPr>
      </w:pPr>
      <w:r>
        <w:rPr>
          <w:rFonts w:ascii="宋体" w:hAnsi="宋体" w:eastAsia="宋体" w:cs="宋体"/>
          <w:spacing w:val="-3"/>
          <w:sz w:val="22"/>
          <w:szCs w:val="22"/>
        </w:rPr>
        <w:t>的，按合同条款第</w:t>
      </w:r>
      <w:r>
        <w:rPr>
          <w:rFonts w:ascii="宋体" w:hAnsi="宋体" w:eastAsia="宋体" w:cs="宋体"/>
          <w:spacing w:val="-40"/>
          <w:sz w:val="22"/>
          <w:szCs w:val="22"/>
        </w:rPr>
        <w:t xml:space="preserve"> </w:t>
      </w:r>
      <w:r>
        <w:rPr>
          <w:rFonts w:ascii="宋体" w:hAnsi="宋体" w:eastAsia="宋体" w:cs="宋体"/>
          <w:spacing w:val="-3"/>
          <w:sz w:val="22"/>
          <w:szCs w:val="22"/>
        </w:rPr>
        <w:t>24</w:t>
      </w:r>
      <w:r>
        <w:rPr>
          <w:rFonts w:ascii="宋体" w:hAnsi="宋体" w:eastAsia="宋体" w:cs="宋体"/>
          <w:spacing w:val="-47"/>
          <w:sz w:val="22"/>
          <w:szCs w:val="22"/>
        </w:rPr>
        <w:t xml:space="preserve"> </w:t>
      </w:r>
      <w:r>
        <w:rPr>
          <w:rFonts w:ascii="宋体" w:hAnsi="宋体" w:eastAsia="宋体" w:cs="宋体"/>
          <w:spacing w:val="-3"/>
          <w:sz w:val="22"/>
          <w:szCs w:val="22"/>
        </w:rPr>
        <w:t>条的约定办理。</w:t>
      </w:r>
    </w:p>
    <w:p>
      <w:pPr>
        <w:spacing w:before="163" w:line="360" w:lineRule="auto"/>
        <w:ind w:left="25" w:firstLine="424"/>
        <w:jc w:val="both"/>
        <w:rPr>
          <w:rFonts w:ascii="宋体" w:hAnsi="宋体" w:eastAsia="宋体" w:cs="宋体"/>
          <w:sz w:val="22"/>
          <w:szCs w:val="22"/>
        </w:rPr>
      </w:pPr>
      <w:r>
        <w:rPr>
          <w:rFonts w:ascii="宋体" w:hAnsi="宋体" w:eastAsia="宋体" w:cs="宋体"/>
          <w:spacing w:val="1"/>
          <w:sz w:val="22"/>
          <w:szCs w:val="22"/>
        </w:rPr>
        <w:t>有异议款项中经监理人进一步审核后认可的或者经过合同条款第</w:t>
      </w:r>
      <w:r>
        <w:rPr>
          <w:rFonts w:ascii="宋体" w:hAnsi="宋体" w:eastAsia="宋体" w:cs="宋体"/>
          <w:spacing w:val="-44"/>
          <w:sz w:val="22"/>
          <w:szCs w:val="22"/>
        </w:rPr>
        <w:t xml:space="preserve"> </w:t>
      </w:r>
      <w:r>
        <w:rPr>
          <w:rFonts w:ascii="宋体" w:hAnsi="宋体" w:eastAsia="宋体" w:cs="宋体"/>
          <w:spacing w:val="1"/>
          <w:sz w:val="22"/>
          <w:szCs w:val="22"/>
        </w:rPr>
        <w:t>24</w:t>
      </w:r>
      <w:r>
        <w:rPr>
          <w:rFonts w:ascii="宋体" w:hAnsi="宋体" w:eastAsia="宋体" w:cs="宋体"/>
          <w:spacing w:val="-44"/>
          <w:sz w:val="22"/>
          <w:szCs w:val="22"/>
        </w:rPr>
        <w:t xml:space="preserve"> </w:t>
      </w:r>
      <w:r>
        <w:rPr>
          <w:rFonts w:ascii="宋体" w:hAnsi="宋体" w:eastAsia="宋体" w:cs="宋体"/>
          <w:spacing w:val="1"/>
          <w:sz w:val="22"/>
          <w:szCs w:val="22"/>
        </w:rPr>
        <w:t>条约定的</w:t>
      </w:r>
      <w:r>
        <w:rPr>
          <w:rFonts w:ascii="宋体" w:hAnsi="宋体" w:eastAsia="宋体" w:cs="宋体"/>
          <w:sz w:val="22"/>
          <w:szCs w:val="22"/>
        </w:rPr>
        <w:t xml:space="preserve">争议解决方式确定 </w:t>
      </w:r>
      <w:r>
        <w:rPr>
          <w:rFonts w:ascii="宋体" w:hAnsi="宋体" w:eastAsia="宋体" w:cs="宋体"/>
          <w:spacing w:val="4"/>
          <w:sz w:val="22"/>
          <w:szCs w:val="22"/>
        </w:rPr>
        <w:t>的应付金额，其应付之日为引发异议的进度付款证书的</w:t>
      </w:r>
      <w:r>
        <w:rPr>
          <w:rFonts w:ascii="宋体" w:hAnsi="宋体" w:eastAsia="宋体" w:cs="宋体"/>
          <w:spacing w:val="3"/>
          <w:sz w:val="22"/>
          <w:szCs w:val="22"/>
        </w:rPr>
        <w:t>应付之日，承包人有权得到按专用合同条款</w:t>
      </w:r>
    </w:p>
    <w:p>
      <w:pPr>
        <w:spacing w:line="220" w:lineRule="auto"/>
        <w:ind w:left="23"/>
        <w:rPr>
          <w:rFonts w:ascii="宋体" w:hAnsi="宋体" w:eastAsia="宋体" w:cs="宋体"/>
          <w:sz w:val="22"/>
          <w:szCs w:val="22"/>
        </w:rPr>
      </w:pPr>
      <w:r>
        <w:rPr>
          <w:rFonts w:ascii="宋体" w:hAnsi="宋体" w:eastAsia="宋体" w:cs="宋体"/>
          <w:spacing w:val="-1"/>
          <w:sz w:val="22"/>
          <w:szCs w:val="22"/>
        </w:rPr>
        <w:t>17.3.3(2)目约定计算的逾期付款违约金。</w:t>
      </w:r>
    </w:p>
    <w:p>
      <w:pPr>
        <w:spacing w:before="164" w:line="221" w:lineRule="auto"/>
        <w:ind w:left="244"/>
        <w:outlineLvl w:val="2"/>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17.4</w:t>
      </w:r>
      <w:r>
        <w:rPr>
          <w:rFonts w:ascii="宋体" w:hAnsi="宋体" w:eastAsia="宋体" w:cs="宋体"/>
          <w:spacing w:val="-46"/>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质量保证金</w:t>
      </w:r>
    </w:p>
    <w:p>
      <w:pPr>
        <w:spacing w:before="165" w:line="359" w:lineRule="auto"/>
        <w:ind w:left="6" w:firstLine="458"/>
        <w:rPr>
          <w:rFonts w:ascii="宋体" w:hAnsi="宋体" w:eastAsia="宋体" w:cs="宋体"/>
          <w:sz w:val="22"/>
          <w:szCs w:val="22"/>
        </w:rPr>
      </w:pPr>
      <w:r>
        <w:rPr>
          <w:rFonts w:ascii="宋体" w:hAnsi="宋体" w:eastAsia="宋体" w:cs="宋体"/>
          <w:spacing w:val="-3"/>
          <w:sz w:val="22"/>
          <w:szCs w:val="22"/>
        </w:rPr>
        <w:t>17.4.1</w:t>
      </w:r>
      <w:r>
        <w:rPr>
          <w:rFonts w:ascii="宋体" w:hAnsi="宋体" w:eastAsia="宋体" w:cs="宋体"/>
          <w:spacing w:val="-42"/>
          <w:sz w:val="22"/>
          <w:szCs w:val="22"/>
        </w:rPr>
        <w:t xml:space="preserve"> </w:t>
      </w:r>
      <w:r>
        <w:rPr>
          <w:rFonts w:ascii="宋体" w:hAnsi="宋体" w:eastAsia="宋体" w:cs="宋体"/>
          <w:spacing w:val="-3"/>
          <w:sz w:val="22"/>
          <w:szCs w:val="22"/>
        </w:rPr>
        <w:t>质量保证金由监理人从第一个付款周期开始按进度付款证书确认的已实施工程的价款、根</w:t>
      </w:r>
      <w:r>
        <w:rPr>
          <w:rFonts w:ascii="宋体" w:hAnsi="宋体" w:eastAsia="宋体" w:cs="宋体"/>
          <w:sz w:val="22"/>
          <w:szCs w:val="22"/>
        </w:rPr>
        <w:t xml:space="preserve"> </w:t>
      </w:r>
      <w:r>
        <w:rPr>
          <w:rFonts w:ascii="宋体" w:hAnsi="宋体" w:eastAsia="宋体" w:cs="宋体"/>
          <w:spacing w:val="-2"/>
          <w:sz w:val="22"/>
          <w:szCs w:val="22"/>
        </w:rPr>
        <w:t>据合同条款第</w:t>
      </w:r>
      <w:r>
        <w:rPr>
          <w:rFonts w:ascii="宋体" w:hAnsi="宋体" w:eastAsia="宋体" w:cs="宋体"/>
          <w:spacing w:val="-30"/>
          <w:sz w:val="22"/>
          <w:szCs w:val="22"/>
        </w:rPr>
        <w:t xml:space="preserve"> </w:t>
      </w:r>
      <w:r>
        <w:rPr>
          <w:rFonts w:ascii="宋体" w:hAnsi="宋体" w:eastAsia="宋体" w:cs="宋体"/>
          <w:spacing w:val="-2"/>
          <w:sz w:val="22"/>
          <w:szCs w:val="22"/>
        </w:rPr>
        <w:t>15</w:t>
      </w:r>
      <w:r>
        <w:rPr>
          <w:rFonts w:ascii="宋体" w:hAnsi="宋体" w:eastAsia="宋体" w:cs="宋体"/>
          <w:spacing w:val="-44"/>
          <w:sz w:val="22"/>
          <w:szCs w:val="22"/>
        </w:rPr>
        <w:t xml:space="preserve"> </w:t>
      </w:r>
      <w:r>
        <w:rPr>
          <w:rFonts w:ascii="宋体" w:hAnsi="宋体" w:eastAsia="宋体" w:cs="宋体"/>
          <w:spacing w:val="-2"/>
          <w:sz w:val="22"/>
          <w:szCs w:val="22"/>
        </w:rPr>
        <w:t>条增加和扣减的变更金额、根据合同条款第</w:t>
      </w:r>
      <w:r>
        <w:rPr>
          <w:rFonts w:ascii="宋体" w:hAnsi="宋体" w:eastAsia="宋体" w:cs="宋体"/>
          <w:spacing w:val="-44"/>
          <w:sz w:val="22"/>
          <w:szCs w:val="22"/>
        </w:rPr>
        <w:t xml:space="preserve"> </w:t>
      </w:r>
      <w:r>
        <w:rPr>
          <w:rFonts w:ascii="宋体" w:hAnsi="宋体" w:eastAsia="宋体" w:cs="宋体"/>
          <w:spacing w:val="-2"/>
          <w:sz w:val="22"/>
          <w:szCs w:val="22"/>
        </w:rPr>
        <w:t>23</w:t>
      </w:r>
      <w:r>
        <w:rPr>
          <w:rFonts w:ascii="宋体" w:hAnsi="宋体" w:eastAsia="宋体" w:cs="宋体"/>
          <w:spacing w:val="-44"/>
          <w:sz w:val="22"/>
          <w:szCs w:val="22"/>
        </w:rPr>
        <w:t xml:space="preserve"> </w:t>
      </w:r>
      <w:r>
        <w:rPr>
          <w:rFonts w:ascii="宋体" w:hAnsi="宋体" w:eastAsia="宋体" w:cs="宋体"/>
          <w:spacing w:val="-3"/>
          <w:sz w:val="22"/>
          <w:szCs w:val="22"/>
        </w:rPr>
        <w:t>条增加和扣减的索赔金额以及根据合</w:t>
      </w:r>
    </w:p>
    <w:p>
      <w:pPr>
        <w:spacing w:before="1" w:line="218" w:lineRule="auto"/>
        <w:ind w:left="29"/>
        <w:rPr>
          <w:rFonts w:ascii="宋体" w:hAnsi="宋体" w:eastAsia="宋体" w:cs="宋体"/>
          <w:sz w:val="22"/>
          <w:szCs w:val="22"/>
        </w:rPr>
      </w:pPr>
      <w:r>
        <w:rPr>
          <w:rFonts w:ascii="宋体" w:hAnsi="宋体" w:eastAsia="宋体" w:cs="宋体"/>
          <w:spacing w:val="-1"/>
          <w:sz w:val="22"/>
          <w:szCs w:val="22"/>
        </w:rPr>
        <w:t>同应增加和扣减的其他金额（不包括预付款的支付、返</w:t>
      </w:r>
      <w:r>
        <w:rPr>
          <w:rFonts w:ascii="宋体" w:hAnsi="宋体" w:eastAsia="宋体" w:cs="宋体"/>
          <w:spacing w:val="-2"/>
          <w:sz w:val="22"/>
          <w:szCs w:val="22"/>
        </w:rPr>
        <w:t>还、合同条款第</w:t>
      </w:r>
      <w:r>
        <w:rPr>
          <w:rFonts w:ascii="宋体" w:hAnsi="宋体" w:eastAsia="宋体" w:cs="宋体"/>
          <w:spacing w:val="-30"/>
          <w:sz w:val="22"/>
          <w:szCs w:val="22"/>
        </w:rPr>
        <w:t xml:space="preserve"> </w:t>
      </w:r>
      <w:r>
        <w:rPr>
          <w:rFonts w:ascii="宋体" w:hAnsi="宋体" w:eastAsia="宋体" w:cs="宋体"/>
          <w:spacing w:val="-2"/>
          <w:sz w:val="22"/>
          <w:szCs w:val="22"/>
        </w:rPr>
        <w:t>16</w:t>
      </w:r>
      <w:r>
        <w:rPr>
          <w:rFonts w:ascii="宋体" w:hAnsi="宋体" w:eastAsia="宋体" w:cs="宋体"/>
          <w:spacing w:val="-45"/>
          <w:sz w:val="22"/>
          <w:szCs w:val="22"/>
        </w:rPr>
        <w:t xml:space="preserve"> </w:t>
      </w:r>
      <w:r>
        <w:rPr>
          <w:rFonts w:ascii="宋体" w:hAnsi="宋体" w:eastAsia="宋体" w:cs="宋体"/>
          <w:spacing w:val="-2"/>
          <w:sz w:val="22"/>
          <w:szCs w:val="22"/>
        </w:rPr>
        <w:t>条约定的价格调整金额、</w:t>
      </w:r>
    </w:p>
    <w:p>
      <w:pPr>
        <w:spacing w:before="167" w:line="429" w:lineRule="exact"/>
        <w:ind w:left="8"/>
        <w:rPr>
          <w:rFonts w:ascii="宋体" w:hAnsi="宋体" w:eastAsia="宋体" w:cs="宋体"/>
          <w:sz w:val="22"/>
          <w:szCs w:val="22"/>
        </w:rPr>
      </w:pPr>
      <w:r>
        <w:rPr>
          <w:rFonts w:ascii="宋体" w:hAnsi="宋体" w:eastAsia="宋体" w:cs="宋体"/>
          <w:spacing w:val="2"/>
          <w:position w:val="15"/>
          <w:sz w:val="22"/>
          <w:szCs w:val="22"/>
        </w:rPr>
        <w:t>此前已经按合同约定支付给承包人的进度款以及已经扣留的质量保证金）的总额的百分之五（3%)</w:t>
      </w:r>
    </w:p>
    <w:p>
      <w:pPr>
        <w:spacing w:before="1" w:line="218" w:lineRule="auto"/>
        <w:ind w:left="10"/>
        <w:rPr>
          <w:rFonts w:ascii="宋体" w:hAnsi="宋体" w:eastAsia="宋体" w:cs="宋体"/>
          <w:sz w:val="22"/>
          <w:szCs w:val="22"/>
        </w:rPr>
      </w:pPr>
      <w:r>
        <w:rPr>
          <w:rFonts w:ascii="宋体" w:hAnsi="宋体" w:eastAsia="宋体" w:cs="宋体"/>
          <w:spacing w:val="-1"/>
          <w:sz w:val="22"/>
          <w:szCs w:val="22"/>
        </w:rPr>
        <w:t>扣留，直至质量保证金累计扣留金额达到签约合同价的百分之五（3</w:t>
      </w:r>
      <w:r>
        <w:rPr>
          <w:rFonts w:ascii="宋体" w:hAnsi="宋体" w:eastAsia="宋体" w:cs="宋体"/>
          <w:spacing w:val="11"/>
          <w:sz w:val="22"/>
          <w:szCs w:val="22"/>
        </w:rPr>
        <w:t>％）</w:t>
      </w:r>
      <w:r>
        <w:rPr>
          <w:rFonts w:ascii="宋体" w:hAnsi="宋体" w:eastAsia="宋体" w:cs="宋体"/>
          <w:spacing w:val="-1"/>
          <w:sz w:val="22"/>
          <w:szCs w:val="22"/>
        </w:rPr>
        <w:t>为止。</w:t>
      </w:r>
    </w:p>
    <w:p>
      <w:pPr>
        <w:spacing w:before="167" w:line="220" w:lineRule="auto"/>
        <w:ind w:left="244"/>
        <w:outlineLvl w:val="2"/>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17.5</w:t>
      </w:r>
      <w:r>
        <w:rPr>
          <w:rFonts w:ascii="宋体" w:hAnsi="宋体" w:eastAsia="宋体" w:cs="宋体"/>
          <w:spacing w:val="-42"/>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竣工结算</w:t>
      </w:r>
    </w:p>
    <w:p>
      <w:pPr>
        <w:spacing w:before="165" w:line="220" w:lineRule="auto"/>
        <w:ind w:left="465"/>
        <w:rPr>
          <w:rFonts w:ascii="宋体" w:hAnsi="宋体" w:eastAsia="宋体" w:cs="宋体"/>
          <w:sz w:val="22"/>
          <w:szCs w:val="22"/>
        </w:rPr>
      </w:pPr>
      <w:r>
        <w:rPr>
          <w:rFonts w:ascii="宋体" w:hAnsi="宋体" w:eastAsia="宋体" w:cs="宋体"/>
          <w:spacing w:val="-3"/>
          <w:sz w:val="22"/>
          <w:szCs w:val="22"/>
        </w:rPr>
        <w:t>17.5.1</w:t>
      </w:r>
      <w:r>
        <w:rPr>
          <w:rFonts w:ascii="宋体" w:hAnsi="宋体" w:eastAsia="宋体" w:cs="宋体"/>
          <w:spacing w:val="-41"/>
          <w:sz w:val="22"/>
          <w:szCs w:val="22"/>
        </w:rPr>
        <w:t xml:space="preserve"> </w:t>
      </w:r>
      <w:r>
        <w:rPr>
          <w:rFonts w:ascii="宋体" w:hAnsi="宋体" w:eastAsia="宋体" w:cs="宋体"/>
          <w:spacing w:val="-3"/>
          <w:sz w:val="22"/>
          <w:szCs w:val="22"/>
        </w:rPr>
        <w:t>竣工付款申请单</w:t>
      </w:r>
    </w:p>
    <w:p>
      <w:pPr>
        <w:spacing w:before="167" w:line="220" w:lineRule="auto"/>
        <w:ind w:left="449"/>
        <w:rPr>
          <w:rFonts w:ascii="宋体" w:hAnsi="宋体" w:eastAsia="宋体" w:cs="宋体"/>
          <w:sz w:val="22"/>
          <w:szCs w:val="22"/>
        </w:rPr>
      </w:pPr>
      <w:r>
        <w:rPr>
          <w:rFonts w:ascii="宋体" w:hAnsi="宋体" w:eastAsia="宋体" w:cs="宋体"/>
          <w:spacing w:val="-1"/>
          <w:sz w:val="22"/>
          <w:szCs w:val="22"/>
        </w:rPr>
        <w:t>承包人提交竣工付款申请单的份数：</w:t>
      </w:r>
      <w:r>
        <w:rPr>
          <w:rFonts w:ascii="宋体" w:hAnsi="宋体" w:eastAsia="宋体" w:cs="宋体"/>
          <w:spacing w:val="-1"/>
          <w:sz w:val="22"/>
          <w:szCs w:val="22"/>
          <w:u w:val="single" w:color="auto"/>
        </w:rPr>
        <w:t xml:space="preserve"> 五份 </w:t>
      </w:r>
      <w:r>
        <w:rPr>
          <w:rFonts w:ascii="宋体" w:hAnsi="宋体" w:eastAsia="宋体" w:cs="宋体"/>
          <w:spacing w:val="-1"/>
          <w:sz w:val="22"/>
          <w:szCs w:val="22"/>
        </w:rPr>
        <w:t>。</w:t>
      </w:r>
    </w:p>
    <w:p>
      <w:pPr>
        <w:spacing w:before="165" w:line="220" w:lineRule="auto"/>
        <w:ind w:left="449"/>
        <w:rPr>
          <w:rFonts w:ascii="宋体" w:hAnsi="宋体" w:eastAsia="宋体" w:cs="宋体"/>
          <w:sz w:val="22"/>
          <w:szCs w:val="22"/>
        </w:rPr>
      </w:pPr>
      <w:r>
        <w:rPr>
          <w:rFonts w:ascii="宋体" w:hAnsi="宋体" w:eastAsia="宋体" w:cs="宋体"/>
          <w:spacing w:val="-1"/>
          <w:sz w:val="22"/>
          <w:szCs w:val="22"/>
        </w:rPr>
        <w:t>承包人提交竣工付款申请单的期限：</w:t>
      </w:r>
      <w:r>
        <w:rPr>
          <w:rFonts w:ascii="宋体" w:hAnsi="宋体" w:eastAsia="宋体" w:cs="宋体"/>
          <w:spacing w:val="-1"/>
          <w:sz w:val="22"/>
          <w:szCs w:val="22"/>
          <w:u w:val="single" w:color="auto"/>
        </w:rPr>
        <w:t xml:space="preserve"> 竣工验收合格后</w:t>
      </w:r>
      <w:r>
        <w:rPr>
          <w:rFonts w:ascii="宋体" w:hAnsi="宋体" w:eastAsia="宋体" w:cs="宋体"/>
          <w:spacing w:val="-43"/>
          <w:sz w:val="22"/>
          <w:szCs w:val="22"/>
          <w:u w:val="single" w:color="auto"/>
        </w:rPr>
        <w:t xml:space="preserve"> </w:t>
      </w:r>
      <w:r>
        <w:rPr>
          <w:rFonts w:ascii="宋体" w:hAnsi="宋体" w:eastAsia="宋体" w:cs="宋体"/>
          <w:spacing w:val="-1"/>
          <w:sz w:val="22"/>
          <w:szCs w:val="22"/>
          <w:u w:val="single" w:color="auto"/>
        </w:rPr>
        <w:t>28</w:t>
      </w:r>
      <w:r>
        <w:rPr>
          <w:rFonts w:ascii="宋体" w:hAnsi="宋体" w:eastAsia="宋体" w:cs="宋体"/>
          <w:spacing w:val="-45"/>
          <w:sz w:val="22"/>
          <w:szCs w:val="22"/>
          <w:u w:val="single" w:color="auto"/>
        </w:rPr>
        <w:t xml:space="preserve"> </w:t>
      </w:r>
      <w:r>
        <w:rPr>
          <w:rFonts w:ascii="宋体" w:hAnsi="宋体" w:eastAsia="宋体" w:cs="宋体"/>
          <w:spacing w:val="-1"/>
          <w:sz w:val="22"/>
          <w:szCs w:val="22"/>
          <w:u w:val="single" w:color="auto"/>
        </w:rPr>
        <w:t>天内</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w:t>
      </w:r>
    </w:p>
    <w:p>
      <w:pPr>
        <w:spacing w:before="165" w:line="361" w:lineRule="auto"/>
        <w:ind w:right="2"/>
        <w:jc w:val="right"/>
        <w:rPr>
          <w:rFonts w:ascii="宋体" w:hAnsi="宋体" w:eastAsia="宋体" w:cs="宋体"/>
          <w:sz w:val="22"/>
          <w:szCs w:val="22"/>
        </w:rPr>
      </w:pPr>
      <w:r>
        <w:rPr>
          <w:rFonts w:ascii="宋体" w:hAnsi="宋体" w:eastAsia="宋体" w:cs="宋体"/>
          <w:spacing w:val="1"/>
          <w:sz w:val="22"/>
          <w:szCs w:val="22"/>
        </w:rPr>
        <w:t>竣工付款申请单的内容：</w:t>
      </w:r>
      <w:r>
        <w:rPr>
          <w:rFonts w:ascii="宋体" w:hAnsi="宋体" w:eastAsia="宋体" w:cs="宋体"/>
          <w:spacing w:val="1"/>
          <w:sz w:val="22"/>
          <w:szCs w:val="22"/>
          <w:u w:val="single" w:color="auto"/>
        </w:rPr>
        <w:t xml:space="preserve"> 竣工结算合同总价、已支付的工程价款、应扣留的质量保证金、应支</w:t>
      </w:r>
    </w:p>
    <w:p>
      <w:pPr>
        <w:spacing w:line="220" w:lineRule="auto"/>
        <w:ind w:left="7"/>
        <w:rPr>
          <w:rFonts w:ascii="宋体" w:hAnsi="宋体" w:eastAsia="宋体" w:cs="宋体"/>
          <w:sz w:val="22"/>
          <w:szCs w:val="22"/>
        </w:rPr>
      </w:pPr>
      <w:r>
        <w:rPr>
          <w:rFonts w:ascii="宋体" w:hAnsi="宋体" w:eastAsia="宋体" w:cs="宋体"/>
          <w:spacing w:val="-1"/>
          <w:sz w:val="22"/>
          <w:szCs w:val="22"/>
          <w:u w:val="single" w:color="auto"/>
        </w:rPr>
        <w:t xml:space="preserve">付的竣工付款金额等 </w:t>
      </w:r>
      <w:r>
        <w:rPr>
          <w:rFonts w:ascii="宋体" w:hAnsi="宋体" w:eastAsia="宋体" w:cs="宋体"/>
          <w:spacing w:val="-1"/>
          <w:sz w:val="22"/>
          <w:szCs w:val="22"/>
        </w:rPr>
        <w:t>。</w:t>
      </w:r>
    </w:p>
    <w:p>
      <w:pPr>
        <w:spacing w:before="165" w:line="359" w:lineRule="auto"/>
        <w:ind w:left="10" w:firstLine="438"/>
        <w:rPr>
          <w:rFonts w:ascii="宋体" w:hAnsi="宋体" w:eastAsia="宋体" w:cs="宋体"/>
          <w:sz w:val="22"/>
          <w:szCs w:val="22"/>
        </w:rPr>
      </w:pPr>
      <w:r>
        <w:rPr>
          <w:rFonts w:ascii="宋体" w:hAnsi="宋体" w:eastAsia="宋体" w:cs="宋体"/>
          <w:sz w:val="22"/>
          <w:szCs w:val="22"/>
        </w:rPr>
        <w:t>承包人未按本项约定的期限和内容提交竣工付款申请单或者未按</w:t>
      </w:r>
      <w:r>
        <w:rPr>
          <w:rFonts w:ascii="宋体" w:hAnsi="宋体" w:eastAsia="宋体" w:cs="宋体"/>
          <w:spacing w:val="-1"/>
          <w:sz w:val="22"/>
          <w:szCs w:val="22"/>
        </w:rPr>
        <w:t>通用合同条款第</w:t>
      </w:r>
      <w:r>
        <w:rPr>
          <w:rFonts w:ascii="宋体" w:hAnsi="宋体" w:eastAsia="宋体" w:cs="宋体"/>
          <w:spacing w:val="-33"/>
          <w:sz w:val="22"/>
          <w:szCs w:val="22"/>
        </w:rPr>
        <w:t xml:space="preserve"> </w:t>
      </w:r>
      <w:r>
        <w:rPr>
          <w:rFonts w:ascii="宋体" w:hAnsi="宋体" w:eastAsia="宋体" w:cs="宋体"/>
          <w:spacing w:val="-1"/>
          <w:sz w:val="22"/>
          <w:szCs w:val="22"/>
        </w:rPr>
        <w:t>17.5.1(2)目约</w:t>
      </w:r>
      <w:r>
        <w:rPr>
          <w:rFonts w:ascii="宋体" w:hAnsi="宋体" w:eastAsia="宋体" w:cs="宋体"/>
          <w:sz w:val="22"/>
          <w:szCs w:val="22"/>
        </w:rPr>
        <w:t xml:space="preserve"> 定提交修正后的竣工付款申请单，经监理人催促后</w:t>
      </w:r>
      <w:r>
        <w:rPr>
          <w:rFonts w:ascii="宋体" w:hAnsi="宋体" w:eastAsia="宋体" w:cs="宋体"/>
          <w:spacing w:val="-13"/>
          <w:sz w:val="22"/>
          <w:szCs w:val="22"/>
        </w:rPr>
        <w:t xml:space="preserve"> </w:t>
      </w:r>
      <w:r>
        <w:rPr>
          <w:rFonts w:ascii="宋体" w:hAnsi="宋体" w:eastAsia="宋体" w:cs="宋体"/>
          <w:sz w:val="22"/>
          <w:szCs w:val="22"/>
        </w:rPr>
        <w:t>14</w:t>
      </w:r>
      <w:r>
        <w:rPr>
          <w:rFonts w:ascii="宋体" w:hAnsi="宋体" w:eastAsia="宋体" w:cs="宋体"/>
          <w:spacing w:val="-42"/>
          <w:sz w:val="22"/>
          <w:szCs w:val="22"/>
        </w:rPr>
        <w:t xml:space="preserve"> </w:t>
      </w:r>
      <w:r>
        <w:rPr>
          <w:rFonts w:ascii="宋体" w:hAnsi="宋体" w:eastAsia="宋体" w:cs="宋体"/>
          <w:sz w:val="22"/>
          <w:szCs w:val="22"/>
        </w:rPr>
        <w:t xml:space="preserve">天内仍未提交或者没有明确答复的，监理人和 </w:t>
      </w:r>
      <w:r>
        <w:rPr>
          <w:rFonts w:ascii="宋体" w:hAnsi="宋体" w:eastAsia="宋体" w:cs="宋体"/>
          <w:spacing w:val="-1"/>
          <w:sz w:val="22"/>
          <w:szCs w:val="22"/>
        </w:rPr>
        <w:t>发包人有权根据已有资料进行审查，审查确定的竣工结算合同总价和竣工付款金</w:t>
      </w:r>
      <w:r>
        <w:rPr>
          <w:rFonts w:ascii="宋体" w:hAnsi="宋体" w:eastAsia="宋体" w:cs="宋体"/>
          <w:spacing w:val="-2"/>
          <w:sz w:val="22"/>
          <w:szCs w:val="22"/>
        </w:rPr>
        <w:t>额视同是经承包人认</w:t>
      </w:r>
    </w:p>
    <w:p>
      <w:pPr>
        <w:spacing w:before="1" w:line="218" w:lineRule="auto"/>
        <w:ind w:left="9"/>
        <w:rPr>
          <w:rFonts w:ascii="宋体" w:hAnsi="宋体" w:eastAsia="宋体" w:cs="宋体"/>
          <w:sz w:val="22"/>
          <w:szCs w:val="22"/>
        </w:rPr>
      </w:pPr>
      <w:r>
        <w:rPr>
          <w:rFonts w:ascii="宋体" w:hAnsi="宋体" w:eastAsia="宋体" w:cs="宋体"/>
          <w:spacing w:val="-1"/>
          <w:sz w:val="22"/>
          <w:szCs w:val="22"/>
        </w:rPr>
        <w:t>可的工程竣工结算合同总价和竣工付款金额。</w:t>
      </w:r>
    </w:p>
    <w:p>
      <w:pPr>
        <w:spacing w:before="167" w:line="220" w:lineRule="auto"/>
        <w:ind w:left="244"/>
        <w:outlineLvl w:val="2"/>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17.6</w:t>
      </w:r>
      <w:r>
        <w:rPr>
          <w:rFonts w:ascii="宋体" w:hAnsi="宋体" w:eastAsia="宋体" w:cs="宋体"/>
          <w:spacing w:val="-42"/>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最终结清</w:t>
      </w:r>
    </w:p>
    <w:p>
      <w:pPr>
        <w:spacing w:before="167" w:line="220" w:lineRule="auto"/>
        <w:ind w:left="465"/>
        <w:rPr>
          <w:rFonts w:ascii="宋体" w:hAnsi="宋体" w:eastAsia="宋体" w:cs="宋体"/>
          <w:sz w:val="22"/>
          <w:szCs w:val="22"/>
        </w:rPr>
      </w:pPr>
      <w:r>
        <w:rPr>
          <w:rFonts w:ascii="宋体" w:hAnsi="宋体" w:eastAsia="宋体" w:cs="宋体"/>
          <w:spacing w:val="-3"/>
          <w:sz w:val="22"/>
          <w:szCs w:val="22"/>
        </w:rPr>
        <w:t>17.6.1</w:t>
      </w:r>
      <w:r>
        <w:rPr>
          <w:rFonts w:ascii="宋体" w:hAnsi="宋体" w:eastAsia="宋体" w:cs="宋体"/>
          <w:spacing w:val="-41"/>
          <w:sz w:val="22"/>
          <w:szCs w:val="22"/>
        </w:rPr>
        <w:t xml:space="preserve"> </w:t>
      </w:r>
      <w:r>
        <w:rPr>
          <w:rFonts w:ascii="宋体" w:hAnsi="宋体" w:eastAsia="宋体" w:cs="宋体"/>
          <w:spacing w:val="-3"/>
          <w:sz w:val="22"/>
          <w:szCs w:val="22"/>
        </w:rPr>
        <w:t>最终结清申请单</w:t>
      </w:r>
    </w:p>
    <w:p>
      <w:pPr>
        <w:spacing w:before="165" w:line="220" w:lineRule="auto"/>
        <w:ind w:left="449"/>
        <w:rPr>
          <w:rFonts w:ascii="宋体" w:hAnsi="宋体" w:eastAsia="宋体" w:cs="宋体"/>
          <w:sz w:val="22"/>
          <w:szCs w:val="22"/>
        </w:rPr>
      </w:pPr>
      <w:r>
        <w:rPr>
          <w:rFonts w:ascii="宋体" w:hAnsi="宋体" w:eastAsia="宋体" w:cs="宋体"/>
          <w:spacing w:val="-1"/>
          <w:sz w:val="22"/>
          <w:szCs w:val="22"/>
        </w:rPr>
        <w:t>承包人提交最终结清申请单的份数：</w:t>
      </w:r>
      <w:r>
        <w:rPr>
          <w:rFonts w:ascii="宋体" w:hAnsi="宋体" w:eastAsia="宋体" w:cs="宋体"/>
          <w:spacing w:val="-1"/>
          <w:sz w:val="22"/>
          <w:szCs w:val="22"/>
          <w:u w:val="single" w:color="auto"/>
        </w:rPr>
        <w:t xml:space="preserve"> 五份</w:t>
      </w:r>
      <w:r>
        <w:rPr>
          <w:rFonts w:ascii="宋体" w:hAnsi="宋体" w:eastAsia="宋体" w:cs="宋体"/>
          <w:spacing w:val="9"/>
          <w:sz w:val="22"/>
          <w:szCs w:val="22"/>
          <w:u w:val="single" w:color="auto"/>
        </w:rPr>
        <w:t xml:space="preserve"> </w:t>
      </w:r>
    </w:p>
    <w:p>
      <w:pPr>
        <w:spacing w:before="166" w:line="219" w:lineRule="auto"/>
        <w:ind w:left="449"/>
        <w:rPr>
          <w:rFonts w:ascii="宋体" w:hAnsi="宋体" w:eastAsia="宋体" w:cs="宋体"/>
          <w:sz w:val="22"/>
          <w:szCs w:val="22"/>
        </w:rPr>
      </w:pPr>
      <w:r>
        <w:rPr>
          <w:rFonts w:ascii="宋体" w:hAnsi="宋体" w:eastAsia="宋体" w:cs="宋体"/>
          <w:spacing w:val="-1"/>
          <w:sz w:val="22"/>
          <w:szCs w:val="22"/>
        </w:rPr>
        <w:t>承包人提交最终结清申请单的期限：</w:t>
      </w:r>
      <w:r>
        <w:rPr>
          <w:rFonts w:ascii="宋体" w:hAnsi="宋体" w:eastAsia="宋体" w:cs="宋体"/>
          <w:spacing w:val="-1"/>
          <w:sz w:val="22"/>
          <w:szCs w:val="22"/>
          <w:u w:val="single" w:color="auto"/>
        </w:rPr>
        <w:t xml:space="preserve"> 质保期终</w:t>
      </w:r>
      <w:r>
        <w:rPr>
          <w:rFonts w:ascii="宋体" w:hAnsi="宋体" w:eastAsia="宋体" w:cs="宋体"/>
          <w:spacing w:val="-2"/>
          <w:sz w:val="22"/>
          <w:szCs w:val="22"/>
          <w:u w:val="single" w:color="auto"/>
        </w:rPr>
        <w:t>止证书签发后</w:t>
      </w:r>
      <w:r>
        <w:rPr>
          <w:rFonts w:ascii="宋体" w:hAnsi="宋体" w:eastAsia="宋体" w:cs="宋体"/>
          <w:spacing w:val="-30"/>
          <w:sz w:val="22"/>
          <w:szCs w:val="22"/>
          <w:u w:val="single" w:color="auto"/>
        </w:rPr>
        <w:t xml:space="preserve"> </w:t>
      </w:r>
      <w:r>
        <w:rPr>
          <w:rFonts w:ascii="宋体" w:hAnsi="宋体" w:eastAsia="宋体" w:cs="宋体"/>
          <w:spacing w:val="-2"/>
          <w:sz w:val="22"/>
          <w:szCs w:val="22"/>
          <w:u w:val="single" w:color="auto"/>
        </w:rPr>
        <w:t>14</w:t>
      </w:r>
      <w:r>
        <w:rPr>
          <w:rFonts w:ascii="宋体" w:hAnsi="宋体" w:eastAsia="宋体" w:cs="宋体"/>
          <w:spacing w:val="-45"/>
          <w:sz w:val="22"/>
          <w:szCs w:val="22"/>
          <w:u w:val="single" w:color="auto"/>
        </w:rPr>
        <w:t xml:space="preserve"> </w:t>
      </w:r>
      <w:r>
        <w:rPr>
          <w:rFonts w:ascii="宋体" w:hAnsi="宋体" w:eastAsia="宋体" w:cs="宋体"/>
          <w:spacing w:val="-2"/>
          <w:sz w:val="22"/>
          <w:szCs w:val="22"/>
          <w:u w:val="single" w:color="auto"/>
        </w:rPr>
        <w:t xml:space="preserve">天内 </w:t>
      </w:r>
      <w:r>
        <w:rPr>
          <w:rFonts w:ascii="宋体" w:hAnsi="宋体" w:eastAsia="宋体" w:cs="宋体"/>
          <w:spacing w:val="-2"/>
          <w:sz w:val="22"/>
          <w:szCs w:val="22"/>
        </w:rPr>
        <w:t>。</w:t>
      </w:r>
    </w:p>
    <w:p>
      <w:pPr>
        <w:spacing w:before="168" w:line="220" w:lineRule="auto"/>
        <w:ind w:left="23"/>
        <w:outlineLvl w:val="2"/>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18.竣工验收</w:t>
      </w:r>
    </w:p>
    <w:p>
      <w:pPr>
        <w:spacing w:before="165" w:line="219" w:lineRule="auto"/>
        <w:ind w:left="244"/>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18.2</w:t>
      </w:r>
      <w:r>
        <w:rPr>
          <w:rFonts w:ascii="宋体" w:hAnsi="宋体" w:eastAsia="宋体" w:cs="宋体"/>
          <w:spacing w:val="-46"/>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竣工验收申请报告</w:t>
      </w:r>
    </w:p>
    <w:p>
      <w:pPr>
        <w:spacing w:before="167" w:line="359" w:lineRule="auto"/>
        <w:ind w:left="10" w:firstLine="476"/>
        <w:jc w:val="both"/>
        <w:rPr>
          <w:rFonts w:ascii="宋体" w:hAnsi="宋体" w:eastAsia="宋体" w:cs="宋体"/>
          <w:sz w:val="22"/>
          <w:szCs w:val="22"/>
        </w:rPr>
      </w:pPr>
      <w:r>
        <w:rPr>
          <w:rFonts w:ascii="宋体" w:hAnsi="宋体" w:eastAsia="宋体" w:cs="宋体"/>
          <w:spacing w:val="1"/>
          <w:sz w:val="22"/>
          <w:szCs w:val="22"/>
        </w:rPr>
        <w:t>(2)承包人负责整理和提交的竣工验收资料</w:t>
      </w:r>
      <w:r>
        <w:rPr>
          <w:rFonts w:ascii="宋体" w:hAnsi="宋体" w:eastAsia="宋体" w:cs="宋体"/>
          <w:sz w:val="22"/>
          <w:szCs w:val="22"/>
        </w:rPr>
        <w:t xml:space="preserve">应当符合工程所在地建设行政主管部门和(或)城市建 </w:t>
      </w:r>
      <w:r>
        <w:rPr>
          <w:rFonts w:ascii="宋体" w:hAnsi="宋体" w:eastAsia="宋体" w:cs="宋体"/>
          <w:spacing w:val="1"/>
          <w:sz w:val="22"/>
          <w:szCs w:val="22"/>
        </w:rPr>
        <w:t>设档案管理机构有关施工资料的要求，具体内容包括：</w:t>
      </w:r>
      <w:r>
        <w:rPr>
          <w:rFonts w:ascii="宋体" w:hAnsi="宋体" w:eastAsia="宋体" w:cs="宋体"/>
          <w:spacing w:val="1"/>
          <w:sz w:val="22"/>
          <w:szCs w:val="22"/>
          <w:u w:val="single" w:color="auto"/>
        </w:rPr>
        <w:t xml:space="preserve"> 按工程所在地建设行政主管部门和(或)城市</w:t>
      </w:r>
    </w:p>
    <w:p>
      <w:pPr>
        <w:spacing w:before="1" w:line="219" w:lineRule="auto"/>
        <w:ind w:left="10"/>
        <w:rPr>
          <w:rFonts w:ascii="宋体" w:hAnsi="宋体" w:eastAsia="宋体" w:cs="宋体"/>
          <w:sz w:val="22"/>
          <w:szCs w:val="22"/>
        </w:rPr>
      </w:pPr>
      <w:r>
        <w:rPr>
          <w:rFonts w:ascii="宋体" w:hAnsi="宋体" w:eastAsia="宋体" w:cs="宋体"/>
          <w:spacing w:val="-1"/>
          <w:sz w:val="22"/>
          <w:szCs w:val="22"/>
          <w:u w:val="single" w:color="auto"/>
        </w:rPr>
        <w:t xml:space="preserve">建设档案管理机构对竣工验收资料内容的规定 </w:t>
      </w:r>
      <w:r>
        <w:rPr>
          <w:rFonts w:ascii="宋体" w:hAnsi="宋体" w:eastAsia="宋体" w:cs="宋体"/>
          <w:spacing w:val="-1"/>
          <w:sz w:val="22"/>
          <w:szCs w:val="22"/>
        </w:rPr>
        <w:t>。</w:t>
      </w:r>
    </w:p>
    <w:p>
      <w:pPr>
        <w:spacing w:before="165" w:line="359" w:lineRule="auto"/>
        <w:ind w:right="2"/>
        <w:jc w:val="right"/>
        <w:rPr>
          <w:rFonts w:ascii="宋体" w:hAnsi="宋体" w:eastAsia="宋体" w:cs="宋体"/>
          <w:sz w:val="22"/>
          <w:szCs w:val="22"/>
        </w:rPr>
      </w:pPr>
      <w:r>
        <w:rPr>
          <w:rFonts w:ascii="宋体" w:hAnsi="宋体" w:eastAsia="宋体" w:cs="宋体"/>
          <w:spacing w:val="1"/>
          <w:sz w:val="22"/>
          <w:szCs w:val="22"/>
        </w:rPr>
        <w:t>竣工验收资料的份数：</w:t>
      </w:r>
      <w:r>
        <w:rPr>
          <w:rFonts w:ascii="宋体" w:hAnsi="宋体" w:eastAsia="宋体" w:cs="宋体"/>
          <w:spacing w:val="1"/>
          <w:sz w:val="22"/>
          <w:szCs w:val="22"/>
          <w:u w:val="single" w:color="auto"/>
        </w:rPr>
        <w:t xml:space="preserve"> 按工程所在地建设行政主管部门和(或)城市建设档案管理机构的规定及</w:t>
      </w:r>
    </w:p>
    <w:p>
      <w:pPr>
        <w:spacing w:before="1" w:line="220" w:lineRule="auto"/>
        <w:ind w:left="10"/>
        <w:rPr>
          <w:rFonts w:ascii="宋体" w:hAnsi="宋体" w:eastAsia="宋体" w:cs="宋体"/>
          <w:sz w:val="22"/>
          <w:szCs w:val="22"/>
        </w:rPr>
      </w:pPr>
      <w:r>
        <w:rPr>
          <w:rFonts w:ascii="宋体" w:hAnsi="宋体" w:eastAsia="宋体" w:cs="宋体"/>
          <w:spacing w:val="-2"/>
          <w:sz w:val="22"/>
          <w:szCs w:val="22"/>
          <w:u w:val="single" w:color="auto"/>
        </w:rPr>
        <w:t>发包人要求</w:t>
      </w:r>
      <w:r>
        <w:rPr>
          <w:rFonts w:ascii="宋体" w:hAnsi="宋体" w:eastAsia="宋体" w:cs="宋体"/>
          <w:spacing w:val="-2"/>
          <w:sz w:val="22"/>
          <w:szCs w:val="22"/>
        </w:rPr>
        <w:t>。</w:t>
      </w:r>
    </w:p>
    <w:p>
      <w:pPr>
        <w:spacing w:line="220" w:lineRule="auto"/>
        <w:rPr>
          <w:rFonts w:ascii="宋体" w:hAnsi="宋体" w:eastAsia="宋体" w:cs="宋体"/>
          <w:sz w:val="22"/>
          <w:szCs w:val="22"/>
        </w:rPr>
        <w:sectPr>
          <w:headerReference r:id="rId56" w:type="default"/>
          <w:footerReference r:id="rId57" w:type="default"/>
          <w:pgSz w:w="11906" w:h="16839"/>
          <w:pgMar w:top="1127" w:right="1132" w:bottom="1135" w:left="1134" w:header="826" w:footer="966" w:gutter="0"/>
          <w:cols w:space="720" w:num="1"/>
        </w:sectPr>
      </w:pPr>
    </w:p>
    <w:p>
      <w:pPr>
        <w:spacing w:before="63" w:line="220" w:lineRule="auto"/>
        <w:ind w:left="449"/>
        <w:rPr>
          <w:rFonts w:ascii="宋体" w:hAnsi="宋体" w:eastAsia="宋体" w:cs="宋体"/>
          <w:sz w:val="22"/>
          <w:szCs w:val="22"/>
        </w:rPr>
      </w:pPr>
      <w:r>
        <w:pict>
          <v:shape id="_x0000_s1061" o:spid="_x0000_s1061" style="position:absolute;left:0pt;margin-left:56.7pt;margin-top:57.1pt;height:0.75pt;width:481.9pt;mso-position-horizontal-relative:page;mso-position-vertical-relative:page;z-index:251689984;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2"/>
          <w:sz w:val="22"/>
          <w:szCs w:val="22"/>
        </w:rPr>
        <w:t>竣工验收资料的费用支付方式：</w:t>
      </w:r>
      <w:r>
        <w:rPr>
          <w:rFonts w:ascii="宋体" w:hAnsi="宋体" w:eastAsia="宋体" w:cs="宋体"/>
          <w:spacing w:val="36"/>
          <w:sz w:val="22"/>
          <w:szCs w:val="22"/>
          <w:u w:val="single" w:color="auto"/>
        </w:rPr>
        <w:t xml:space="preserve"> </w:t>
      </w:r>
      <w:r>
        <w:rPr>
          <w:rFonts w:ascii="宋体" w:hAnsi="宋体" w:eastAsia="宋体" w:cs="宋体"/>
          <w:spacing w:val="-2"/>
          <w:sz w:val="22"/>
          <w:szCs w:val="22"/>
          <w:u w:val="single" w:color="auto"/>
        </w:rPr>
        <w:t xml:space="preserve">由承包人自行承担 </w:t>
      </w:r>
      <w:r>
        <w:rPr>
          <w:rFonts w:ascii="宋体" w:hAnsi="宋体" w:eastAsia="宋体" w:cs="宋体"/>
          <w:spacing w:val="-2"/>
          <w:sz w:val="22"/>
          <w:szCs w:val="22"/>
        </w:rPr>
        <w:t>。</w:t>
      </w:r>
    </w:p>
    <w:p>
      <w:pPr>
        <w:spacing w:before="165" w:line="220" w:lineRule="auto"/>
        <w:ind w:left="244"/>
        <w:outlineLvl w:val="2"/>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18.3</w:t>
      </w:r>
      <w:r>
        <w:rPr>
          <w:rFonts w:ascii="宋体" w:hAnsi="宋体" w:eastAsia="宋体" w:cs="宋体"/>
          <w:spacing w:val="-45"/>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验收</w:t>
      </w:r>
    </w:p>
    <w:p>
      <w:pPr>
        <w:spacing w:before="164" w:line="430" w:lineRule="exact"/>
        <w:ind w:right="8"/>
        <w:jc w:val="right"/>
        <w:rPr>
          <w:rFonts w:ascii="宋体" w:hAnsi="宋体" w:eastAsia="宋体" w:cs="宋体"/>
          <w:sz w:val="22"/>
          <w:szCs w:val="22"/>
        </w:rPr>
      </w:pPr>
      <w:r>
        <w:rPr>
          <w:rFonts w:ascii="宋体" w:hAnsi="宋体" w:eastAsia="宋体" w:cs="宋体"/>
          <w:spacing w:val="-1"/>
          <w:position w:val="15"/>
          <w:sz w:val="22"/>
          <w:szCs w:val="22"/>
        </w:rPr>
        <w:t>18.3.5</w:t>
      </w:r>
      <w:r>
        <w:rPr>
          <w:rFonts w:ascii="宋体" w:hAnsi="宋体" w:eastAsia="宋体" w:cs="宋体"/>
          <w:spacing w:val="-44"/>
          <w:position w:val="15"/>
          <w:sz w:val="22"/>
          <w:szCs w:val="22"/>
        </w:rPr>
        <w:t xml:space="preserve"> </w:t>
      </w:r>
      <w:r>
        <w:rPr>
          <w:rFonts w:ascii="宋体" w:hAnsi="宋体" w:eastAsia="宋体" w:cs="宋体"/>
          <w:spacing w:val="-1"/>
          <w:position w:val="15"/>
          <w:sz w:val="22"/>
          <w:szCs w:val="22"/>
        </w:rPr>
        <w:t>经验收合格的工程，实际竣工日期为承包人按照第</w:t>
      </w:r>
      <w:r>
        <w:rPr>
          <w:rFonts w:ascii="宋体" w:hAnsi="宋体" w:eastAsia="宋体" w:cs="宋体"/>
          <w:spacing w:val="-30"/>
          <w:position w:val="15"/>
          <w:sz w:val="22"/>
          <w:szCs w:val="22"/>
        </w:rPr>
        <w:t xml:space="preserve"> </w:t>
      </w:r>
      <w:r>
        <w:rPr>
          <w:rFonts w:ascii="宋体" w:hAnsi="宋体" w:eastAsia="宋体" w:cs="宋体"/>
          <w:spacing w:val="-1"/>
          <w:position w:val="15"/>
          <w:sz w:val="22"/>
          <w:szCs w:val="22"/>
        </w:rPr>
        <w:t>18.2</w:t>
      </w:r>
      <w:r>
        <w:rPr>
          <w:rFonts w:ascii="宋体" w:hAnsi="宋体" w:eastAsia="宋体" w:cs="宋体"/>
          <w:spacing w:val="-48"/>
          <w:position w:val="15"/>
          <w:sz w:val="22"/>
          <w:szCs w:val="22"/>
        </w:rPr>
        <w:t xml:space="preserve"> </w:t>
      </w:r>
      <w:r>
        <w:rPr>
          <w:rFonts w:ascii="宋体" w:hAnsi="宋体" w:eastAsia="宋体" w:cs="宋体"/>
          <w:spacing w:val="-1"/>
          <w:position w:val="15"/>
          <w:sz w:val="22"/>
          <w:szCs w:val="22"/>
        </w:rPr>
        <w:t>款提交竣工</w:t>
      </w:r>
      <w:r>
        <w:rPr>
          <w:rFonts w:ascii="宋体" w:hAnsi="宋体" w:eastAsia="宋体" w:cs="宋体"/>
          <w:spacing w:val="-2"/>
          <w:position w:val="15"/>
          <w:sz w:val="22"/>
          <w:szCs w:val="22"/>
        </w:rPr>
        <w:t>验收申请报告或按照</w:t>
      </w:r>
    </w:p>
    <w:p>
      <w:pPr>
        <w:spacing w:line="218" w:lineRule="auto"/>
        <w:ind w:left="8"/>
        <w:rPr>
          <w:rFonts w:ascii="宋体" w:hAnsi="宋体" w:eastAsia="宋体" w:cs="宋体"/>
          <w:sz w:val="22"/>
          <w:szCs w:val="22"/>
        </w:rPr>
      </w:pPr>
      <w:r>
        <w:rPr>
          <w:rFonts w:ascii="宋体" w:hAnsi="宋体" w:eastAsia="宋体" w:cs="宋体"/>
          <w:sz w:val="22"/>
          <w:szCs w:val="22"/>
        </w:rPr>
        <w:t>本款重新提交竣工验收申请报告的日期(以两者中</w:t>
      </w:r>
      <w:r>
        <w:rPr>
          <w:rFonts w:ascii="宋体" w:hAnsi="宋体" w:eastAsia="宋体" w:cs="宋体"/>
          <w:spacing w:val="-1"/>
          <w:sz w:val="22"/>
          <w:szCs w:val="22"/>
        </w:rPr>
        <w:t>时间在后者为准)。</w:t>
      </w:r>
    </w:p>
    <w:p>
      <w:pPr>
        <w:spacing w:before="166" w:line="221" w:lineRule="auto"/>
        <w:ind w:left="244"/>
        <w:outlineLvl w:val="2"/>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18.5</w:t>
      </w:r>
      <w:r>
        <w:rPr>
          <w:rFonts w:ascii="宋体" w:hAnsi="宋体" w:eastAsia="宋体" w:cs="宋体"/>
          <w:spacing w:val="-46"/>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施工期运行</w:t>
      </w:r>
    </w:p>
    <w:p>
      <w:pPr>
        <w:spacing w:before="164" w:line="220" w:lineRule="auto"/>
        <w:ind w:left="465"/>
        <w:rPr>
          <w:rFonts w:ascii="宋体" w:hAnsi="宋体" w:eastAsia="宋体" w:cs="宋体"/>
          <w:sz w:val="22"/>
          <w:szCs w:val="22"/>
        </w:rPr>
      </w:pPr>
      <w:r>
        <w:rPr>
          <w:rFonts w:ascii="宋体" w:hAnsi="宋体" w:eastAsia="宋体" w:cs="宋体"/>
          <w:spacing w:val="-1"/>
          <w:sz w:val="22"/>
          <w:szCs w:val="22"/>
        </w:rPr>
        <w:t>18.5.1</w:t>
      </w:r>
      <w:r>
        <w:rPr>
          <w:rFonts w:ascii="宋体" w:hAnsi="宋体" w:eastAsia="宋体" w:cs="宋体"/>
          <w:spacing w:val="-34"/>
          <w:sz w:val="22"/>
          <w:szCs w:val="22"/>
        </w:rPr>
        <w:t xml:space="preserve"> </w:t>
      </w:r>
      <w:r>
        <w:rPr>
          <w:rFonts w:ascii="宋体" w:hAnsi="宋体" w:eastAsia="宋体" w:cs="宋体"/>
          <w:spacing w:val="-1"/>
          <w:sz w:val="22"/>
          <w:szCs w:val="22"/>
        </w:rPr>
        <w:t>需要施工期运行的单位工程或设备安装工程：</w:t>
      </w:r>
      <w:r>
        <w:rPr>
          <w:rFonts w:ascii="宋体" w:hAnsi="宋体" w:eastAsia="宋体" w:cs="宋体"/>
          <w:spacing w:val="-1"/>
          <w:sz w:val="22"/>
          <w:szCs w:val="22"/>
          <w:u w:val="single" w:color="auto"/>
        </w:rPr>
        <w:t xml:space="preserve"> 根据实际情况按发</w:t>
      </w:r>
      <w:r>
        <w:rPr>
          <w:rFonts w:ascii="宋体" w:hAnsi="宋体" w:eastAsia="宋体" w:cs="宋体"/>
          <w:spacing w:val="-2"/>
          <w:sz w:val="22"/>
          <w:szCs w:val="22"/>
          <w:u w:val="single" w:color="auto"/>
        </w:rPr>
        <w:t xml:space="preserve">包人要求 </w:t>
      </w:r>
      <w:r>
        <w:rPr>
          <w:rFonts w:ascii="宋体" w:hAnsi="宋体" w:eastAsia="宋体" w:cs="宋体"/>
          <w:spacing w:val="-2"/>
          <w:sz w:val="22"/>
          <w:szCs w:val="22"/>
        </w:rPr>
        <w:t>。</w:t>
      </w:r>
    </w:p>
    <w:p>
      <w:pPr>
        <w:spacing w:before="167" w:line="221" w:lineRule="auto"/>
        <w:ind w:left="244"/>
        <w:outlineLvl w:val="2"/>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18.6</w:t>
      </w:r>
      <w:r>
        <w:rPr>
          <w:rFonts w:ascii="宋体" w:hAnsi="宋体" w:eastAsia="宋体" w:cs="宋体"/>
          <w:spacing w:val="-47"/>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试运行</w:t>
      </w:r>
    </w:p>
    <w:p>
      <w:pPr>
        <w:spacing w:before="164" w:line="220" w:lineRule="auto"/>
        <w:ind w:left="465"/>
        <w:rPr>
          <w:rFonts w:ascii="宋体" w:hAnsi="宋体" w:eastAsia="宋体" w:cs="宋体"/>
          <w:sz w:val="22"/>
          <w:szCs w:val="22"/>
        </w:rPr>
      </w:pPr>
      <w:r>
        <w:rPr>
          <w:rFonts w:ascii="宋体" w:hAnsi="宋体" w:eastAsia="宋体" w:cs="宋体"/>
          <w:spacing w:val="-2"/>
          <w:sz w:val="22"/>
          <w:szCs w:val="22"/>
        </w:rPr>
        <w:t>18.6.1</w:t>
      </w:r>
      <w:r>
        <w:rPr>
          <w:rFonts w:ascii="宋体" w:hAnsi="宋体" w:eastAsia="宋体" w:cs="宋体"/>
          <w:spacing w:val="-32"/>
          <w:sz w:val="22"/>
          <w:szCs w:val="22"/>
        </w:rPr>
        <w:t xml:space="preserve"> </w:t>
      </w:r>
      <w:r>
        <w:rPr>
          <w:rFonts w:ascii="宋体" w:hAnsi="宋体" w:eastAsia="宋体" w:cs="宋体"/>
          <w:spacing w:val="-2"/>
          <w:sz w:val="22"/>
          <w:szCs w:val="22"/>
        </w:rPr>
        <w:t>工程及工程设备试运行的组织与费用承担</w:t>
      </w:r>
    </w:p>
    <w:p>
      <w:pPr>
        <w:spacing w:before="165" w:line="430" w:lineRule="exact"/>
        <w:ind w:left="345"/>
        <w:rPr>
          <w:rFonts w:ascii="宋体" w:hAnsi="宋体" w:eastAsia="宋体" w:cs="宋体"/>
          <w:sz w:val="22"/>
          <w:szCs w:val="22"/>
        </w:rPr>
      </w:pPr>
      <w:r>
        <w:rPr>
          <w:rFonts w:ascii="宋体" w:hAnsi="宋体" w:eastAsia="宋体" w:cs="宋体"/>
          <w:position w:val="15"/>
          <w:sz w:val="22"/>
          <w:szCs w:val="22"/>
        </w:rPr>
        <w:t>（1）工程设备安装具备单机无负荷试运行条件，由承包</w:t>
      </w:r>
      <w:r>
        <w:rPr>
          <w:rFonts w:ascii="宋体" w:hAnsi="宋体" w:eastAsia="宋体" w:cs="宋体"/>
          <w:spacing w:val="-1"/>
          <w:position w:val="15"/>
          <w:sz w:val="22"/>
          <w:szCs w:val="22"/>
        </w:rPr>
        <w:t>人组织试运行，费用由承包人承担。</w:t>
      </w:r>
    </w:p>
    <w:p>
      <w:pPr>
        <w:spacing w:line="220" w:lineRule="auto"/>
        <w:ind w:left="345"/>
        <w:rPr>
          <w:rFonts w:ascii="宋体" w:hAnsi="宋体" w:eastAsia="宋体" w:cs="宋体"/>
          <w:sz w:val="22"/>
          <w:szCs w:val="22"/>
        </w:rPr>
      </w:pPr>
      <w:r>
        <w:rPr>
          <w:rFonts w:ascii="宋体" w:hAnsi="宋体" w:eastAsia="宋体" w:cs="宋体"/>
          <w:sz w:val="22"/>
          <w:szCs w:val="22"/>
        </w:rPr>
        <w:t>（2）工程设备安装具备无负荷联动试运行条件，由发包</w:t>
      </w:r>
      <w:r>
        <w:rPr>
          <w:rFonts w:ascii="宋体" w:hAnsi="宋体" w:eastAsia="宋体" w:cs="宋体"/>
          <w:spacing w:val="-1"/>
          <w:sz w:val="22"/>
          <w:szCs w:val="22"/>
        </w:rPr>
        <w:t>人组织试运行，费用由发包人承担。</w:t>
      </w:r>
    </w:p>
    <w:p>
      <w:pPr>
        <w:spacing w:before="165" w:line="427" w:lineRule="exact"/>
        <w:ind w:right="8"/>
        <w:jc w:val="right"/>
        <w:rPr>
          <w:rFonts w:ascii="宋体" w:hAnsi="宋体" w:eastAsia="宋体" w:cs="宋体"/>
          <w:sz w:val="22"/>
          <w:szCs w:val="22"/>
        </w:rPr>
      </w:pPr>
      <w:r>
        <w:rPr>
          <w:rFonts w:ascii="宋体" w:hAnsi="宋体" w:eastAsia="宋体" w:cs="宋体"/>
          <w:spacing w:val="-1"/>
          <w:position w:val="15"/>
          <w:sz w:val="22"/>
          <w:szCs w:val="22"/>
        </w:rPr>
        <w:t>（3）投料试运行应在工程竣工验收后由发包人负责，如发包人要</w:t>
      </w:r>
      <w:r>
        <w:rPr>
          <w:rFonts w:ascii="宋体" w:hAnsi="宋体" w:eastAsia="宋体" w:cs="宋体"/>
          <w:spacing w:val="-2"/>
          <w:position w:val="15"/>
          <w:sz w:val="22"/>
          <w:szCs w:val="22"/>
        </w:rPr>
        <w:t>求在工程竣工验收前进行或需要</w:t>
      </w:r>
    </w:p>
    <w:p>
      <w:pPr>
        <w:spacing w:line="220" w:lineRule="auto"/>
        <w:ind w:left="7"/>
        <w:rPr>
          <w:rFonts w:ascii="宋体" w:hAnsi="宋体" w:eastAsia="宋体" w:cs="宋体"/>
          <w:sz w:val="22"/>
          <w:szCs w:val="22"/>
        </w:rPr>
      </w:pPr>
      <w:r>
        <w:rPr>
          <w:rFonts w:ascii="宋体" w:hAnsi="宋体" w:eastAsia="宋体" w:cs="宋体"/>
          <w:spacing w:val="-1"/>
          <w:sz w:val="22"/>
          <w:szCs w:val="22"/>
        </w:rPr>
        <w:t>承包人配合时，应征得承包人同意，另行签订补充协议。</w:t>
      </w:r>
    </w:p>
    <w:p>
      <w:pPr>
        <w:spacing w:before="168" w:line="220" w:lineRule="auto"/>
        <w:ind w:left="244"/>
        <w:outlineLvl w:val="2"/>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18.7</w:t>
      </w:r>
      <w:r>
        <w:rPr>
          <w:rFonts w:ascii="宋体" w:hAnsi="宋体" w:eastAsia="宋体" w:cs="宋体"/>
          <w:spacing w:val="-42"/>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竣工清场</w:t>
      </w:r>
    </w:p>
    <w:p>
      <w:pPr>
        <w:spacing w:before="164" w:line="428" w:lineRule="exact"/>
        <w:ind w:right="8"/>
        <w:jc w:val="right"/>
        <w:rPr>
          <w:rFonts w:ascii="宋体" w:hAnsi="宋体" w:eastAsia="宋体" w:cs="宋体"/>
          <w:sz w:val="22"/>
          <w:szCs w:val="22"/>
        </w:rPr>
      </w:pPr>
      <w:r>
        <w:rPr>
          <w:rFonts w:ascii="宋体" w:hAnsi="宋体" w:eastAsia="宋体" w:cs="宋体"/>
          <w:spacing w:val="-3"/>
          <w:position w:val="15"/>
          <w:sz w:val="22"/>
          <w:szCs w:val="22"/>
        </w:rPr>
        <w:t>18.7.1</w:t>
      </w:r>
      <w:r>
        <w:rPr>
          <w:rFonts w:ascii="宋体" w:hAnsi="宋体" w:eastAsia="宋体" w:cs="宋体"/>
          <w:spacing w:val="-39"/>
          <w:position w:val="15"/>
          <w:sz w:val="22"/>
          <w:szCs w:val="22"/>
        </w:rPr>
        <w:t xml:space="preserve"> </w:t>
      </w:r>
      <w:r>
        <w:rPr>
          <w:rFonts w:ascii="宋体" w:hAnsi="宋体" w:eastAsia="宋体" w:cs="宋体"/>
          <w:spacing w:val="-3"/>
          <w:position w:val="15"/>
          <w:sz w:val="22"/>
          <w:szCs w:val="22"/>
        </w:rPr>
        <w:t>监理人颁发(出具)工程接收证书后，承包人负责按照通用合同条款本项约定的要求对施工</w:t>
      </w:r>
    </w:p>
    <w:p>
      <w:pPr>
        <w:spacing w:line="220" w:lineRule="auto"/>
        <w:ind w:left="6"/>
        <w:rPr>
          <w:rFonts w:ascii="宋体" w:hAnsi="宋体" w:eastAsia="宋体" w:cs="宋体"/>
          <w:sz w:val="22"/>
          <w:szCs w:val="22"/>
        </w:rPr>
      </w:pPr>
      <w:r>
        <w:rPr>
          <w:rFonts w:ascii="宋体" w:hAnsi="宋体" w:eastAsia="宋体" w:cs="宋体"/>
          <w:spacing w:val="-1"/>
          <w:sz w:val="22"/>
          <w:szCs w:val="22"/>
        </w:rPr>
        <w:t>场地进行清理并承担相关费用，直至监理人检验合格为止。</w:t>
      </w:r>
    </w:p>
    <w:p>
      <w:pPr>
        <w:spacing w:before="167" w:line="221" w:lineRule="auto"/>
        <w:ind w:left="244"/>
        <w:outlineLvl w:val="2"/>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18.8</w:t>
      </w:r>
      <w:r>
        <w:rPr>
          <w:rFonts w:ascii="宋体" w:hAnsi="宋体" w:eastAsia="宋体" w:cs="宋体"/>
          <w:spacing w:val="-38"/>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施工队伍的撤离</w:t>
      </w:r>
    </w:p>
    <w:p>
      <w:pPr>
        <w:spacing w:before="164" w:line="359" w:lineRule="auto"/>
        <w:ind w:left="5" w:firstLine="443"/>
        <w:jc w:val="both"/>
        <w:rPr>
          <w:rFonts w:ascii="宋体" w:hAnsi="宋体" w:eastAsia="宋体" w:cs="宋体"/>
          <w:sz w:val="22"/>
          <w:szCs w:val="22"/>
        </w:rPr>
      </w:pPr>
      <w:r>
        <w:rPr>
          <w:rFonts w:ascii="宋体" w:hAnsi="宋体" w:eastAsia="宋体" w:cs="宋体"/>
          <w:spacing w:val="1"/>
          <w:sz w:val="22"/>
          <w:szCs w:val="22"/>
        </w:rPr>
        <w:t>承包人按照通用合同条款第</w:t>
      </w:r>
      <w:r>
        <w:rPr>
          <w:rFonts w:ascii="宋体" w:hAnsi="宋体" w:eastAsia="宋体" w:cs="宋体"/>
          <w:spacing w:val="-30"/>
          <w:sz w:val="22"/>
          <w:szCs w:val="22"/>
        </w:rPr>
        <w:t xml:space="preserve"> </w:t>
      </w:r>
      <w:r>
        <w:rPr>
          <w:rFonts w:ascii="宋体" w:hAnsi="宋体" w:eastAsia="宋体" w:cs="宋体"/>
          <w:spacing w:val="1"/>
          <w:sz w:val="22"/>
          <w:szCs w:val="22"/>
        </w:rPr>
        <w:t>18.8</w:t>
      </w:r>
      <w:r>
        <w:rPr>
          <w:rFonts w:ascii="宋体" w:hAnsi="宋体" w:eastAsia="宋体" w:cs="宋体"/>
          <w:spacing w:val="-45"/>
          <w:sz w:val="22"/>
          <w:szCs w:val="22"/>
        </w:rPr>
        <w:t xml:space="preserve"> </w:t>
      </w:r>
      <w:r>
        <w:rPr>
          <w:rFonts w:ascii="宋体" w:hAnsi="宋体" w:eastAsia="宋体" w:cs="宋体"/>
          <w:spacing w:val="1"/>
          <w:sz w:val="22"/>
          <w:szCs w:val="22"/>
        </w:rPr>
        <w:t>款约定撤离施</w:t>
      </w:r>
      <w:r>
        <w:rPr>
          <w:rFonts w:ascii="宋体" w:hAnsi="宋体" w:eastAsia="宋体" w:cs="宋体"/>
          <w:sz w:val="22"/>
          <w:szCs w:val="22"/>
        </w:rPr>
        <w:t xml:space="preserve">工场地(现场)时，监理人和承包人应当办理永久 </w:t>
      </w:r>
      <w:r>
        <w:rPr>
          <w:rFonts w:ascii="宋体" w:hAnsi="宋体" w:eastAsia="宋体" w:cs="宋体"/>
          <w:spacing w:val="-1"/>
          <w:sz w:val="22"/>
          <w:szCs w:val="22"/>
        </w:rPr>
        <w:t>工程和施工场地移交手续，移交手续以书面方式出具，并分别经过发包人、监理人和承包人的签认。</w:t>
      </w:r>
      <w:r>
        <w:rPr>
          <w:rFonts w:ascii="宋体" w:hAnsi="宋体" w:eastAsia="宋体" w:cs="宋体"/>
          <w:spacing w:val="5"/>
          <w:sz w:val="22"/>
          <w:szCs w:val="22"/>
        </w:rPr>
        <w:t xml:space="preserve"> </w:t>
      </w:r>
      <w:r>
        <w:rPr>
          <w:rFonts w:ascii="宋体" w:hAnsi="宋体" w:eastAsia="宋体" w:cs="宋体"/>
          <w:spacing w:val="1"/>
          <w:sz w:val="22"/>
          <w:szCs w:val="22"/>
        </w:rPr>
        <w:t>但是，监理人和发包人未按专用合同条款</w:t>
      </w:r>
      <w:r>
        <w:rPr>
          <w:rFonts w:ascii="宋体" w:hAnsi="宋体" w:eastAsia="宋体" w:cs="宋体"/>
          <w:spacing w:val="-28"/>
          <w:sz w:val="22"/>
          <w:szCs w:val="22"/>
        </w:rPr>
        <w:t xml:space="preserve"> </w:t>
      </w:r>
      <w:r>
        <w:rPr>
          <w:rFonts w:ascii="宋体" w:hAnsi="宋体" w:eastAsia="宋体" w:cs="宋体"/>
          <w:spacing w:val="1"/>
          <w:sz w:val="22"/>
          <w:szCs w:val="22"/>
        </w:rPr>
        <w:t>17.5.</w:t>
      </w:r>
      <w:r>
        <w:rPr>
          <w:rFonts w:ascii="宋体" w:hAnsi="宋体" w:eastAsia="宋体" w:cs="宋体"/>
          <w:sz w:val="22"/>
          <w:szCs w:val="22"/>
        </w:rPr>
        <w:t>1</w:t>
      </w:r>
      <w:r>
        <w:rPr>
          <w:rFonts w:ascii="宋体" w:hAnsi="宋体" w:eastAsia="宋体" w:cs="宋体"/>
          <w:spacing w:val="-42"/>
          <w:sz w:val="22"/>
          <w:szCs w:val="22"/>
        </w:rPr>
        <w:t xml:space="preserve"> </w:t>
      </w:r>
      <w:r>
        <w:rPr>
          <w:rFonts w:ascii="宋体" w:hAnsi="宋体" w:eastAsia="宋体" w:cs="宋体"/>
          <w:sz w:val="22"/>
          <w:szCs w:val="22"/>
        </w:rPr>
        <w:t xml:space="preserve">项约定的期限办清竣工结算和竣工付款的，本工程 </w:t>
      </w:r>
      <w:r>
        <w:rPr>
          <w:rFonts w:ascii="宋体" w:hAnsi="宋体" w:eastAsia="宋体" w:cs="宋体"/>
          <w:spacing w:val="-1"/>
          <w:sz w:val="22"/>
          <w:szCs w:val="22"/>
        </w:rPr>
        <w:t>不得交付使用，发包人和监理人也无权要求承包人按合同约定的期限撤离施工场地(现场)和办理</w:t>
      </w:r>
      <w:r>
        <w:rPr>
          <w:rFonts w:ascii="宋体" w:hAnsi="宋体" w:eastAsia="宋体" w:cs="宋体"/>
          <w:spacing w:val="-2"/>
          <w:sz w:val="22"/>
          <w:szCs w:val="22"/>
        </w:rPr>
        <w:t>工程</w:t>
      </w:r>
    </w:p>
    <w:p>
      <w:pPr>
        <w:spacing w:before="1" w:line="220" w:lineRule="auto"/>
        <w:ind w:left="8"/>
        <w:rPr>
          <w:rFonts w:ascii="宋体" w:hAnsi="宋体" w:eastAsia="宋体" w:cs="宋体"/>
          <w:sz w:val="22"/>
          <w:szCs w:val="22"/>
        </w:rPr>
      </w:pPr>
      <w:r>
        <w:rPr>
          <w:rFonts w:ascii="宋体" w:hAnsi="宋体" w:eastAsia="宋体" w:cs="宋体"/>
          <w:spacing w:val="-2"/>
          <w:sz w:val="22"/>
          <w:szCs w:val="22"/>
        </w:rPr>
        <w:t>移交手续。</w:t>
      </w:r>
    </w:p>
    <w:p>
      <w:pPr>
        <w:spacing w:before="167" w:line="358" w:lineRule="auto"/>
        <w:ind w:right="8"/>
        <w:jc w:val="right"/>
        <w:rPr>
          <w:rFonts w:ascii="宋体" w:hAnsi="宋体" w:eastAsia="宋体" w:cs="宋体"/>
          <w:sz w:val="22"/>
          <w:szCs w:val="22"/>
        </w:rPr>
      </w:pPr>
      <w:r>
        <w:rPr>
          <w:rFonts w:ascii="宋体" w:hAnsi="宋体" w:eastAsia="宋体" w:cs="宋体"/>
          <w:spacing w:val="1"/>
          <w:sz w:val="22"/>
          <w:szCs w:val="22"/>
        </w:rPr>
        <w:t>质保期满时，承包人可以继续在施工场地保留的人员和施工设备以及最终撤离的期限：</w:t>
      </w:r>
      <w:r>
        <w:rPr>
          <w:rFonts w:ascii="宋体" w:hAnsi="宋体" w:eastAsia="宋体" w:cs="宋体"/>
          <w:spacing w:val="1"/>
          <w:sz w:val="22"/>
          <w:szCs w:val="22"/>
          <w:u w:val="single" w:color="auto"/>
        </w:rPr>
        <w:t xml:space="preserve"> 质保期</w:t>
      </w:r>
    </w:p>
    <w:p>
      <w:pPr>
        <w:spacing w:line="220" w:lineRule="auto"/>
        <w:ind w:left="7"/>
        <w:rPr>
          <w:rFonts w:ascii="宋体" w:hAnsi="宋体" w:eastAsia="宋体" w:cs="宋体"/>
          <w:sz w:val="22"/>
          <w:szCs w:val="22"/>
        </w:rPr>
      </w:pPr>
      <w:r>
        <w:rPr>
          <w:rFonts w:ascii="宋体" w:hAnsi="宋体" w:eastAsia="宋体" w:cs="宋体"/>
          <w:spacing w:val="-1"/>
          <w:sz w:val="22"/>
          <w:szCs w:val="22"/>
          <w:u w:val="single" w:color="auto"/>
        </w:rPr>
        <w:t xml:space="preserve">满时，承包人的人员和施工设备应全部撤离施工场地 </w:t>
      </w:r>
      <w:r>
        <w:rPr>
          <w:rFonts w:ascii="宋体" w:hAnsi="宋体" w:eastAsia="宋体" w:cs="宋体"/>
          <w:spacing w:val="-1"/>
          <w:sz w:val="22"/>
          <w:szCs w:val="22"/>
        </w:rPr>
        <w:t>。</w:t>
      </w:r>
    </w:p>
    <w:p>
      <w:pPr>
        <w:spacing w:before="165" w:line="220" w:lineRule="auto"/>
        <w:ind w:left="244"/>
        <w:outlineLvl w:val="2"/>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18.9</w:t>
      </w:r>
      <w:r>
        <w:rPr>
          <w:rFonts w:ascii="宋体" w:hAnsi="宋体" w:eastAsia="宋体" w:cs="宋体"/>
          <w:spacing w:val="-26"/>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中间验收</w:t>
      </w:r>
    </w:p>
    <w:p>
      <w:pPr>
        <w:spacing w:before="168" w:line="219" w:lineRule="auto"/>
        <w:ind w:left="449"/>
        <w:rPr>
          <w:rFonts w:ascii="宋体" w:hAnsi="宋体" w:eastAsia="宋体" w:cs="宋体"/>
          <w:sz w:val="22"/>
          <w:szCs w:val="22"/>
        </w:rPr>
      </w:pPr>
      <w:r>
        <w:rPr>
          <w:rFonts w:ascii="宋体" w:hAnsi="宋体" w:eastAsia="宋体" w:cs="宋体"/>
          <w:sz w:val="22"/>
          <w:szCs w:val="22"/>
        </w:rPr>
        <w:t>本工程需要进行中间验收的部位如下：</w:t>
      </w:r>
      <w:r>
        <w:rPr>
          <w:rFonts w:ascii="宋体" w:hAnsi="宋体" w:eastAsia="宋体" w:cs="宋体"/>
          <w:sz w:val="22"/>
          <w:szCs w:val="22"/>
          <w:u w:val="single" w:color="auto"/>
        </w:rPr>
        <w:t xml:space="preserve">                               </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w:t>
      </w:r>
    </w:p>
    <w:p>
      <w:pPr>
        <w:spacing w:before="166" w:line="359" w:lineRule="auto"/>
        <w:ind w:left="6" w:right="8" w:firstLine="456"/>
        <w:rPr>
          <w:rFonts w:ascii="宋体" w:hAnsi="宋体" w:eastAsia="宋体" w:cs="宋体"/>
          <w:sz w:val="22"/>
          <w:szCs w:val="22"/>
        </w:rPr>
      </w:pPr>
      <w:r>
        <w:rPr>
          <w:rFonts w:ascii="宋体" w:hAnsi="宋体" w:eastAsia="宋体" w:cs="宋体"/>
          <w:spacing w:val="1"/>
          <w:sz w:val="22"/>
          <w:szCs w:val="22"/>
        </w:rPr>
        <w:t>当工程进度达到本款约定的中间验收部位时，</w:t>
      </w:r>
      <w:r>
        <w:rPr>
          <w:rFonts w:ascii="宋体" w:hAnsi="宋体" w:eastAsia="宋体" w:cs="宋体"/>
          <w:sz w:val="22"/>
          <w:szCs w:val="22"/>
        </w:rPr>
        <w:t>承包人应当进行自检，并在中间验收前</w:t>
      </w:r>
      <w:r>
        <w:rPr>
          <w:rFonts w:ascii="宋体" w:hAnsi="宋体" w:eastAsia="宋体" w:cs="宋体"/>
          <w:spacing w:val="-47"/>
          <w:sz w:val="22"/>
          <w:szCs w:val="22"/>
        </w:rPr>
        <w:t xml:space="preserve"> </w:t>
      </w:r>
      <w:r>
        <w:rPr>
          <w:rFonts w:ascii="宋体" w:hAnsi="宋体" w:eastAsia="宋体" w:cs="宋体"/>
          <w:sz w:val="22"/>
          <w:szCs w:val="22"/>
        </w:rPr>
        <w:t>48</w:t>
      </w:r>
      <w:r>
        <w:rPr>
          <w:rFonts w:ascii="宋体" w:hAnsi="宋体" w:eastAsia="宋体" w:cs="宋体"/>
          <w:spacing w:val="-38"/>
          <w:sz w:val="22"/>
          <w:szCs w:val="22"/>
        </w:rPr>
        <w:t xml:space="preserve"> </w:t>
      </w:r>
      <w:r>
        <w:rPr>
          <w:rFonts w:ascii="宋体" w:hAnsi="宋体" w:eastAsia="宋体" w:cs="宋体"/>
          <w:sz w:val="22"/>
          <w:szCs w:val="22"/>
        </w:rPr>
        <w:t xml:space="preserve">小时以 </w:t>
      </w:r>
      <w:r>
        <w:rPr>
          <w:rFonts w:ascii="宋体" w:hAnsi="宋体" w:eastAsia="宋体" w:cs="宋体"/>
          <w:spacing w:val="-1"/>
          <w:sz w:val="22"/>
          <w:szCs w:val="22"/>
        </w:rPr>
        <w:t>书面形式通知监理人验收。书面通知应包括中间验收的内容、验收时间和地点。承包</w:t>
      </w:r>
      <w:r>
        <w:rPr>
          <w:rFonts w:ascii="宋体" w:hAnsi="宋体" w:eastAsia="宋体" w:cs="宋体"/>
          <w:spacing w:val="-2"/>
          <w:sz w:val="22"/>
          <w:szCs w:val="22"/>
        </w:rPr>
        <w:t>人应当准备验收</w:t>
      </w:r>
      <w:r>
        <w:rPr>
          <w:rFonts w:ascii="宋体" w:hAnsi="宋体" w:eastAsia="宋体" w:cs="宋体"/>
          <w:sz w:val="22"/>
          <w:szCs w:val="22"/>
        </w:rPr>
        <w:t xml:space="preserve"> </w:t>
      </w:r>
      <w:r>
        <w:rPr>
          <w:rFonts w:ascii="宋体" w:hAnsi="宋体" w:eastAsia="宋体" w:cs="宋体"/>
          <w:spacing w:val="-1"/>
          <w:sz w:val="22"/>
          <w:szCs w:val="22"/>
        </w:rPr>
        <w:t>记录。只有监理人验收合格并在验收记录上签字后，承包人方可继续施工。验收不合格的，</w:t>
      </w:r>
      <w:r>
        <w:rPr>
          <w:rFonts w:ascii="宋体" w:hAnsi="宋体" w:eastAsia="宋体" w:cs="宋体"/>
          <w:spacing w:val="-2"/>
          <w:sz w:val="22"/>
          <w:szCs w:val="22"/>
        </w:rPr>
        <w:t>承包人在</w:t>
      </w:r>
    </w:p>
    <w:p>
      <w:pPr>
        <w:spacing w:line="220" w:lineRule="auto"/>
        <w:ind w:left="8"/>
        <w:rPr>
          <w:rFonts w:ascii="宋体" w:hAnsi="宋体" w:eastAsia="宋体" w:cs="宋体"/>
          <w:sz w:val="22"/>
          <w:szCs w:val="22"/>
        </w:rPr>
      </w:pPr>
      <w:r>
        <w:rPr>
          <w:rFonts w:ascii="宋体" w:hAnsi="宋体" w:eastAsia="宋体" w:cs="宋体"/>
          <w:spacing w:val="-1"/>
          <w:sz w:val="22"/>
          <w:szCs w:val="22"/>
          <w:u w:val="single" w:color="auto"/>
        </w:rPr>
        <w:t xml:space="preserve">监理人要求的 </w:t>
      </w:r>
      <w:r>
        <w:rPr>
          <w:rFonts w:ascii="宋体" w:hAnsi="宋体" w:eastAsia="宋体" w:cs="宋体"/>
          <w:spacing w:val="-1"/>
          <w:sz w:val="22"/>
          <w:szCs w:val="22"/>
        </w:rPr>
        <w:t>期限内进行修改后重新验收。</w:t>
      </w:r>
    </w:p>
    <w:p>
      <w:pPr>
        <w:spacing w:before="166" w:line="359" w:lineRule="auto"/>
        <w:ind w:left="6" w:right="8" w:firstLine="443"/>
        <w:rPr>
          <w:rFonts w:ascii="宋体" w:hAnsi="宋体" w:eastAsia="宋体" w:cs="宋体"/>
          <w:sz w:val="22"/>
          <w:szCs w:val="22"/>
        </w:rPr>
      </w:pPr>
      <w:r>
        <w:rPr>
          <w:rFonts w:ascii="宋体" w:hAnsi="宋体" w:eastAsia="宋体" w:cs="宋体"/>
          <w:spacing w:val="1"/>
          <w:sz w:val="22"/>
          <w:szCs w:val="22"/>
        </w:rPr>
        <w:t>监理人不能按时进行验收的，应在验收前</w:t>
      </w:r>
      <w:r>
        <w:rPr>
          <w:rFonts w:ascii="宋体" w:hAnsi="宋体" w:eastAsia="宋体" w:cs="宋体"/>
          <w:spacing w:val="-44"/>
          <w:sz w:val="22"/>
          <w:szCs w:val="22"/>
        </w:rPr>
        <w:t xml:space="preserve"> </w:t>
      </w:r>
      <w:r>
        <w:rPr>
          <w:rFonts w:ascii="宋体" w:hAnsi="宋体" w:eastAsia="宋体" w:cs="宋体"/>
          <w:spacing w:val="1"/>
          <w:sz w:val="22"/>
          <w:szCs w:val="22"/>
        </w:rPr>
        <w:t>24</w:t>
      </w:r>
      <w:r>
        <w:rPr>
          <w:rFonts w:ascii="宋体" w:hAnsi="宋体" w:eastAsia="宋体" w:cs="宋体"/>
          <w:spacing w:val="-38"/>
          <w:sz w:val="22"/>
          <w:szCs w:val="22"/>
        </w:rPr>
        <w:t xml:space="preserve"> </w:t>
      </w:r>
      <w:r>
        <w:rPr>
          <w:rFonts w:ascii="宋体" w:hAnsi="宋体" w:eastAsia="宋体" w:cs="宋体"/>
          <w:spacing w:val="1"/>
          <w:sz w:val="22"/>
          <w:szCs w:val="22"/>
        </w:rPr>
        <w:t>小时以书面形式向承包</w:t>
      </w:r>
      <w:r>
        <w:rPr>
          <w:rFonts w:ascii="宋体" w:hAnsi="宋体" w:eastAsia="宋体" w:cs="宋体"/>
          <w:sz w:val="22"/>
          <w:szCs w:val="22"/>
        </w:rPr>
        <w:t xml:space="preserve">人提出延期要求，延期不能 </w:t>
      </w:r>
      <w:r>
        <w:rPr>
          <w:rFonts w:ascii="宋体" w:hAnsi="宋体" w:eastAsia="宋体" w:cs="宋体"/>
          <w:spacing w:val="1"/>
          <w:sz w:val="22"/>
          <w:szCs w:val="22"/>
        </w:rPr>
        <w:t>超过</w:t>
      </w:r>
      <w:r>
        <w:rPr>
          <w:rFonts w:ascii="宋体" w:hAnsi="宋体" w:eastAsia="宋体" w:cs="宋体"/>
          <w:spacing w:val="-45"/>
          <w:sz w:val="22"/>
          <w:szCs w:val="22"/>
        </w:rPr>
        <w:t xml:space="preserve"> </w:t>
      </w:r>
      <w:r>
        <w:rPr>
          <w:rFonts w:ascii="宋体" w:hAnsi="宋体" w:eastAsia="宋体" w:cs="宋体"/>
          <w:spacing w:val="1"/>
          <w:sz w:val="22"/>
          <w:szCs w:val="22"/>
        </w:rPr>
        <w:t>48</w:t>
      </w:r>
      <w:r>
        <w:rPr>
          <w:rFonts w:ascii="宋体" w:hAnsi="宋体" w:eastAsia="宋体" w:cs="宋体"/>
          <w:spacing w:val="-40"/>
          <w:sz w:val="22"/>
          <w:szCs w:val="22"/>
        </w:rPr>
        <w:t xml:space="preserve"> </w:t>
      </w:r>
      <w:r>
        <w:rPr>
          <w:rFonts w:ascii="宋体" w:hAnsi="宋体" w:eastAsia="宋体" w:cs="宋体"/>
          <w:spacing w:val="1"/>
          <w:sz w:val="22"/>
          <w:szCs w:val="22"/>
        </w:rPr>
        <w:t>小时。监理人未能按本款约定的时限提出延期要求，又未按期进行验</w:t>
      </w:r>
      <w:r>
        <w:rPr>
          <w:rFonts w:ascii="宋体" w:hAnsi="宋体" w:eastAsia="宋体" w:cs="宋体"/>
          <w:sz w:val="22"/>
          <w:szCs w:val="22"/>
        </w:rPr>
        <w:t>收的，承包人可自行组</w:t>
      </w:r>
    </w:p>
    <w:p>
      <w:pPr>
        <w:spacing w:before="1" w:line="220" w:lineRule="auto"/>
        <w:ind w:left="10"/>
        <w:rPr>
          <w:rFonts w:ascii="宋体" w:hAnsi="宋体" w:eastAsia="宋体" w:cs="宋体"/>
          <w:sz w:val="22"/>
          <w:szCs w:val="22"/>
        </w:rPr>
      </w:pPr>
      <w:r>
        <w:rPr>
          <w:rFonts w:ascii="宋体" w:hAnsi="宋体" w:eastAsia="宋体" w:cs="宋体"/>
          <w:spacing w:val="-1"/>
          <w:sz w:val="22"/>
          <w:szCs w:val="22"/>
        </w:rPr>
        <w:t>织验收，监理人必须认同验收记录。</w:t>
      </w:r>
    </w:p>
    <w:p>
      <w:pPr>
        <w:spacing w:before="164" w:line="428" w:lineRule="exact"/>
        <w:ind w:right="8"/>
        <w:jc w:val="right"/>
        <w:rPr>
          <w:rFonts w:ascii="宋体" w:hAnsi="宋体" w:eastAsia="宋体" w:cs="宋体"/>
          <w:sz w:val="22"/>
          <w:szCs w:val="22"/>
        </w:rPr>
      </w:pPr>
      <w:r>
        <w:rPr>
          <w:rFonts w:ascii="宋体" w:hAnsi="宋体" w:eastAsia="宋体" w:cs="宋体"/>
          <w:spacing w:val="1"/>
          <w:position w:val="15"/>
          <w:sz w:val="22"/>
          <w:szCs w:val="22"/>
        </w:rPr>
        <w:t>经监理人验收后工程质量符合约定的验收标准，但验收</w:t>
      </w:r>
      <w:r>
        <w:rPr>
          <w:rFonts w:ascii="宋体" w:hAnsi="宋体" w:eastAsia="宋体" w:cs="宋体"/>
          <w:spacing w:val="-46"/>
          <w:position w:val="15"/>
          <w:sz w:val="22"/>
          <w:szCs w:val="22"/>
        </w:rPr>
        <w:t xml:space="preserve"> </w:t>
      </w:r>
      <w:r>
        <w:rPr>
          <w:rFonts w:ascii="宋体" w:hAnsi="宋体" w:eastAsia="宋体" w:cs="宋体"/>
          <w:spacing w:val="1"/>
          <w:position w:val="15"/>
          <w:sz w:val="22"/>
          <w:szCs w:val="22"/>
        </w:rPr>
        <w:t>24</w:t>
      </w:r>
      <w:r>
        <w:rPr>
          <w:rFonts w:ascii="宋体" w:hAnsi="宋体" w:eastAsia="宋体" w:cs="宋体"/>
          <w:spacing w:val="-38"/>
          <w:position w:val="15"/>
          <w:sz w:val="22"/>
          <w:szCs w:val="22"/>
        </w:rPr>
        <w:t xml:space="preserve"> </w:t>
      </w:r>
      <w:r>
        <w:rPr>
          <w:rFonts w:ascii="宋体" w:hAnsi="宋体" w:eastAsia="宋体" w:cs="宋体"/>
          <w:spacing w:val="1"/>
          <w:position w:val="15"/>
          <w:sz w:val="22"/>
          <w:szCs w:val="22"/>
        </w:rPr>
        <w:t>小时后监理</w:t>
      </w:r>
      <w:r>
        <w:rPr>
          <w:rFonts w:ascii="宋体" w:hAnsi="宋体" w:eastAsia="宋体" w:cs="宋体"/>
          <w:position w:val="15"/>
          <w:sz w:val="22"/>
          <w:szCs w:val="22"/>
        </w:rPr>
        <w:t>人仍不在验收记录上签字</w:t>
      </w:r>
    </w:p>
    <w:p>
      <w:pPr>
        <w:spacing w:line="220" w:lineRule="auto"/>
        <w:ind w:left="25"/>
        <w:rPr>
          <w:rFonts w:ascii="宋体" w:hAnsi="宋体" w:eastAsia="宋体" w:cs="宋体"/>
          <w:sz w:val="22"/>
          <w:szCs w:val="22"/>
        </w:rPr>
      </w:pPr>
      <w:r>
        <w:rPr>
          <w:rFonts w:ascii="宋体" w:hAnsi="宋体" w:eastAsia="宋体" w:cs="宋体"/>
          <w:spacing w:val="-1"/>
          <w:sz w:val="22"/>
          <w:szCs w:val="22"/>
        </w:rPr>
        <w:t>的，视为监理人已经认可验收记录，承包人可继续</w:t>
      </w:r>
      <w:r>
        <w:rPr>
          <w:rFonts w:ascii="宋体" w:hAnsi="宋体" w:eastAsia="宋体" w:cs="宋体"/>
          <w:spacing w:val="-2"/>
          <w:sz w:val="22"/>
          <w:szCs w:val="22"/>
        </w:rPr>
        <w:t>施工。</w:t>
      </w:r>
    </w:p>
    <w:p>
      <w:pPr>
        <w:spacing w:line="220" w:lineRule="auto"/>
        <w:rPr>
          <w:rFonts w:ascii="宋体" w:hAnsi="宋体" w:eastAsia="宋体" w:cs="宋体"/>
          <w:sz w:val="22"/>
          <w:szCs w:val="22"/>
        </w:rPr>
        <w:sectPr>
          <w:headerReference r:id="rId58" w:type="default"/>
          <w:footerReference r:id="rId59" w:type="default"/>
          <w:pgSz w:w="11906" w:h="16839"/>
          <w:pgMar w:top="1127" w:right="1123" w:bottom="1135" w:left="1134" w:header="826" w:footer="966" w:gutter="0"/>
          <w:cols w:space="720" w:num="1"/>
        </w:sectPr>
      </w:pPr>
    </w:p>
    <w:p>
      <w:pPr>
        <w:spacing w:before="63" w:line="220" w:lineRule="auto"/>
        <w:ind w:left="23"/>
        <w:outlineLvl w:val="2"/>
        <w:rPr>
          <w:rFonts w:ascii="宋体" w:hAnsi="宋体" w:eastAsia="宋体" w:cs="宋体"/>
          <w:sz w:val="22"/>
          <w:szCs w:val="22"/>
        </w:rPr>
      </w:pPr>
      <w:r>
        <w:pict>
          <v:shape id="_x0000_s1062" o:spid="_x0000_s1062" style="position:absolute;left:0pt;margin-left:56.7pt;margin-top:57.1pt;height:0.75pt;width:481.9pt;mso-position-horizontal-relative:page;mso-position-vertical-relative:page;z-index:251691008;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2"/>
          <w:sz w:val="22"/>
          <w:szCs w:val="22"/>
          <w14:textOutline w14:w="4013" w14:cap="sq" w14:cmpd="sng">
            <w14:solidFill>
              <w14:srgbClr w14:val="000000"/>
            </w14:solidFill>
            <w14:prstDash w14:val="solid"/>
            <w14:bevel/>
          </w14:textOutline>
        </w:rPr>
        <w:t>19.缺陷责任与保修责任</w:t>
      </w:r>
    </w:p>
    <w:p>
      <w:pPr>
        <w:spacing w:before="165" w:line="220" w:lineRule="auto"/>
        <w:ind w:left="244"/>
        <w:outlineLvl w:val="2"/>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19.7</w:t>
      </w:r>
      <w:r>
        <w:rPr>
          <w:rFonts w:ascii="宋体" w:hAnsi="宋体" w:eastAsia="宋体" w:cs="宋体"/>
          <w:spacing w:val="-42"/>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保修责任</w:t>
      </w:r>
    </w:p>
    <w:p>
      <w:pPr>
        <w:spacing w:before="164" w:line="361" w:lineRule="auto"/>
        <w:ind w:left="487"/>
        <w:rPr>
          <w:rFonts w:ascii="宋体" w:hAnsi="宋体" w:eastAsia="宋体" w:cs="宋体"/>
          <w:sz w:val="22"/>
          <w:szCs w:val="22"/>
        </w:rPr>
      </w:pPr>
      <w:r>
        <w:rPr>
          <w:rFonts w:ascii="宋体" w:hAnsi="宋体" w:eastAsia="宋体" w:cs="宋体"/>
          <w:spacing w:val="-3"/>
          <w:sz w:val="22"/>
          <w:szCs w:val="22"/>
        </w:rPr>
        <w:t>(1)工程质量保修范围：</w:t>
      </w:r>
      <w:r>
        <w:rPr>
          <w:rFonts w:ascii="宋体" w:hAnsi="宋体" w:eastAsia="宋体" w:cs="宋体"/>
          <w:spacing w:val="-3"/>
          <w:sz w:val="22"/>
          <w:szCs w:val="22"/>
          <w:u w:val="single" w:color="auto"/>
        </w:rPr>
        <w:t xml:space="preserve"> 详见质量保修书 </w:t>
      </w:r>
      <w:r>
        <w:rPr>
          <w:rFonts w:ascii="宋体" w:hAnsi="宋体" w:eastAsia="宋体" w:cs="宋体"/>
          <w:spacing w:val="-3"/>
          <w:sz w:val="22"/>
          <w:szCs w:val="22"/>
        </w:rPr>
        <w:t>。</w:t>
      </w:r>
    </w:p>
    <w:p>
      <w:pPr>
        <w:spacing w:line="219" w:lineRule="auto"/>
        <w:ind w:left="487"/>
        <w:rPr>
          <w:rFonts w:ascii="宋体" w:hAnsi="宋体" w:eastAsia="宋体" w:cs="宋体"/>
          <w:sz w:val="22"/>
          <w:szCs w:val="22"/>
        </w:rPr>
      </w:pPr>
      <w:r>
        <w:rPr>
          <w:rFonts w:ascii="宋体" w:hAnsi="宋体" w:eastAsia="宋体" w:cs="宋体"/>
          <w:spacing w:val="-3"/>
          <w:sz w:val="22"/>
          <w:szCs w:val="22"/>
        </w:rPr>
        <w:t>(2)工程质量保修期限：</w:t>
      </w:r>
      <w:r>
        <w:rPr>
          <w:rFonts w:ascii="宋体" w:hAnsi="宋体" w:eastAsia="宋体" w:cs="宋体"/>
          <w:spacing w:val="-3"/>
          <w:sz w:val="22"/>
          <w:szCs w:val="22"/>
          <w:u w:val="single" w:color="auto"/>
        </w:rPr>
        <w:t xml:space="preserve"> 详见质量保修书 </w:t>
      </w:r>
      <w:r>
        <w:rPr>
          <w:rFonts w:ascii="宋体" w:hAnsi="宋体" w:eastAsia="宋体" w:cs="宋体"/>
          <w:spacing w:val="-3"/>
          <w:sz w:val="22"/>
          <w:szCs w:val="22"/>
        </w:rPr>
        <w:t>。</w:t>
      </w:r>
    </w:p>
    <w:p>
      <w:pPr>
        <w:spacing w:before="166" w:line="219" w:lineRule="auto"/>
        <w:ind w:left="487"/>
        <w:rPr>
          <w:rFonts w:ascii="宋体" w:hAnsi="宋体" w:eastAsia="宋体" w:cs="宋体"/>
          <w:sz w:val="22"/>
          <w:szCs w:val="22"/>
        </w:rPr>
      </w:pPr>
      <w:r>
        <w:rPr>
          <w:rFonts w:ascii="宋体" w:hAnsi="宋体" w:eastAsia="宋体" w:cs="宋体"/>
          <w:spacing w:val="-3"/>
          <w:sz w:val="22"/>
          <w:szCs w:val="22"/>
        </w:rPr>
        <w:t>(3)工程质量保修责任：</w:t>
      </w:r>
      <w:r>
        <w:rPr>
          <w:rFonts w:ascii="宋体" w:hAnsi="宋体" w:eastAsia="宋体" w:cs="宋体"/>
          <w:spacing w:val="-3"/>
          <w:sz w:val="22"/>
          <w:szCs w:val="22"/>
          <w:u w:val="single" w:color="auto"/>
        </w:rPr>
        <w:t xml:space="preserve"> 详见质量保修书 </w:t>
      </w:r>
      <w:r>
        <w:rPr>
          <w:rFonts w:ascii="宋体" w:hAnsi="宋体" w:eastAsia="宋体" w:cs="宋体"/>
          <w:spacing w:val="-3"/>
          <w:sz w:val="22"/>
          <w:szCs w:val="22"/>
        </w:rPr>
        <w:t>。</w:t>
      </w:r>
    </w:p>
    <w:p>
      <w:pPr>
        <w:spacing w:before="166" w:line="359" w:lineRule="auto"/>
        <w:ind w:left="11" w:right="185" w:firstLine="438"/>
        <w:jc w:val="both"/>
        <w:rPr>
          <w:rFonts w:ascii="宋体" w:hAnsi="宋体" w:eastAsia="宋体" w:cs="宋体"/>
          <w:sz w:val="22"/>
          <w:szCs w:val="22"/>
        </w:rPr>
      </w:pPr>
      <w:r>
        <w:rPr>
          <w:rFonts w:ascii="宋体" w:hAnsi="宋体" w:eastAsia="宋体" w:cs="宋体"/>
          <w:spacing w:val="-1"/>
          <w:sz w:val="22"/>
          <w:szCs w:val="22"/>
        </w:rPr>
        <w:t>质量保修书是竣工验收申请报告的组成内容。承包人应当按照有关法律法</w:t>
      </w:r>
      <w:r>
        <w:rPr>
          <w:rFonts w:ascii="宋体" w:hAnsi="宋体" w:eastAsia="宋体" w:cs="宋体"/>
          <w:spacing w:val="-2"/>
          <w:sz w:val="22"/>
          <w:szCs w:val="22"/>
        </w:rPr>
        <w:t>规规定和合同所附的格</w:t>
      </w:r>
      <w:r>
        <w:rPr>
          <w:rFonts w:ascii="宋体" w:hAnsi="宋体" w:eastAsia="宋体" w:cs="宋体"/>
          <w:sz w:val="22"/>
          <w:szCs w:val="22"/>
        </w:rPr>
        <w:t xml:space="preserve"> </w:t>
      </w:r>
      <w:r>
        <w:rPr>
          <w:rFonts w:ascii="宋体" w:hAnsi="宋体" w:eastAsia="宋体" w:cs="宋体"/>
          <w:spacing w:val="-1"/>
          <w:sz w:val="22"/>
          <w:szCs w:val="22"/>
        </w:rPr>
        <w:t>式出具质量保修书，质量保修书的主要内容应当与本款上述约定内容一致。承</w:t>
      </w:r>
      <w:r>
        <w:rPr>
          <w:rFonts w:ascii="宋体" w:hAnsi="宋体" w:eastAsia="宋体" w:cs="宋体"/>
          <w:spacing w:val="-2"/>
          <w:sz w:val="22"/>
          <w:szCs w:val="22"/>
        </w:rPr>
        <w:t>包人在递交合同条款第</w:t>
      </w:r>
    </w:p>
    <w:p>
      <w:pPr>
        <w:spacing w:before="1" w:line="218" w:lineRule="auto"/>
        <w:ind w:left="23"/>
        <w:rPr>
          <w:rFonts w:ascii="宋体" w:hAnsi="宋体" w:eastAsia="宋体" w:cs="宋体"/>
          <w:sz w:val="22"/>
          <w:szCs w:val="22"/>
        </w:rPr>
      </w:pPr>
      <w:r>
        <w:rPr>
          <w:rFonts w:ascii="宋体" w:hAnsi="宋体" w:eastAsia="宋体" w:cs="宋体"/>
          <w:spacing w:val="-1"/>
          <w:sz w:val="22"/>
          <w:szCs w:val="22"/>
        </w:rPr>
        <w:t>18.2</w:t>
      </w:r>
      <w:r>
        <w:rPr>
          <w:rFonts w:ascii="宋体" w:hAnsi="宋体" w:eastAsia="宋体" w:cs="宋体"/>
          <w:spacing w:val="-46"/>
          <w:sz w:val="22"/>
          <w:szCs w:val="22"/>
        </w:rPr>
        <w:t xml:space="preserve"> </w:t>
      </w:r>
      <w:r>
        <w:rPr>
          <w:rFonts w:ascii="宋体" w:hAnsi="宋体" w:eastAsia="宋体" w:cs="宋体"/>
          <w:spacing w:val="-1"/>
          <w:sz w:val="22"/>
          <w:szCs w:val="22"/>
        </w:rPr>
        <w:t>款约定的竣工验收报告的同时，将质量保修书一并报送监理</w:t>
      </w:r>
      <w:r>
        <w:rPr>
          <w:rFonts w:ascii="宋体" w:hAnsi="宋体" w:eastAsia="宋体" w:cs="宋体"/>
          <w:spacing w:val="-2"/>
          <w:sz w:val="22"/>
          <w:szCs w:val="22"/>
        </w:rPr>
        <w:t>人。</w:t>
      </w:r>
    </w:p>
    <w:p>
      <w:pPr>
        <w:spacing w:before="166" w:line="221" w:lineRule="auto"/>
        <w:ind w:left="10"/>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20.保险</w:t>
      </w:r>
    </w:p>
    <w:p>
      <w:pPr>
        <w:spacing w:before="166" w:line="221" w:lineRule="auto"/>
        <w:ind w:left="230"/>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20.1</w:t>
      </w:r>
      <w:r>
        <w:rPr>
          <w:rFonts w:ascii="宋体" w:hAnsi="宋体" w:eastAsia="宋体" w:cs="宋体"/>
          <w:spacing w:val="-44"/>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工程保险</w:t>
      </w:r>
    </w:p>
    <w:p>
      <w:pPr>
        <w:spacing w:before="164" w:line="359" w:lineRule="auto"/>
        <w:ind w:left="449"/>
        <w:rPr>
          <w:rFonts w:ascii="宋体" w:hAnsi="宋体" w:eastAsia="宋体" w:cs="宋体"/>
          <w:sz w:val="22"/>
          <w:szCs w:val="22"/>
        </w:rPr>
      </w:pPr>
      <w:r>
        <w:rPr>
          <w:rFonts w:ascii="宋体" w:hAnsi="宋体" w:eastAsia="宋体" w:cs="宋体"/>
          <w:spacing w:val="-1"/>
          <w:sz w:val="22"/>
          <w:szCs w:val="22"/>
        </w:rPr>
        <w:t>本工程</w:t>
      </w:r>
      <w:r>
        <w:rPr>
          <w:rFonts w:ascii="宋体" w:hAnsi="宋体" w:eastAsia="宋体" w:cs="宋体"/>
          <w:spacing w:val="-1"/>
          <w:sz w:val="22"/>
          <w:szCs w:val="22"/>
          <w:u w:val="single" w:color="auto"/>
        </w:rPr>
        <w:t xml:space="preserve">       </w:t>
      </w:r>
      <w:r>
        <w:rPr>
          <w:rFonts w:ascii="宋体" w:hAnsi="宋体" w:eastAsia="宋体" w:cs="宋体"/>
          <w:spacing w:val="-98"/>
          <w:sz w:val="22"/>
          <w:szCs w:val="22"/>
        </w:rPr>
        <w:t xml:space="preserve"> </w:t>
      </w:r>
      <w:r>
        <w:rPr>
          <w:rFonts w:ascii="宋体" w:hAnsi="宋体" w:eastAsia="宋体" w:cs="宋体"/>
          <w:spacing w:val="-1"/>
          <w:sz w:val="22"/>
          <w:szCs w:val="22"/>
        </w:rPr>
        <w:t>工程保险。投保工程保险时，险种为</w:t>
      </w:r>
      <w:r>
        <w:rPr>
          <w:rFonts w:ascii="宋体" w:hAnsi="宋体" w:eastAsia="宋体" w:cs="宋体"/>
          <w:spacing w:val="-7"/>
          <w:sz w:val="22"/>
          <w:szCs w:val="22"/>
        </w:rPr>
        <w:t>：</w:t>
      </w:r>
      <w:r>
        <w:rPr>
          <w:rFonts w:ascii="宋体" w:hAnsi="宋体" w:eastAsia="宋体" w:cs="宋体"/>
          <w:spacing w:val="12"/>
          <w:sz w:val="22"/>
          <w:szCs w:val="22"/>
          <w:u w:val="single" w:color="auto"/>
        </w:rPr>
        <w:t xml:space="preserve">         </w:t>
      </w:r>
      <w:r>
        <w:rPr>
          <w:rFonts w:ascii="宋体" w:hAnsi="宋体" w:eastAsia="宋体" w:cs="宋体"/>
          <w:spacing w:val="-82"/>
          <w:sz w:val="22"/>
          <w:szCs w:val="22"/>
        </w:rPr>
        <w:t xml:space="preserve"> </w:t>
      </w:r>
      <w:r>
        <w:rPr>
          <w:rFonts w:ascii="宋体" w:hAnsi="宋体" w:eastAsia="宋体" w:cs="宋体"/>
          <w:spacing w:val="-7"/>
          <w:sz w:val="22"/>
          <w:szCs w:val="22"/>
        </w:rPr>
        <w:t>，</w:t>
      </w:r>
      <w:r>
        <w:rPr>
          <w:rFonts w:ascii="宋体" w:hAnsi="宋体" w:eastAsia="宋体" w:cs="宋体"/>
          <w:spacing w:val="-1"/>
          <w:sz w:val="22"/>
          <w:szCs w:val="22"/>
        </w:rPr>
        <w:t>并符合以下约定。</w:t>
      </w:r>
    </w:p>
    <w:p>
      <w:pPr>
        <w:spacing w:before="1" w:line="220" w:lineRule="auto"/>
        <w:ind w:left="487"/>
        <w:rPr>
          <w:rFonts w:ascii="宋体" w:hAnsi="宋体" w:eastAsia="宋体" w:cs="宋体"/>
          <w:sz w:val="22"/>
          <w:szCs w:val="22"/>
        </w:rPr>
      </w:pPr>
      <w:r>
        <w:rPr>
          <w:rFonts w:ascii="宋体" w:hAnsi="宋体" w:eastAsia="宋体" w:cs="宋体"/>
          <w:spacing w:val="-4"/>
          <w:sz w:val="22"/>
          <w:szCs w:val="22"/>
        </w:rPr>
        <w:t>(1)投保人：</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w:t>
      </w:r>
    </w:p>
    <w:p>
      <w:pPr>
        <w:spacing w:before="167" w:line="358" w:lineRule="auto"/>
        <w:ind w:left="487"/>
        <w:rPr>
          <w:rFonts w:ascii="宋体" w:hAnsi="宋体" w:eastAsia="宋体" w:cs="宋体"/>
          <w:sz w:val="22"/>
          <w:szCs w:val="22"/>
        </w:rPr>
      </w:pPr>
      <w:r>
        <w:rPr>
          <w:rFonts w:ascii="宋体" w:hAnsi="宋体" w:eastAsia="宋体" w:cs="宋体"/>
          <w:spacing w:val="-6"/>
          <w:sz w:val="22"/>
          <w:szCs w:val="22"/>
        </w:rPr>
        <w:t>(2)投保内容：</w:t>
      </w:r>
      <w:r>
        <w:rPr>
          <w:rFonts w:ascii="宋体" w:hAnsi="宋体" w:eastAsia="宋体" w:cs="宋体"/>
          <w:sz w:val="22"/>
          <w:szCs w:val="22"/>
          <w:u w:val="single" w:color="auto"/>
        </w:rPr>
        <w:t xml:space="preserve">                                                          </w:t>
      </w:r>
      <w:r>
        <w:rPr>
          <w:rFonts w:ascii="宋体" w:hAnsi="宋体" w:eastAsia="宋体" w:cs="宋体"/>
          <w:spacing w:val="-6"/>
          <w:sz w:val="22"/>
          <w:szCs w:val="22"/>
        </w:rPr>
        <w:t>。</w:t>
      </w:r>
    </w:p>
    <w:p>
      <w:pPr>
        <w:spacing w:line="220" w:lineRule="auto"/>
        <w:ind w:left="487"/>
        <w:rPr>
          <w:rFonts w:ascii="宋体" w:hAnsi="宋体" w:eastAsia="宋体" w:cs="宋体"/>
          <w:sz w:val="22"/>
          <w:szCs w:val="22"/>
        </w:rPr>
      </w:pPr>
      <w:r>
        <w:rPr>
          <w:rFonts w:ascii="宋体" w:hAnsi="宋体" w:eastAsia="宋体" w:cs="宋体"/>
          <w:spacing w:val="-2"/>
          <w:sz w:val="22"/>
          <w:szCs w:val="22"/>
        </w:rPr>
        <w:t>(3)保险费率：由投保人与合同双方同意的保险人商定。</w:t>
      </w:r>
    </w:p>
    <w:p>
      <w:pPr>
        <w:spacing w:before="164" w:line="361" w:lineRule="auto"/>
        <w:ind w:left="487"/>
        <w:rPr>
          <w:rFonts w:ascii="宋体" w:hAnsi="宋体" w:eastAsia="宋体" w:cs="宋体"/>
          <w:sz w:val="22"/>
          <w:szCs w:val="22"/>
        </w:rPr>
      </w:pPr>
      <w:r>
        <w:rPr>
          <w:rFonts w:ascii="宋体" w:hAnsi="宋体" w:eastAsia="宋体" w:cs="宋体"/>
          <w:spacing w:val="-6"/>
          <w:sz w:val="22"/>
          <w:szCs w:val="22"/>
        </w:rPr>
        <w:t>(4)保险金额：</w:t>
      </w:r>
      <w:r>
        <w:rPr>
          <w:rFonts w:ascii="宋体" w:hAnsi="宋体" w:eastAsia="宋体" w:cs="宋体"/>
          <w:sz w:val="22"/>
          <w:szCs w:val="22"/>
          <w:u w:val="single" w:color="auto"/>
        </w:rPr>
        <w:t xml:space="preserve">                                                          </w:t>
      </w:r>
      <w:r>
        <w:rPr>
          <w:rFonts w:ascii="宋体" w:hAnsi="宋体" w:eastAsia="宋体" w:cs="宋体"/>
          <w:spacing w:val="-6"/>
          <w:sz w:val="22"/>
          <w:szCs w:val="22"/>
        </w:rPr>
        <w:t>。</w:t>
      </w:r>
    </w:p>
    <w:p>
      <w:pPr>
        <w:spacing w:before="1" w:line="220" w:lineRule="auto"/>
        <w:ind w:left="487"/>
        <w:rPr>
          <w:rFonts w:ascii="宋体" w:hAnsi="宋体" w:eastAsia="宋体" w:cs="宋体"/>
          <w:sz w:val="22"/>
          <w:szCs w:val="22"/>
        </w:rPr>
      </w:pPr>
      <w:r>
        <w:rPr>
          <w:rFonts w:ascii="宋体" w:hAnsi="宋体" w:eastAsia="宋体" w:cs="宋体"/>
          <w:spacing w:val="-6"/>
          <w:sz w:val="22"/>
          <w:szCs w:val="22"/>
        </w:rPr>
        <w:t>(5)保险期限：</w:t>
      </w:r>
      <w:r>
        <w:rPr>
          <w:rFonts w:ascii="宋体" w:hAnsi="宋体" w:eastAsia="宋体" w:cs="宋体"/>
          <w:sz w:val="22"/>
          <w:szCs w:val="22"/>
          <w:u w:val="single" w:color="auto"/>
        </w:rPr>
        <w:t xml:space="preserve">                                                          </w:t>
      </w:r>
      <w:r>
        <w:rPr>
          <w:rFonts w:ascii="宋体" w:hAnsi="宋体" w:eastAsia="宋体" w:cs="宋体"/>
          <w:spacing w:val="-6"/>
          <w:sz w:val="22"/>
          <w:szCs w:val="22"/>
        </w:rPr>
        <w:t>。</w:t>
      </w:r>
    </w:p>
    <w:p>
      <w:pPr>
        <w:spacing w:before="165" w:line="220" w:lineRule="auto"/>
        <w:ind w:left="230"/>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20.4</w:t>
      </w:r>
      <w:r>
        <w:rPr>
          <w:rFonts w:ascii="宋体" w:hAnsi="宋体" w:eastAsia="宋体" w:cs="宋体"/>
          <w:spacing w:val="-39"/>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第三者责任险</w:t>
      </w:r>
    </w:p>
    <w:p>
      <w:pPr>
        <w:spacing w:before="164" w:line="361" w:lineRule="auto"/>
        <w:ind w:left="451"/>
        <w:rPr>
          <w:rFonts w:ascii="宋体" w:hAnsi="宋体" w:eastAsia="宋体" w:cs="宋体"/>
          <w:sz w:val="22"/>
          <w:szCs w:val="22"/>
        </w:rPr>
      </w:pPr>
      <w:r>
        <w:rPr>
          <w:rFonts w:ascii="宋体" w:hAnsi="宋体" w:eastAsia="宋体" w:cs="宋体"/>
          <w:spacing w:val="-1"/>
          <w:sz w:val="22"/>
          <w:szCs w:val="22"/>
        </w:rPr>
        <w:t>20.4.2</w:t>
      </w:r>
      <w:r>
        <w:rPr>
          <w:rFonts w:ascii="宋体" w:hAnsi="宋体" w:eastAsia="宋体" w:cs="宋体"/>
          <w:spacing w:val="-44"/>
          <w:sz w:val="22"/>
          <w:szCs w:val="22"/>
        </w:rPr>
        <w:t xml:space="preserve"> </w:t>
      </w:r>
      <w:r>
        <w:rPr>
          <w:rFonts w:ascii="宋体" w:hAnsi="宋体" w:eastAsia="宋体" w:cs="宋体"/>
          <w:spacing w:val="-1"/>
          <w:sz w:val="22"/>
          <w:szCs w:val="22"/>
        </w:rPr>
        <w:t>保险金额</w:t>
      </w:r>
      <w:r>
        <w:rPr>
          <w:rFonts w:ascii="宋体" w:hAnsi="宋体" w:eastAsia="宋体" w:cs="宋体"/>
          <w:spacing w:val="-10"/>
          <w:sz w:val="22"/>
          <w:szCs w:val="22"/>
        </w:rPr>
        <w:t>：</w:t>
      </w:r>
      <w:r>
        <w:rPr>
          <w:rFonts w:ascii="宋体" w:hAnsi="宋体" w:eastAsia="宋体" w:cs="宋体"/>
          <w:sz w:val="22"/>
          <w:szCs w:val="22"/>
          <w:u w:val="single" w:color="auto"/>
        </w:rPr>
        <w:t xml:space="preserve">                               </w:t>
      </w:r>
      <w:r>
        <w:rPr>
          <w:rFonts w:ascii="宋体" w:hAnsi="宋体" w:eastAsia="宋体" w:cs="宋体"/>
          <w:spacing w:val="-75"/>
          <w:sz w:val="22"/>
          <w:szCs w:val="22"/>
        </w:rPr>
        <w:t xml:space="preserve"> </w:t>
      </w:r>
      <w:r>
        <w:rPr>
          <w:rFonts w:ascii="宋体" w:hAnsi="宋体" w:eastAsia="宋体" w:cs="宋体"/>
          <w:spacing w:val="-10"/>
          <w:sz w:val="22"/>
          <w:szCs w:val="22"/>
        </w:rPr>
        <w:t>，</w:t>
      </w:r>
      <w:r>
        <w:rPr>
          <w:rFonts w:ascii="宋体" w:hAnsi="宋体" w:eastAsia="宋体" w:cs="宋体"/>
          <w:spacing w:val="-1"/>
          <w:sz w:val="22"/>
          <w:szCs w:val="22"/>
        </w:rPr>
        <w:t>保险费率由承包人与发包人同意的保险</w:t>
      </w:r>
    </w:p>
    <w:p>
      <w:pPr>
        <w:spacing w:line="220" w:lineRule="auto"/>
        <w:ind w:left="9"/>
        <w:rPr>
          <w:rFonts w:ascii="宋体" w:hAnsi="宋体" w:eastAsia="宋体" w:cs="宋体"/>
          <w:sz w:val="22"/>
          <w:szCs w:val="22"/>
        </w:rPr>
      </w:pPr>
      <w:r>
        <w:rPr>
          <w:rFonts w:ascii="宋体" w:hAnsi="宋体" w:eastAsia="宋体" w:cs="宋体"/>
          <w:spacing w:val="-1"/>
          <w:sz w:val="22"/>
          <w:szCs w:val="22"/>
        </w:rPr>
        <w:t>人商定，相关保险费由</w:t>
      </w:r>
      <w:r>
        <w:rPr>
          <w:rFonts w:ascii="宋体" w:hAnsi="宋体" w:eastAsia="宋体" w:cs="宋体"/>
          <w:spacing w:val="-1"/>
          <w:sz w:val="22"/>
          <w:szCs w:val="22"/>
          <w:u w:val="single" w:color="auto"/>
        </w:rPr>
        <w:t xml:space="preserve">       </w:t>
      </w:r>
      <w:r>
        <w:rPr>
          <w:rFonts w:ascii="宋体" w:hAnsi="宋体" w:eastAsia="宋体" w:cs="宋体"/>
          <w:spacing w:val="-99"/>
          <w:sz w:val="22"/>
          <w:szCs w:val="22"/>
        </w:rPr>
        <w:t xml:space="preserve"> </w:t>
      </w:r>
      <w:r>
        <w:rPr>
          <w:rFonts w:ascii="宋体" w:hAnsi="宋体" w:eastAsia="宋体" w:cs="宋体"/>
          <w:spacing w:val="-1"/>
          <w:sz w:val="22"/>
          <w:szCs w:val="22"/>
        </w:rPr>
        <w:t>承担。</w:t>
      </w:r>
    </w:p>
    <w:p>
      <w:pPr>
        <w:spacing w:before="165" w:line="221" w:lineRule="auto"/>
        <w:ind w:left="230"/>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20.5</w:t>
      </w:r>
      <w:r>
        <w:rPr>
          <w:rFonts w:ascii="宋体" w:hAnsi="宋体" w:eastAsia="宋体" w:cs="宋体"/>
          <w:spacing w:val="-44"/>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其他保险</w:t>
      </w:r>
    </w:p>
    <w:p>
      <w:pPr>
        <w:spacing w:before="164" w:line="219" w:lineRule="auto"/>
        <w:ind w:left="449"/>
        <w:rPr>
          <w:rFonts w:ascii="宋体" w:hAnsi="宋体" w:eastAsia="宋体" w:cs="宋体"/>
          <w:sz w:val="22"/>
          <w:szCs w:val="22"/>
        </w:rPr>
      </w:pPr>
      <w:r>
        <w:rPr>
          <w:rFonts w:ascii="宋体" w:hAnsi="宋体" w:eastAsia="宋体" w:cs="宋体"/>
          <w:sz w:val="22"/>
          <w:szCs w:val="22"/>
        </w:rPr>
        <w:t>承包人应为其施工设备、进场材料和工程设备等办理的保险：</w:t>
      </w:r>
      <w:r>
        <w:rPr>
          <w:rFonts w:ascii="宋体" w:hAnsi="宋体" w:eastAsia="宋体" w:cs="宋体"/>
          <w:sz w:val="22"/>
          <w:szCs w:val="22"/>
          <w:u w:val="single" w:color="auto"/>
        </w:rPr>
        <w:t xml:space="preserve">              </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w:t>
      </w:r>
    </w:p>
    <w:p>
      <w:pPr>
        <w:spacing w:before="168" w:line="221" w:lineRule="auto"/>
        <w:ind w:left="230"/>
        <w:outlineLvl w:val="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20.6</w:t>
      </w:r>
      <w:r>
        <w:rPr>
          <w:rFonts w:ascii="宋体" w:hAnsi="宋体" w:eastAsia="宋体" w:cs="宋体"/>
          <w:spacing w:val="-4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对各项保险的一般要求</w:t>
      </w:r>
    </w:p>
    <w:p>
      <w:pPr>
        <w:spacing w:before="164" w:line="220" w:lineRule="auto"/>
        <w:ind w:left="451"/>
        <w:rPr>
          <w:rFonts w:ascii="宋体" w:hAnsi="宋体" w:eastAsia="宋体" w:cs="宋体"/>
          <w:sz w:val="22"/>
          <w:szCs w:val="22"/>
        </w:rPr>
      </w:pPr>
      <w:r>
        <w:rPr>
          <w:rFonts w:ascii="宋体" w:hAnsi="宋体" w:eastAsia="宋体" w:cs="宋体"/>
          <w:spacing w:val="-2"/>
          <w:sz w:val="22"/>
          <w:szCs w:val="22"/>
        </w:rPr>
        <w:t>20.6.1</w:t>
      </w:r>
      <w:r>
        <w:rPr>
          <w:rFonts w:ascii="宋体" w:hAnsi="宋体" w:eastAsia="宋体" w:cs="宋体"/>
          <w:spacing w:val="-46"/>
          <w:sz w:val="22"/>
          <w:szCs w:val="22"/>
        </w:rPr>
        <w:t xml:space="preserve"> </w:t>
      </w:r>
      <w:r>
        <w:rPr>
          <w:rFonts w:ascii="宋体" w:hAnsi="宋体" w:eastAsia="宋体" w:cs="宋体"/>
          <w:spacing w:val="-2"/>
          <w:sz w:val="22"/>
          <w:szCs w:val="22"/>
        </w:rPr>
        <w:t>保险凭证</w:t>
      </w:r>
    </w:p>
    <w:p>
      <w:pPr>
        <w:spacing w:before="166" w:line="219" w:lineRule="auto"/>
        <w:ind w:left="7"/>
        <w:rPr>
          <w:rFonts w:ascii="宋体" w:hAnsi="宋体" w:eastAsia="宋体" w:cs="宋体"/>
          <w:sz w:val="22"/>
          <w:szCs w:val="22"/>
        </w:rPr>
      </w:pPr>
      <w:r>
        <w:rPr>
          <w:rFonts w:ascii="宋体" w:hAnsi="宋体" w:eastAsia="宋体" w:cs="宋体"/>
          <w:sz w:val="22"/>
          <w:szCs w:val="22"/>
        </w:rPr>
        <w:t>承包人向发包人提交各项保险生效的证据和保险单副本的期限：</w:t>
      </w:r>
      <w:r>
        <w:rPr>
          <w:rFonts w:ascii="宋体" w:hAnsi="宋体" w:eastAsia="宋体" w:cs="宋体"/>
          <w:sz w:val="22"/>
          <w:szCs w:val="22"/>
          <w:u w:val="single" w:color="auto"/>
        </w:rPr>
        <w:t xml:space="preserve">                  </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w:t>
      </w:r>
    </w:p>
    <w:p>
      <w:pPr>
        <w:spacing w:before="168" w:line="221" w:lineRule="auto"/>
        <w:ind w:left="451"/>
        <w:rPr>
          <w:rFonts w:ascii="宋体" w:hAnsi="宋体" w:eastAsia="宋体" w:cs="宋体"/>
          <w:sz w:val="22"/>
          <w:szCs w:val="22"/>
        </w:rPr>
      </w:pPr>
      <w:r>
        <w:rPr>
          <w:rFonts w:ascii="宋体" w:hAnsi="宋体" w:eastAsia="宋体" w:cs="宋体"/>
          <w:spacing w:val="-2"/>
          <w:sz w:val="22"/>
          <w:szCs w:val="22"/>
        </w:rPr>
        <w:t>20.6.4</w:t>
      </w:r>
      <w:r>
        <w:rPr>
          <w:rFonts w:ascii="宋体" w:hAnsi="宋体" w:eastAsia="宋体" w:cs="宋体"/>
          <w:spacing w:val="-38"/>
          <w:sz w:val="22"/>
          <w:szCs w:val="22"/>
        </w:rPr>
        <w:t xml:space="preserve"> </w:t>
      </w:r>
      <w:r>
        <w:rPr>
          <w:rFonts w:ascii="宋体" w:hAnsi="宋体" w:eastAsia="宋体" w:cs="宋体"/>
          <w:spacing w:val="-2"/>
          <w:sz w:val="22"/>
          <w:szCs w:val="22"/>
        </w:rPr>
        <w:t>保险金不足的补偿</w:t>
      </w:r>
    </w:p>
    <w:p>
      <w:pPr>
        <w:spacing w:before="164" w:line="220" w:lineRule="auto"/>
        <w:ind w:left="449"/>
        <w:rPr>
          <w:rFonts w:ascii="宋体" w:hAnsi="宋体" w:eastAsia="宋体" w:cs="宋体"/>
          <w:sz w:val="22"/>
          <w:szCs w:val="22"/>
        </w:rPr>
      </w:pPr>
      <w:r>
        <w:rPr>
          <w:rFonts w:ascii="宋体" w:hAnsi="宋体" w:eastAsia="宋体" w:cs="宋体"/>
          <w:sz w:val="22"/>
          <w:szCs w:val="22"/>
        </w:rPr>
        <w:t>保险金不足以补偿损失时，承包人和发包人负责补偿的责任分摊：</w:t>
      </w:r>
      <w:r>
        <w:rPr>
          <w:rFonts w:ascii="宋体" w:hAnsi="宋体" w:eastAsia="宋体" w:cs="宋体"/>
          <w:sz w:val="22"/>
          <w:szCs w:val="22"/>
          <w:u w:val="single" w:color="auto"/>
        </w:rPr>
        <w:t xml:space="preserve">          </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w:t>
      </w:r>
    </w:p>
    <w:p>
      <w:pPr>
        <w:spacing w:before="165" w:line="220" w:lineRule="auto"/>
        <w:ind w:left="10"/>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21.不可抗力</w:t>
      </w:r>
    </w:p>
    <w:p>
      <w:pPr>
        <w:spacing w:before="167" w:line="220" w:lineRule="auto"/>
        <w:ind w:left="230"/>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21.1</w:t>
      </w:r>
      <w:r>
        <w:rPr>
          <w:rFonts w:ascii="宋体" w:hAnsi="宋体" w:eastAsia="宋体" w:cs="宋体"/>
          <w:spacing w:val="-36"/>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不可抗力的确认</w:t>
      </w:r>
    </w:p>
    <w:p>
      <w:pPr>
        <w:spacing w:before="166" w:line="358" w:lineRule="auto"/>
        <w:jc w:val="right"/>
        <w:rPr>
          <w:rFonts w:ascii="宋体" w:hAnsi="宋体" w:eastAsia="宋体" w:cs="宋体"/>
          <w:sz w:val="22"/>
          <w:szCs w:val="22"/>
        </w:rPr>
      </w:pPr>
      <w:r>
        <w:rPr>
          <w:rFonts w:ascii="宋体" w:hAnsi="宋体" w:eastAsia="宋体" w:cs="宋体"/>
          <w:spacing w:val="-3"/>
          <w:sz w:val="22"/>
          <w:szCs w:val="22"/>
        </w:rPr>
        <w:t>21.1.1</w:t>
      </w:r>
      <w:r>
        <w:rPr>
          <w:rFonts w:ascii="宋体" w:hAnsi="宋体" w:eastAsia="宋体" w:cs="宋体"/>
          <w:spacing w:val="-46"/>
          <w:sz w:val="22"/>
          <w:szCs w:val="22"/>
        </w:rPr>
        <w:t xml:space="preserve"> </w:t>
      </w:r>
      <w:r>
        <w:rPr>
          <w:rFonts w:ascii="宋体" w:hAnsi="宋体" w:eastAsia="宋体" w:cs="宋体"/>
          <w:spacing w:val="-3"/>
          <w:sz w:val="22"/>
          <w:szCs w:val="22"/>
        </w:rPr>
        <w:t>通用合同条款第</w:t>
      </w:r>
      <w:r>
        <w:rPr>
          <w:rFonts w:ascii="宋体" w:hAnsi="宋体" w:eastAsia="宋体" w:cs="宋体"/>
          <w:spacing w:val="-46"/>
          <w:sz w:val="22"/>
          <w:szCs w:val="22"/>
        </w:rPr>
        <w:t xml:space="preserve"> </w:t>
      </w:r>
      <w:r>
        <w:rPr>
          <w:rFonts w:ascii="宋体" w:hAnsi="宋体" w:eastAsia="宋体" w:cs="宋体"/>
          <w:spacing w:val="-3"/>
          <w:sz w:val="22"/>
          <w:szCs w:val="22"/>
        </w:rPr>
        <w:t>21.1.1</w:t>
      </w:r>
      <w:r>
        <w:rPr>
          <w:rFonts w:ascii="宋体" w:hAnsi="宋体" w:eastAsia="宋体" w:cs="宋体"/>
          <w:spacing w:val="-46"/>
          <w:sz w:val="22"/>
          <w:szCs w:val="22"/>
        </w:rPr>
        <w:t xml:space="preserve"> </w:t>
      </w:r>
      <w:r>
        <w:rPr>
          <w:rFonts w:ascii="宋体" w:hAnsi="宋体" w:eastAsia="宋体" w:cs="宋体"/>
          <w:spacing w:val="-3"/>
          <w:sz w:val="22"/>
          <w:szCs w:val="22"/>
        </w:rPr>
        <w:t>项约定的不可抗</w:t>
      </w:r>
      <w:r>
        <w:rPr>
          <w:rFonts w:ascii="宋体" w:hAnsi="宋体" w:eastAsia="宋体" w:cs="宋体"/>
          <w:spacing w:val="-4"/>
          <w:sz w:val="22"/>
          <w:szCs w:val="22"/>
        </w:rPr>
        <w:t>力以外的其他情形：</w:t>
      </w:r>
      <w:r>
        <w:rPr>
          <w:rFonts w:ascii="宋体" w:hAnsi="宋体" w:eastAsia="宋体" w:cs="宋体"/>
          <w:spacing w:val="-4"/>
          <w:sz w:val="22"/>
          <w:szCs w:val="22"/>
          <w:u w:val="single" w:color="auto"/>
        </w:rPr>
        <w:t xml:space="preserve"> 按国家有关部门认定的标准</w:t>
      </w:r>
      <w:r>
        <w:rPr>
          <w:rFonts w:ascii="宋体" w:hAnsi="宋体" w:eastAsia="宋体" w:cs="宋体"/>
          <w:spacing w:val="-4"/>
          <w:sz w:val="22"/>
          <w:szCs w:val="22"/>
        </w:rPr>
        <w:t>。</w:t>
      </w:r>
    </w:p>
    <w:p>
      <w:pPr>
        <w:spacing w:line="220" w:lineRule="auto"/>
        <w:ind w:left="452"/>
        <w:rPr>
          <w:rFonts w:ascii="宋体" w:hAnsi="宋体" w:eastAsia="宋体" w:cs="宋体"/>
          <w:sz w:val="22"/>
          <w:szCs w:val="22"/>
        </w:rPr>
      </w:pPr>
      <w:r>
        <w:rPr>
          <w:rFonts w:ascii="宋体" w:hAnsi="宋体" w:eastAsia="宋体" w:cs="宋体"/>
          <w:spacing w:val="-1"/>
          <w:sz w:val="22"/>
          <w:szCs w:val="22"/>
        </w:rPr>
        <w:t>不可抗力的等级范围约定：</w:t>
      </w:r>
      <w:r>
        <w:rPr>
          <w:rFonts w:ascii="宋体" w:hAnsi="宋体" w:eastAsia="宋体" w:cs="宋体"/>
          <w:spacing w:val="-1"/>
          <w:sz w:val="22"/>
          <w:szCs w:val="22"/>
          <w:u w:val="single" w:color="auto"/>
        </w:rPr>
        <w:t xml:space="preserve"> 发包人与承包人另行协商约定 </w:t>
      </w:r>
      <w:r>
        <w:rPr>
          <w:rFonts w:ascii="宋体" w:hAnsi="宋体" w:eastAsia="宋体" w:cs="宋体"/>
          <w:spacing w:val="-1"/>
          <w:sz w:val="22"/>
          <w:szCs w:val="22"/>
        </w:rPr>
        <w:t>。</w:t>
      </w:r>
    </w:p>
    <w:p>
      <w:pPr>
        <w:spacing w:before="167" w:line="220" w:lineRule="auto"/>
        <w:ind w:left="230"/>
        <w:outlineLvl w:val="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21.3</w:t>
      </w:r>
      <w:r>
        <w:rPr>
          <w:rFonts w:ascii="宋体" w:hAnsi="宋体" w:eastAsia="宋体" w:cs="宋体"/>
          <w:spacing w:val="-4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不可抗力后果及其处理</w:t>
      </w:r>
    </w:p>
    <w:p>
      <w:pPr>
        <w:spacing w:before="165" w:line="220" w:lineRule="auto"/>
        <w:ind w:left="451"/>
        <w:rPr>
          <w:rFonts w:ascii="宋体" w:hAnsi="宋体" w:eastAsia="宋体" w:cs="宋体"/>
          <w:sz w:val="22"/>
          <w:szCs w:val="22"/>
        </w:rPr>
      </w:pPr>
      <w:r>
        <w:rPr>
          <w:rFonts w:ascii="宋体" w:hAnsi="宋体" w:eastAsia="宋体" w:cs="宋体"/>
          <w:spacing w:val="-2"/>
          <w:sz w:val="22"/>
          <w:szCs w:val="22"/>
        </w:rPr>
        <w:t>21.3.1</w:t>
      </w:r>
      <w:r>
        <w:rPr>
          <w:rFonts w:ascii="宋体" w:hAnsi="宋体" w:eastAsia="宋体" w:cs="宋体"/>
          <w:spacing w:val="-32"/>
          <w:sz w:val="22"/>
          <w:szCs w:val="22"/>
        </w:rPr>
        <w:t xml:space="preserve"> </w:t>
      </w:r>
      <w:r>
        <w:rPr>
          <w:rFonts w:ascii="宋体" w:hAnsi="宋体" w:eastAsia="宋体" w:cs="宋体"/>
          <w:spacing w:val="-2"/>
          <w:sz w:val="22"/>
          <w:szCs w:val="22"/>
        </w:rPr>
        <w:t>不可抗力造成损害的责任</w:t>
      </w:r>
    </w:p>
    <w:p>
      <w:pPr>
        <w:spacing w:before="165" w:line="427" w:lineRule="exact"/>
        <w:ind w:left="452"/>
        <w:rPr>
          <w:rFonts w:ascii="宋体" w:hAnsi="宋体" w:eastAsia="宋体" w:cs="宋体"/>
          <w:sz w:val="22"/>
          <w:szCs w:val="22"/>
        </w:rPr>
      </w:pPr>
      <w:r>
        <w:rPr>
          <w:rFonts w:ascii="宋体" w:hAnsi="宋体" w:eastAsia="宋体" w:cs="宋体"/>
          <w:spacing w:val="-1"/>
          <w:position w:val="15"/>
          <w:sz w:val="22"/>
          <w:szCs w:val="22"/>
        </w:rPr>
        <w:t>不可抗力导致的人员伤亡、财产损失、费用增加和(或)工期延误等后果</w:t>
      </w:r>
      <w:r>
        <w:rPr>
          <w:rFonts w:ascii="宋体" w:hAnsi="宋体" w:eastAsia="宋体" w:cs="宋体"/>
          <w:spacing w:val="-2"/>
          <w:position w:val="15"/>
          <w:sz w:val="22"/>
          <w:szCs w:val="22"/>
        </w:rPr>
        <w:t>，由合同双方按通用合同</w:t>
      </w:r>
    </w:p>
    <w:p>
      <w:pPr>
        <w:spacing w:before="1" w:line="220" w:lineRule="auto"/>
        <w:ind w:left="9"/>
        <w:rPr>
          <w:rFonts w:ascii="宋体" w:hAnsi="宋体" w:eastAsia="宋体" w:cs="宋体"/>
          <w:sz w:val="22"/>
          <w:szCs w:val="22"/>
        </w:rPr>
      </w:pPr>
      <w:r>
        <w:rPr>
          <w:rFonts w:ascii="宋体" w:hAnsi="宋体" w:eastAsia="宋体" w:cs="宋体"/>
          <w:spacing w:val="-2"/>
          <w:sz w:val="22"/>
          <w:szCs w:val="22"/>
        </w:rPr>
        <w:t>条款第</w:t>
      </w:r>
      <w:r>
        <w:rPr>
          <w:rFonts w:ascii="宋体" w:hAnsi="宋体" w:eastAsia="宋体" w:cs="宋体"/>
          <w:spacing w:val="-39"/>
          <w:sz w:val="22"/>
          <w:szCs w:val="22"/>
        </w:rPr>
        <w:t xml:space="preserve"> </w:t>
      </w:r>
      <w:r>
        <w:rPr>
          <w:rFonts w:ascii="宋体" w:hAnsi="宋体" w:eastAsia="宋体" w:cs="宋体"/>
          <w:spacing w:val="-2"/>
          <w:sz w:val="22"/>
          <w:szCs w:val="22"/>
        </w:rPr>
        <w:t>21.3.1</w:t>
      </w:r>
      <w:r>
        <w:rPr>
          <w:rFonts w:ascii="宋体" w:hAnsi="宋体" w:eastAsia="宋体" w:cs="宋体"/>
          <w:spacing w:val="-45"/>
          <w:sz w:val="22"/>
          <w:szCs w:val="22"/>
        </w:rPr>
        <w:t xml:space="preserve"> </w:t>
      </w:r>
      <w:r>
        <w:rPr>
          <w:rFonts w:ascii="宋体" w:hAnsi="宋体" w:eastAsia="宋体" w:cs="宋体"/>
          <w:spacing w:val="-2"/>
          <w:sz w:val="22"/>
          <w:szCs w:val="22"/>
        </w:rPr>
        <w:t>项约定的原则承担。</w:t>
      </w:r>
    </w:p>
    <w:p>
      <w:pPr>
        <w:spacing w:line="220" w:lineRule="auto"/>
        <w:rPr>
          <w:rFonts w:ascii="宋体" w:hAnsi="宋体" w:eastAsia="宋体" w:cs="宋体"/>
          <w:sz w:val="22"/>
          <w:szCs w:val="22"/>
        </w:rPr>
        <w:sectPr>
          <w:headerReference r:id="rId60" w:type="default"/>
          <w:footerReference r:id="rId61" w:type="default"/>
          <w:pgSz w:w="11906" w:h="16839"/>
          <w:pgMar w:top="1127" w:right="946" w:bottom="1135" w:left="1134" w:header="826" w:footer="966" w:gutter="0"/>
          <w:cols w:space="720" w:num="1"/>
        </w:sectPr>
      </w:pPr>
    </w:p>
    <w:p>
      <w:pPr>
        <w:spacing w:before="63" w:line="220" w:lineRule="auto"/>
        <w:ind w:left="10"/>
        <w:rPr>
          <w:rFonts w:ascii="宋体" w:hAnsi="宋体" w:eastAsia="宋体" w:cs="宋体"/>
          <w:sz w:val="22"/>
          <w:szCs w:val="22"/>
        </w:rPr>
      </w:pPr>
      <w:r>
        <w:pict>
          <v:shape id="_x0000_s1063" o:spid="_x0000_s1063" style="position:absolute;left:0pt;margin-left:56.7pt;margin-top:57.1pt;height:0.75pt;width:481.9pt;mso-position-horizontal-relative:page;mso-position-vertical-relative:page;z-index:251692032;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1"/>
          <w:sz w:val="22"/>
          <w:szCs w:val="22"/>
          <w14:textOutline w14:w="4013" w14:cap="sq" w14:cmpd="sng">
            <w14:solidFill>
              <w14:srgbClr w14:val="000000"/>
            </w14:solidFill>
            <w14:prstDash w14:val="solid"/>
            <w14:bevel/>
          </w14:textOutline>
        </w:rPr>
        <w:t>24.争议的解决</w:t>
      </w:r>
    </w:p>
    <w:p>
      <w:pPr>
        <w:spacing w:before="165" w:line="220" w:lineRule="auto"/>
        <w:ind w:left="230"/>
        <w:outlineLvl w:val="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24.1</w:t>
      </w:r>
      <w:r>
        <w:rPr>
          <w:rFonts w:ascii="宋体" w:hAnsi="宋体" w:eastAsia="宋体" w:cs="宋体"/>
          <w:spacing w:val="-36"/>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争议的解决方式</w:t>
      </w:r>
    </w:p>
    <w:p>
      <w:pPr>
        <w:spacing w:before="164" w:line="430" w:lineRule="exact"/>
        <w:ind w:right="46"/>
        <w:jc w:val="right"/>
        <w:rPr>
          <w:rFonts w:ascii="宋体" w:hAnsi="宋体" w:eastAsia="宋体" w:cs="宋体"/>
          <w:sz w:val="22"/>
          <w:szCs w:val="22"/>
        </w:rPr>
      </w:pPr>
      <w:r>
        <w:rPr>
          <w:rFonts w:ascii="宋体" w:hAnsi="宋体" w:eastAsia="宋体" w:cs="宋体"/>
          <w:spacing w:val="-2"/>
          <w:position w:val="15"/>
          <w:sz w:val="22"/>
          <w:szCs w:val="22"/>
        </w:rPr>
        <w:t>因本合同引起的或与本合同有关的任何争议，合同双方友好协商不成、不愿提请争议组评审或者</w:t>
      </w:r>
    </w:p>
    <w:p>
      <w:pPr>
        <w:spacing w:line="219" w:lineRule="auto"/>
        <w:ind w:left="10"/>
        <w:rPr>
          <w:rFonts w:ascii="宋体" w:hAnsi="宋体" w:eastAsia="宋体" w:cs="宋体"/>
          <w:sz w:val="22"/>
          <w:szCs w:val="22"/>
        </w:rPr>
      </w:pPr>
      <w:r>
        <w:rPr>
          <w:rFonts w:ascii="宋体" w:hAnsi="宋体" w:eastAsia="宋体" w:cs="宋体"/>
          <w:spacing w:val="-1"/>
          <w:sz w:val="22"/>
          <w:szCs w:val="22"/>
        </w:rPr>
        <w:t>不愿接受争议评审组意见的，选择下列第</w:t>
      </w:r>
      <w:r>
        <w:rPr>
          <w:rFonts w:ascii="宋体" w:hAnsi="宋体" w:eastAsia="宋体" w:cs="宋体"/>
          <w:spacing w:val="-1"/>
          <w:sz w:val="22"/>
          <w:szCs w:val="22"/>
          <w:u w:val="single" w:color="auto"/>
        </w:rPr>
        <w:t xml:space="preserve"> 贰 </w:t>
      </w:r>
      <w:r>
        <w:rPr>
          <w:rFonts w:ascii="宋体" w:hAnsi="宋体" w:eastAsia="宋体" w:cs="宋体"/>
          <w:spacing w:val="-1"/>
          <w:sz w:val="22"/>
          <w:szCs w:val="22"/>
        </w:rPr>
        <w:t>种方式解决：</w:t>
      </w:r>
    </w:p>
    <w:p>
      <w:pPr>
        <w:spacing w:before="165" w:line="359" w:lineRule="auto"/>
        <w:ind w:right="46"/>
        <w:jc w:val="right"/>
        <w:rPr>
          <w:rFonts w:ascii="宋体" w:hAnsi="宋体" w:eastAsia="宋体" w:cs="宋体"/>
          <w:sz w:val="22"/>
          <w:szCs w:val="22"/>
        </w:rPr>
      </w:pPr>
      <w:r>
        <w:rPr>
          <w:rFonts w:ascii="宋体" w:hAnsi="宋体" w:eastAsia="宋体" w:cs="宋体"/>
          <w:spacing w:val="1"/>
          <w:sz w:val="22"/>
          <w:szCs w:val="22"/>
          <w:u w:val="single" w:color="auto"/>
        </w:rPr>
        <w:t>（壹）</w:t>
      </w:r>
      <w:r>
        <w:rPr>
          <w:rFonts w:ascii="宋体" w:hAnsi="宋体" w:eastAsia="宋体" w:cs="宋体"/>
          <w:spacing w:val="1"/>
          <w:sz w:val="22"/>
          <w:szCs w:val="22"/>
        </w:rPr>
        <w:t>提请</w:t>
      </w:r>
      <w:r>
        <w:rPr>
          <w:rFonts w:ascii="宋体" w:hAnsi="宋体" w:eastAsia="宋体" w:cs="宋体"/>
          <w:spacing w:val="1"/>
          <w:sz w:val="22"/>
          <w:szCs w:val="22"/>
          <w:u w:val="single" w:color="auto"/>
        </w:rPr>
        <w:t xml:space="preserve"> 济宁市 </w:t>
      </w:r>
      <w:r>
        <w:rPr>
          <w:rFonts w:ascii="宋体" w:hAnsi="宋体" w:eastAsia="宋体" w:cs="宋体"/>
          <w:spacing w:val="1"/>
          <w:sz w:val="22"/>
          <w:szCs w:val="22"/>
        </w:rPr>
        <w:t>仲裁委员会按照该会仲裁规则进行仲裁，仲裁裁决是终局的，对合同双方均</w:t>
      </w:r>
    </w:p>
    <w:p>
      <w:pPr>
        <w:spacing w:line="220" w:lineRule="auto"/>
        <w:ind w:left="8"/>
        <w:rPr>
          <w:rFonts w:ascii="宋体" w:hAnsi="宋体" w:eastAsia="宋体" w:cs="宋体"/>
          <w:sz w:val="22"/>
          <w:szCs w:val="22"/>
        </w:rPr>
      </w:pPr>
      <w:r>
        <w:rPr>
          <w:rFonts w:ascii="宋体" w:hAnsi="宋体" w:eastAsia="宋体" w:cs="宋体"/>
          <w:spacing w:val="-2"/>
          <w:sz w:val="22"/>
          <w:szCs w:val="22"/>
        </w:rPr>
        <w:t>有约束力。</w:t>
      </w:r>
    </w:p>
    <w:p>
      <w:pPr>
        <w:spacing w:before="167" w:line="219" w:lineRule="auto"/>
        <w:ind w:left="345"/>
        <w:rPr>
          <w:rFonts w:ascii="宋体" w:hAnsi="宋体" w:eastAsia="宋体" w:cs="宋体"/>
          <w:sz w:val="22"/>
          <w:szCs w:val="22"/>
        </w:rPr>
      </w:pPr>
      <w:r>
        <w:rPr>
          <w:rFonts w:ascii="宋体" w:hAnsi="宋体" w:eastAsia="宋体" w:cs="宋体"/>
          <w:spacing w:val="-1"/>
          <w:sz w:val="22"/>
          <w:szCs w:val="22"/>
          <w:u w:val="single" w:color="auto"/>
        </w:rPr>
        <w:t>（贰）</w:t>
      </w:r>
      <w:r>
        <w:rPr>
          <w:rFonts w:ascii="宋体" w:hAnsi="宋体" w:eastAsia="宋体" w:cs="宋体"/>
          <w:spacing w:val="-1"/>
          <w:sz w:val="22"/>
          <w:szCs w:val="22"/>
        </w:rPr>
        <w:t>向有管辖权的人民法院提起诉讼。</w:t>
      </w:r>
    </w:p>
    <w:p>
      <w:pPr>
        <w:spacing w:before="166" w:line="220" w:lineRule="auto"/>
        <w:ind w:left="230"/>
        <w:outlineLvl w:val="2"/>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24.2</w:t>
      </w:r>
      <w:r>
        <w:rPr>
          <w:rFonts w:ascii="宋体" w:hAnsi="宋体" w:eastAsia="宋体" w:cs="宋体"/>
          <w:spacing w:val="-36"/>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争议评审</w:t>
      </w:r>
    </w:p>
    <w:p>
      <w:pPr>
        <w:spacing w:before="164" w:line="361" w:lineRule="auto"/>
        <w:ind w:right="48"/>
        <w:jc w:val="right"/>
        <w:rPr>
          <w:rFonts w:ascii="宋体" w:hAnsi="宋体" w:eastAsia="宋体" w:cs="宋体"/>
          <w:sz w:val="22"/>
          <w:szCs w:val="22"/>
        </w:rPr>
      </w:pPr>
      <w:r>
        <w:rPr>
          <w:rFonts w:ascii="宋体" w:hAnsi="宋体" w:eastAsia="宋体" w:cs="宋体"/>
          <w:sz w:val="22"/>
          <w:szCs w:val="22"/>
        </w:rPr>
        <w:t>24.2.4</w:t>
      </w:r>
      <w:r>
        <w:rPr>
          <w:rFonts w:ascii="宋体" w:hAnsi="宋体" w:eastAsia="宋体" w:cs="宋体"/>
          <w:spacing w:val="-42"/>
          <w:sz w:val="22"/>
          <w:szCs w:val="22"/>
        </w:rPr>
        <w:t xml:space="preserve"> </w:t>
      </w:r>
      <w:r>
        <w:rPr>
          <w:rFonts w:ascii="宋体" w:hAnsi="宋体" w:eastAsia="宋体" w:cs="宋体"/>
          <w:sz w:val="22"/>
          <w:szCs w:val="22"/>
        </w:rPr>
        <w:t>争议评审组邀请合同双方代表人和有关人员举行调查会的</w:t>
      </w:r>
      <w:r>
        <w:rPr>
          <w:rFonts w:ascii="宋体" w:hAnsi="宋体" w:eastAsia="宋体" w:cs="宋体"/>
          <w:spacing w:val="-1"/>
          <w:sz w:val="22"/>
          <w:szCs w:val="22"/>
        </w:rPr>
        <w:t>期限：</w:t>
      </w:r>
      <w:r>
        <w:rPr>
          <w:rFonts w:ascii="宋体" w:hAnsi="宋体" w:eastAsia="宋体" w:cs="宋体"/>
          <w:spacing w:val="-1"/>
          <w:sz w:val="22"/>
          <w:szCs w:val="22"/>
          <w:u w:val="single" w:color="auto"/>
        </w:rPr>
        <w:t xml:space="preserve"> 争议评审组在收到合同</w:t>
      </w:r>
    </w:p>
    <w:p>
      <w:pPr>
        <w:spacing w:before="1" w:line="218" w:lineRule="auto"/>
        <w:ind w:left="7"/>
        <w:rPr>
          <w:rFonts w:ascii="宋体" w:hAnsi="宋体" w:eastAsia="宋体" w:cs="宋体"/>
          <w:sz w:val="22"/>
          <w:szCs w:val="22"/>
        </w:rPr>
      </w:pPr>
      <w:r>
        <w:rPr>
          <w:rFonts w:ascii="宋体" w:hAnsi="宋体" w:eastAsia="宋体" w:cs="宋体"/>
          <w:spacing w:val="-4"/>
          <w:sz w:val="22"/>
          <w:szCs w:val="22"/>
          <w:u w:val="single" w:color="auto"/>
        </w:rPr>
        <w:t>双方报告后的</w:t>
      </w:r>
      <w:r>
        <w:rPr>
          <w:rFonts w:ascii="宋体" w:hAnsi="宋体" w:eastAsia="宋体" w:cs="宋体"/>
          <w:spacing w:val="-29"/>
          <w:sz w:val="22"/>
          <w:szCs w:val="22"/>
          <w:u w:val="single" w:color="auto"/>
        </w:rPr>
        <w:t xml:space="preserve"> </w:t>
      </w:r>
      <w:r>
        <w:rPr>
          <w:rFonts w:ascii="宋体" w:hAnsi="宋体" w:eastAsia="宋体" w:cs="宋体"/>
          <w:spacing w:val="-4"/>
          <w:sz w:val="22"/>
          <w:szCs w:val="22"/>
          <w:u w:val="single" w:color="auto"/>
        </w:rPr>
        <w:t>14</w:t>
      </w:r>
      <w:r>
        <w:rPr>
          <w:rFonts w:ascii="宋体" w:hAnsi="宋体" w:eastAsia="宋体" w:cs="宋体"/>
          <w:spacing w:val="-42"/>
          <w:sz w:val="22"/>
          <w:szCs w:val="22"/>
          <w:u w:val="single" w:color="auto"/>
        </w:rPr>
        <w:t xml:space="preserve"> </w:t>
      </w:r>
      <w:r>
        <w:rPr>
          <w:rFonts w:ascii="宋体" w:hAnsi="宋体" w:eastAsia="宋体" w:cs="宋体"/>
          <w:spacing w:val="-4"/>
          <w:sz w:val="22"/>
          <w:szCs w:val="22"/>
          <w:u w:val="single" w:color="auto"/>
        </w:rPr>
        <w:t xml:space="preserve">天内 </w:t>
      </w:r>
      <w:r>
        <w:rPr>
          <w:rFonts w:ascii="宋体" w:hAnsi="宋体" w:eastAsia="宋体" w:cs="宋体"/>
          <w:spacing w:val="-4"/>
          <w:sz w:val="22"/>
          <w:szCs w:val="22"/>
        </w:rPr>
        <w:t>。</w:t>
      </w:r>
    </w:p>
    <w:p>
      <w:pPr>
        <w:spacing w:before="167" w:line="219" w:lineRule="auto"/>
        <w:ind w:left="451"/>
        <w:rPr>
          <w:rFonts w:ascii="宋体" w:hAnsi="宋体" w:eastAsia="宋体" w:cs="宋体"/>
          <w:sz w:val="22"/>
          <w:szCs w:val="22"/>
        </w:rPr>
      </w:pPr>
      <w:r>
        <w:rPr>
          <w:rFonts w:ascii="宋体" w:hAnsi="宋体" w:eastAsia="宋体" w:cs="宋体"/>
          <w:spacing w:val="-1"/>
          <w:sz w:val="22"/>
          <w:szCs w:val="22"/>
        </w:rPr>
        <w:t>24.2.5</w:t>
      </w:r>
      <w:r>
        <w:rPr>
          <w:rFonts w:ascii="宋体" w:hAnsi="宋体" w:eastAsia="宋体" w:cs="宋体"/>
          <w:spacing w:val="-41"/>
          <w:sz w:val="22"/>
          <w:szCs w:val="22"/>
        </w:rPr>
        <w:t xml:space="preserve"> </w:t>
      </w:r>
      <w:r>
        <w:rPr>
          <w:rFonts w:ascii="宋体" w:hAnsi="宋体" w:eastAsia="宋体" w:cs="宋体"/>
          <w:spacing w:val="-1"/>
          <w:sz w:val="22"/>
          <w:szCs w:val="22"/>
        </w:rPr>
        <w:t>争议评审组在调查会后作出争议评审意</w:t>
      </w:r>
      <w:r>
        <w:rPr>
          <w:rFonts w:ascii="宋体" w:hAnsi="宋体" w:eastAsia="宋体" w:cs="宋体"/>
          <w:spacing w:val="-2"/>
          <w:sz w:val="22"/>
          <w:szCs w:val="22"/>
        </w:rPr>
        <w:t>见的期限：</w:t>
      </w:r>
      <w:r>
        <w:rPr>
          <w:rFonts w:ascii="宋体" w:hAnsi="宋体" w:eastAsia="宋体" w:cs="宋体"/>
          <w:spacing w:val="-2"/>
          <w:sz w:val="22"/>
          <w:szCs w:val="22"/>
          <w:u w:val="single" w:color="auto"/>
        </w:rPr>
        <w:t xml:space="preserve"> 在调查会结束后的</w:t>
      </w:r>
      <w:r>
        <w:rPr>
          <w:rFonts w:ascii="宋体" w:hAnsi="宋体" w:eastAsia="宋体" w:cs="宋体"/>
          <w:spacing w:val="-33"/>
          <w:sz w:val="22"/>
          <w:szCs w:val="22"/>
          <w:u w:val="single" w:color="auto"/>
        </w:rPr>
        <w:t xml:space="preserve"> </w:t>
      </w:r>
      <w:r>
        <w:rPr>
          <w:rFonts w:ascii="宋体" w:hAnsi="宋体" w:eastAsia="宋体" w:cs="宋体"/>
          <w:spacing w:val="-2"/>
          <w:sz w:val="22"/>
          <w:szCs w:val="22"/>
          <w:u w:val="single" w:color="auto"/>
        </w:rPr>
        <w:t>14</w:t>
      </w:r>
      <w:r>
        <w:rPr>
          <w:rFonts w:ascii="宋体" w:hAnsi="宋体" w:eastAsia="宋体" w:cs="宋体"/>
          <w:spacing w:val="-42"/>
          <w:sz w:val="22"/>
          <w:szCs w:val="22"/>
          <w:u w:val="single" w:color="auto"/>
        </w:rPr>
        <w:t xml:space="preserve"> </w:t>
      </w:r>
      <w:r>
        <w:rPr>
          <w:rFonts w:ascii="宋体" w:hAnsi="宋体" w:eastAsia="宋体" w:cs="宋体"/>
          <w:spacing w:val="-2"/>
          <w:sz w:val="22"/>
          <w:szCs w:val="22"/>
          <w:u w:val="single" w:color="auto"/>
        </w:rPr>
        <w:t xml:space="preserve">天内 </w:t>
      </w:r>
      <w:r>
        <w:rPr>
          <w:rFonts w:ascii="宋体" w:hAnsi="宋体" w:eastAsia="宋体" w:cs="宋体"/>
          <w:spacing w:val="-2"/>
          <w:sz w:val="22"/>
          <w:szCs w:val="22"/>
        </w:rPr>
        <w:t>。</w:t>
      </w:r>
    </w:p>
    <w:p>
      <w:pPr>
        <w:spacing w:before="166" w:line="220" w:lineRule="auto"/>
        <w:ind w:left="230"/>
        <w:outlineLvl w:val="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25.</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补充条款</w:t>
      </w:r>
    </w:p>
    <w:p>
      <w:pPr>
        <w:spacing w:before="168" w:line="358" w:lineRule="auto"/>
        <w:ind w:right="29"/>
        <w:jc w:val="right"/>
        <w:rPr>
          <w:rFonts w:ascii="宋体" w:hAnsi="宋体" w:eastAsia="宋体" w:cs="宋体"/>
          <w:sz w:val="22"/>
          <w:szCs w:val="22"/>
        </w:rPr>
      </w:pPr>
      <w:r>
        <w:rPr>
          <w:rFonts w:ascii="宋体" w:hAnsi="宋体" w:eastAsia="宋体" w:cs="宋体"/>
          <w:spacing w:val="2"/>
          <w:sz w:val="22"/>
          <w:szCs w:val="22"/>
        </w:rPr>
        <w:t>25.1</w:t>
      </w:r>
      <w:r>
        <w:rPr>
          <w:rFonts w:ascii="宋体" w:hAnsi="宋体" w:eastAsia="宋体" w:cs="宋体"/>
          <w:spacing w:val="2"/>
          <w:sz w:val="22"/>
          <w:szCs w:val="22"/>
          <w:u w:val="single" w:color="auto"/>
        </w:rPr>
        <w:t xml:space="preserve"> 施工期间的安全问题、地方关系、个体关系、与周边关系</w:t>
      </w:r>
      <w:r>
        <w:rPr>
          <w:rFonts w:ascii="宋体" w:hAnsi="宋体" w:eastAsia="宋体" w:cs="宋体"/>
          <w:spacing w:val="1"/>
          <w:sz w:val="22"/>
          <w:szCs w:val="22"/>
          <w:u w:val="single" w:color="auto"/>
        </w:rPr>
        <w:t>的协调由中标单位自行处理，费</w:t>
      </w:r>
    </w:p>
    <w:p>
      <w:pPr>
        <w:spacing w:line="220" w:lineRule="auto"/>
        <w:ind w:left="9"/>
        <w:rPr>
          <w:rFonts w:ascii="宋体" w:hAnsi="宋体" w:eastAsia="宋体" w:cs="宋体"/>
          <w:sz w:val="22"/>
          <w:szCs w:val="22"/>
        </w:rPr>
      </w:pPr>
      <w:r>
        <w:rPr>
          <w:rFonts w:ascii="宋体" w:hAnsi="宋体" w:eastAsia="宋体" w:cs="宋体"/>
          <w:spacing w:val="-2"/>
          <w:sz w:val="22"/>
          <w:szCs w:val="22"/>
          <w:u w:val="single" w:color="auto"/>
        </w:rPr>
        <w:t>用由承包人承担</w:t>
      </w:r>
      <w:r>
        <w:rPr>
          <w:rFonts w:ascii="宋体" w:hAnsi="宋体" w:eastAsia="宋体" w:cs="宋体"/>
          <w:spacing w:val="-2"/>
          <w:sz w:val="22"/>
          <w:szCs w:val="22"/>
        </w:rPr>
        <w:t>。</w:t>
      </w:r>
    </w:p>
    <w:p>
      <w:pPr>
        <w:spacing w:before="165" w:line="430" w:lineRule="exact"/>
        <w:jc w:val="right"/>
        <w:rPr>
          <w:rFonts w:ascii="宋体" w:hAnsi="宋体" w:eastAsia="宋体" w:cs="宋体"/>
          <w:sz w:val="22"/>
          <w:szCs w:val="22"/>
        </w:rPr>
      </w:pPr>
      <w:r>
        <w:rPr>
          <w:rFonts w:ascii="宋体" w:hAnsi="宋体" w:eastAsia="宋体" w:cs="宋体"/>
          <w:spacing w:val="-1"/>
          <w:position w:val="15"/>
          <w:sz w:val="22"/>
          <w:szCs w:val="22"/>
        </w:rPr>
        <w:t>25.2</w:t>
      </w:r>
      <w:r>
        <w:rPr>
          <w:rFonts w:ascii="宋体" w:hAnsi="宋体" w:eastAsia="宋体" w:cs="宋体"/>
          <w:spacing w:val="-49"/>
          <w:position w:val="15"/>
          <w:sz w:val="22"/>
          <w:szCs w:val="22"/>
        </w:rPr>
        <w:t xml:space="preserve"> </w:t>
      </w:r>
      <w:r>
        <w:rPr>
          <w:rFonts w:ascii="宋体" w:hAnsi="宋体" w:eastAsia="宋体" w:cs="宋体"/>
          <w:spacing w:val="-1"/>
          <w:position w:val="15"/>
          <w:sz w:val="22"/>
          <w:szCs w:val="22"/>
        </w:rPr>
        <w:t>承包人应根据现场实际情况，制定有</w:t>
      </w:r>
      <w:r>
        <w:rPr>
          <w:rFonts w:ascii="宋体" w:hAnsi="宋体" w:eastAsia="宋体" w:cs="宋体"/>
          <w:spacing w:val="-2"/>
          <w:position w:val="15"/>
          <w:sz w:val="22"/>
          <w:szCs w:val="22"/>
        </w:rPr>
        <w:t>效安全防范、防护措施，安设醒目安全标志、警戒线，</w:t>
      </w:r>
    </w:p>
    <w:p>
      <w:pPr>
        <w:spacing w:line="220" w:lineRule="auto"/>
        <w:ind w:left="12"/>
        <w:rPr>
          <w:rFonts w:ascii="宋体" w:hAnsi="宋体" w:eastAsia="宋体" w:cs="宋体"/>
          <w:sz w:val="22"/>
          <w:szCs w:val="22"/>
        </w:rPr>
      </w:pPr>
      <w:r>
        <w:rPr>
          <w:rFonts w:ascii="宋体" w:hAnsi="宋体" w:eastAsia="宋体" w:cs="宋体"/>
          <w:sz w:val="22"/>
          <w:szCs w:val="22"/>
        </w:rPr>
        <w:t>并安排专人负责。任何因承包人原因引起的交通、</w:t>
      </w:r>
      <w:r>
        <w:rPr>
          <w:rFonts w:ascii="宋体" w:hAnsi="宋体" w:eastAsia="宋体" w:cs="宋体"/>
          <w:spacing w:val="-1"/>
          <w:sz w:val="22"/>
          <w:szCs w:val="22"/>
        </w:rPr>
        <w:t>生产等安全问题均由承包人负责。</w:t>
      </w:r>
    </w:p>
    <w:p>
      <w:pPr>
        <w:spacing w:before="165" w:line="427" w:lineRule="exact"/>
        <w:ind w:right="47"/>
        <w:jc w:val="right"/>
        <w:rPr>
          <w:rFonts w:ascii="宋体" w:hAnsi="宋体" w:eastAsia="宋体" w:cs="宋体"/>
          <w:sz w:val="22"/>
          <w:szCs w:val="22"/>
        </w:rPr>
      </w:pPr>
      <w:r>
        <w:rPr>
          <w:rFonts w:ascii="宋体" w:hAnsi="宋体" w:eastAsia="宋体" w:cs="宋体"/>
          <w:spacing w:val="-3"/>
          <w:position w:val="15"/>
          <w:sz w:val="22"/>
          <w:szCs w:val="22"/>
        </w:rPr>
        <w:t>25.3</w:t>
      </w:r>
      <w:r>
        <w:rPr>
          <w:rFonts w:ascii="宋体" w:hAnsi="宋体" w:eastAsia="宋体" w:cs="宋体"/>
          <w:spacing w:val="-32"/>
          <w:position w:val="15"/>
          <w:sz w:val="22"/>
          <w:szCs w:val="22"/>
        </w:rPr>
        <w:t xml:space="preserve"> </w:t>
      </w:r>
      <w:r>
        <w:rPr>
          <w:rFonts w:ascii="宋体" w:hAnsi="宋体" w:eastAsia="宋体" w:cs="宋体"/>
          <w:spacing w:val="-3"/>
          <w:position w:val="15"/>
          <w:sz w:val="22"/>
          <w:szCs w:val="22"/>
        </w:rPr>
        <w:t>承包人应严格治安管理及现场管理，任何因承包人原因造成的扰民纠纷及其他纠纷均由承包</w:t>
      </w:r>
    </w:p>
    <w:p>
      <w:pPr>
        <w:spacing w:line="220" w:lineRule="auto"/>
        <w:ind w:left="9"/>
        <w:rPr>
          <w:rFonts w:ascii="宋体" w:hAnsi="宋体" w:eastAsia="宋体" w:cs="宋体"/>
          <w:sz w:val="22"/>
          <w:szCs w:val="22"/>
        </w:rPr>
      </w:pPr>
      <w:r>
        <w:rPr>
          <w:rFonts w:ascii="宋体" w:hAnsi="宋体" w:eastAsia="宋体" w:cs="宋体"/>
          <w:spacing w:val="-3"/>
          <w:sz w:val="22"/>
          <w:szCs w:val="22"/>
        </w:rPr>
        <w:t>人负责。</w:t>
      </w:r>
    </w:p>
    <w:p>
      <w:pPr>
        <w:spacing w:before="168" w:line="219" w:lineRule="auto"/>
        <w:ind w:left="451"/>
        <w:rPr>
          <w:rFonts w:ascii="宋体" w:hAnsi="宋体" w:eastAsia="宋体" w:cs="宋体"/>
          <w:sz w:val="22"/>
          <w:szCs w:val="22"/>
        </w:rPr>
      </w:pPr>
      <w:r>
        <w:rPr>
          <w:rFonts w:ascii="宋体" w:hAnsi="宋体" w:eastAsia="宋体" w:cs="宋体"/>
          <w:spacing w:val="-3"/>
          <w:sz w:val="22"/>
          <w:szCs w:val="22"/>
        </w:rPr>
        <w:t>25.4</w:t>
      </w:r>
      <w:r>
        <w:rPr>
          <w:rFonts w:ascii="宋体" w:hAnsi="宋体" w:eastAsia="宋体" w:cs="宋体"/>
          <w:spacing w:val="-32"/>
          <w:sz w:val="22"/>
          <w:szCs w:val="22"/>
        </w:rPr>
        <w:t xml:space="preserve"> </w:t>
      </w:r>
      <w:r>
        <w:rPr>
          <w:rFonts w:ascii="宋体" w:hAnsi="宋体" w:eastAsia="宋体" w:cs="宋体"/>
          <w:spacing w:val="-3"/>
          <w:sz w:val="22"/>
          <w:szCs w:val="22"/>
        </w:rPr>
        <w:t>承包人应及时支付工程材料款及民工工资等款项，任何因承包人原因给发包人带来的任何负</w:t>
      </w:r>
    </w:p>
    <w:p>
      <w:pPr>
        <w:spacing w:before="166" w:line="220" w:lineRule="auto"/>
        <w:ind w:left="8"/>
        <w:outlineLvl w:val="2"/>
        <w:rPr>
          <w:rFonts w:ascii="宋体" w:hAnsi="宋体" w:eastAsia="宋体" w:cs="宋体"/>
          <w:sz w:val="22"/>
          <w:szCs w:val="22"/>
        </w:rPr>
      </w:pPr>
      <w:r>
        <w:rPr>
          <w:rFonts w:ascii="宋体" w:hAnsi="宋体" w:eastAsia="宋体" w:cs="宋体"/>
          <w:spacing w:val="-1"/>
          <w:sz w:val="22"/>
          <w:szCs w:val="22"/>
        </w:rPr>
        <w:t>面及不良影响，均由承包人承担全部责任。</w:t>
      </w:r>
    </w:p>
    <w:p>
      <w:pPr>
        <w:spacing w:line="220" w:lineRule="auto"/>
        <w:rPr>
          <w:rFonts w:ascii="宋体" w:hAnsi="宋体" w:eastAsia="宋体" w:cs="宋体"/>
          <w:sz w:val="22"/>
          <w:szCs w:val="22"/>
        </w:rPr>
        <w:sectPr>
          <w:headerReference r:id="rId62" w:type="default"/>
          <w:footerReference r:id="rId63" w:type="default"/>
          <w:pgSz w:w="11906" w:h="16839"/>
          <w:pgMar w:top="1127" w:right="1085" w:bottom="1135" w:left="1134" w:header="826" w:footer="966" w:gutter="0"/>
          <w:cols w:space="720" w:num="1"/>
        </w:sectPr>
      </w:pPr>
    </w:p>
    <w:p>
      <w:pPr>
        <w:spacing w:before="63" w:line="219" w:lineRule="auto"/>
        <w:ind w:left="24"/>
        <w:rPr>
          <w:rFonts w:ascii="宋体" w:hAnsi="宋体" w:eastAsia="宋体" w:cs="宋体"/>
          <w:sz w:val="22"/>
          <w:szCs w:val="22"/>
        </w:rPr>
      </w:pPr>
      <w:r>
        <w:pict>
          <v:shape id="_x0000_s1064" o:spid="_x0000_s1064" style="position:absolute;left:0pt;margin-left:56.7pt;margin-top:57.1pt;height:0.75pt;width:481.9pt;mso-position-horizontal-relative:page;mso-position-vertical-relative:page;z-index:251693056;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1"/>
          <w:sz w:val="22"/>
          <w:szCs w:val="22"/>
          <w14:textOutline w14:w="4013" w14:cap="sq" w14:cmpd="sng">
            <w14:solidFill>
              <w14:srgbClr w14:val="000000"/>
            </w14:solidFill>
            <w14:prstDash w14:val="solid"/>
            <w14:bevel/>
          </w14:textOutline>
        </w:rPr>
        <w:t>附件一：承包人提供的材料和工程设备一览表</w:t>
      </w:r>
    </w:p>
    <w:p>
      <w:pPr>
        <w:pStyle w:val="3"/>
        <w:spacing w:line="259" w:lineRule="auto"/>
      </w:pPr>
    </w:p>
    <w:p>
      <w:pPr>
        <w:pStyle w:val="3"/>
        <w:spacing w:line="259" w:lineRule="auto"/>
      </w:pPr>
    </w:p>
    <w:p>
      <w:pPr>
        <w:spacing w:before="72" w:line="219" w:lineRule="auto"/>
        <w:ind w:left="3060"/>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承包人提供的材料和工程设备一览表</w:t>
      </w:r>
    </w:p>
    <w:p>
      <w:pPr>
        <w:spacing w:before="40"/>
      </w:pPr>
    </w:p>
    <w:p>
      <w:pPr>
        <w:spacing w:before="40"/>
      </w:pPr>
    </w:p>
    <w:tbl>
      <w:tblPr>
        <w:tblStyle w:val="10"/>
        <w:tblW w:w="9584"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2"/>
        <w:gridCol w:w="1437"/>
        <w:gridCol w:w="1231"/>
        <w:gridCol w:w="821"/>
        <w:gridCol w:w="738"/>
        <w:gridCol w:w="698"/>
        <w:gridCol w:w="1026"/>
        <w:gridCol w:w="1025"/>
        <w:gridCol w:w="1026"/>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752" w:type="dxa"/>
            <w:tcBorders>
              <w:top w:val="single" w:color="000000" w:sz="6" w:space="0"/>
              <w:left w:val="single" w:color="000000" w:sz="6" w:space="0"/>
            </w:tcBorders>
            <w:vAlign w:val="top"/>
          </w:tcPr>
          <w:p>
            <w:pPr>
              <w:spacing w:line="462" w:lineRule="auto"/>
              <w:rPr>
                <w:rFonts w:ascii="Arial"/>
                <w:sz w:val="21"/>
              </w:rPr>
            </w:pPr>
          </w:p>
          <w:p>
            <w:pPr>
              <w:pStyle w:val="11"/>
              <w:spacing w:before="71" w:line="222" w:lineRule="auto"/>
              <w:ind w:left="152"/>
              <w:rPr>
                <w:sz w:val="22"/>
                <w:szCs w:val="22"/>
              </w:rPr>
            </w:pPr>
            <w:r>
              <w:rPr>
                <w:spacing w:val="-3"/>
                <w:sz w:val="22"/>
                <w:szCs w:val="22"/>
              </w:rPr>
              <w:t>序号</w:t>
            </w:r>
          </w:p>
        </w:tc>
        <w:tc>
          <w:tcPr>
            <w:tcW w:w="1437" w:type="dxa"/>
            <w:tcBorders>
              <w:top w:val="single" w:color="000000" w:sz="6" w:space="0"/>
            </w:tcBorders>
            <w:vAlign w:val="top"/>
          </w:tcPr>
          <w:p>
            <w:pPr>
              <w:spacing w:line="248" w:lineRule="auto"/>
              <w:rPr>
                <w:rFonts w:ascii="Arial"/>
                <w:sz w:val="21"/>
              </w:rPr>
            </w:pPr>
          </w:p>
          <w:p>
            <w:pPr>
              <w:pStyle w:val="11"/>
              <w:spacing w:before="71" w:line="430" w:lineRule="exact"/>
              <w:ind w:left="277"/>
              <w:rPr>
                <w:sz w:val="22"/>
                <w:szCs w:val="22"/>
              </w:rPr>
            </w:pPr>
            <w:r>
              <w:rPr>
                <w:spacing w:val="-2"/>
                <w:position w:val="15"/>
                <w:sz w:val="22"/>
                <w:szCs w:val="22"/>
              </w:rPr>
              <w:t>材料设备</w:t>
            </w:r>
          </w:p>
          <w:p>
            <w:pPr>
              <w:pStyle w:val="11"/>
              <w:spacing w:line="222" w:lineRule="auto"/>
              <w:ind w:left="335"/>
              <w:rPr>
                <w:sz w:val="22"/>
                <w:szCs w:val="22"/>
              </w:rPr>
            </w:pPr>
            <w:r>
              <w:rPr>
                <w:spacing w:val="-6"/>
                <w:sz w:val="22"/>
                <w:szCs w:val="22"/>
              </w:rPr>
              <w:t>名</w:t>
            </w:r>
            <w:r>
              <w:rPr>
                <w:spacing w:val="2"/>
                <w:sz w:val="22"/>
                <w:szCs w:val="22"/>
              </w:rPr>
              <w:t xml:space="preserve">   </w:t>
            </w:r>
            <w:r>
              <w:rPr>
                <w:spacing w:val="-6"/>
                <w:sz w:val="22"/>
                <w:szCs w:val="22"/>
              </w:rPr>
              <w:t>称</w:t>
            </w:r>
          </w:p>
        </w:tc>
        <w:tc>
          <w:tcPr>
            <w:tcW w:w="1231" w:type="dxa"/>
            <w:tcBorders>
              <w:top w:val="single" w:color="000000" w:sz="6" w:space="0"/>
            </w:tcBorders>
            <w:vAlign w:val="top"/>
          </w:tcPr>
          <w:p>
            <w:pPr>
              <w:spacing w:line="248" w:lineRule="auto"/>
              <w:rPr>
                <w:rFonts w:ascii="Arial"/>
                <w:sz w:val="21"/>
              </w:rPr>
            </w:pPr>
          </w:p>
          <w:p>
            <w:pPr>
              <w:pStyle w:val="11"/>
              <w:spacing w:before="71" w:line="430" w:lineRule="exact"/>
              <w:ind w:left="398"/>
              <w:rPr>
                <w:sz w:val="22"/>
                <w:szCs w:val="22"/>
              </w:rPr>
            </w:pPr>
            <w:r>
              <w:rPr>
                <w:spacing w:val="-4"/>
                <w:position w:val="15"/>
                <w:sz w:val="22"/>
                <w:szCs w:val="22"/>
              </w:rPr>
              <w:t>规格</w:t>
            </w:r>
          </w:p>
          <w:p>
            <w:pPr>
              <w:pStyle w:val="11"/>
              <w:spacing w:line="221" w:lineRule="auto"/>
              <w:ind w:left="404"/>
              <w:rPr>
                <w:sz w:val="22"/>
                <w:szCs w:val="22"/>
              </w:rPr>
            </w:pPr>
            <w:r>
              <w:rPr>
                <w:spacing w:val="-7"/>
                <w:sz w:val="22"/>
                <w:szCs w:val="22"/>
              </w:rPr>
              <w:t>型号</w:t>
            </w:r>
          </w:p>
        </w:tc>
        <w:tc>
          <w:tcPr>
            <w:tcW w:w="821" w:type="dxa"/>
            <w:tcBorders>
              <w:top w:val="single" w:color="000000" w:sz="6" w:space="0"/>
            </w:tcBorders>
            <w:textDirection w:val="tbRlV"/>
            <w:vAlign w:val="top"/>
          </w:tcPr>
          <w:p>
            <w:pPr>
              <w:pStyle w:val="11"/>
              <w:spacing w:before="299" w:line="209" w:lineRule="auto"/>
              <w:ind w:left="321"/>
              <w:rPr>
                <w:sz w:val="22"/>
                <w:szCs w:val="22"/>
              </w:rPr>
            </w:pPr>
            <w:r>
              <w:rPr>
                <w:sz w:val="22"/>
                <w:szCs w:val="22"/>
              </w:rPr>
              <w:t>单</w:t>
            </w:r>
            <w:r>
              <w:rPr>
                <w:spacing w:val="99"/>
                <w:sz w:val="22"/>
                <w:szCs w:val="22"/>
              </w:rPr>
              <w:t xml:space="preserve"> </w:t>
            </w:r>
            <w:r>
              <w:rPr>
                <w:sz w:val="22"/>
                <w:szCs w:val="22"/>
              </w:rPr>
              <w:t>位</w:t>
            </w:r>
          </w:p>
        </w:tc>
        <w:tc>
          <w:tcPr>
            <w:tcW w:w="738" w:type="dxa"/>
            <w:tcBorders>
              <w:top w:val="single" w:color="000000" w:sz="6" w:space="0"/>
            </w:tcBorders>
            <w:textDirection w:val="tbRlV"/>
            <w:vAlign w:val="top"/>
          </w:tcPr>
          <w:p>
            <w:pPr>
              <w:pStyle w:val="11"/>
              <w:spacing w:before="256" w:line="209" w:lineRule="auto"/>
              <w:ind w:left="321"/>
              <w:rPr>
                <w:sz w:val="22"/>
                <w:szCs w:val="22"/>
              </w:rPr>
            </w:pPr>
            <w:r>
              <w:rPr>
                <w:sz w:val="22"/>
                <w:szCs w:val="22"/>
              </w:rPr>
              <w:t>数</w:t>
            </w:r>
            <w:r>
              <w:rPr>
                <w:spacing w:val="99"/>
                <w:sz w:val="22"/>
                <w:szCs w:val="22"/>
              </w:rPr>
              <w:t xml:space="preserve"> </w:t>
            </w:r>
            <w:r>
              <w:rPr>
                <w:sz w:val="22"/>
                <w:szCs w:val="22"/>
              </w:rPr>
              <w:t>量</w:t>
            </w:r>
          </w:p>
        </w:tc>
        <w:tc>
          <w:tcPr>
            <w:tcW w:w="698" w:type="dxa"/>
            <w:tcBorders>
              <w:top w:val="single" w:color="000000" w:sz="6" w:space="0"/>
            </w:tcBorders>
            <w:textDirection w:val="tbRlV"/>
            <w:vAlign w:val="top"/>
          </w:tcPr>
          <w:p>
            <w:pPr>
              <w:pStyle w:val="11"/>
              <w:spacing w:before="238" w:line="206" w:lineRule="auto"/>
              <w:ind w:left="321"/>
              <w:rPr>
                <w:sz w:val="22"/>
                <w:szCs w:val="22"/>
              </w:rPr>
            </w:pPr>
            <w:r>
              <w:rPr>
                <w:sz w:val="22"/>
                <w:szCs w:val="22"/>
              </w:rPr>
              <w:t>单</w:t>
            </w:r>
            <w:r>
              <w:rPr>
                <w:spacing w:val="99"/>
                <w:sz w:val="22"/>
                <w:szCs w:val="22"/>
              </w:rPr>
              <w:t xml:space="preserve"> </w:t>
            </w:r>
            <w:r>
              <w:rPr>
                <w:sz w:val="22"/>
                <w:szCs w:val="22"/>
              </w:rPr>
              <w:t>价</w:t>
            </w:r>
          </w:p>
        </w:tc>
        <w:tc>
          <w:tcPr>
            <w:tcW w:w="1026" w:type="dxa"/>
            <w:tcBorders>
              <w:top w:val="single" w:color="000000" w:sz="6" w:space="0"/>
            </w:tcBorders>
            <w:vAlign w:val="top"/>
          </w:tcPr>
          <w:p>
            <w:pPr>
              <w:spacing w:line="248" w:lineRule="auto"/>
              <w:rPr>
                <w:rFonts w:ascii="Arial"/>
                <w:sz w:val="21"/>
              </w:rPr>
            </w:pPr>
          </w:p>
          <w:p>
            <w:pPr>
              <w:pStyle w:val="11"/>
              <w:spacing w:before="71" w:line="430" w:lineRule="exact"/>
              <w:ind w:left="305"/>
              <w:rPr>
                <w:sz w:val="22"/>
                <w:szCs w:val="22"/>
              </w:rPr>
            </w:pPr>
            <w:r>
              <w:rPr>
                <w:spacing w:val="-6"/>
                <w:position w:val="15"/>
                <w:sz w:val="22"/>
                <w:szCs w:val="22"/>
              </w:rPr>
              <w:t>交货</w:t>
            </w:r>
          </w:p>
          <w:p>
            <w:pPr>
              <w:pStyle w:val="11"/>
              <w:spacing w:line="221" w:lineRule="auto"/>
              <w:ind w:left="301"/>
              <w:rPr>
                <w:sz w:val="22"/>
                <w:szCs w:val="22"/>
              </w:rPr>
            </w:pPr>
            <w:r>
              <w:rPr>
                <w:spacing w:val="-4"/>
                <w:sz w:val="22"/>
                <w:szCs w:val="22"/>
              </w:rPr>
              <w:t>方式</w:t>
            </w:r>
          </w:p>
        </w:tc>
        <w:tc>
          <w:tcPr>
            <w:tcW w:w="1025" w:type="dxa"/>
            <w:tcBorders>
              <w:top w:val="single" w:color="000000" w:sz="6" w:space="0"/>
            </w:tcBorders>
            <w:vAlign w:val="top"/>
          </w:tcPr>
          <w:p>
            <w:pPr>
              <w:spacing w:line="248" w:lineRule="auto"/>
              <w:rPr>
                <w:rFonts w:ascii="Arial"/>
                <w:sz w:val="21"/>
              </w:rPr>
            </w:pPr>
          </w:p>
          <w:p>
            <w:pPr>
              <w:pStyle w:val="11"/>
              <w:spacing w:before="71" w:line="430" w:lineRule="exact"/>
              <w:ind w:left="306"/>
              <w:rPr>
                <w:sz w:val="22"/>
                <w:szCs w:val="22"/>
              </w:rPr>
            </w:pPr>
            <w:r>
              <w:rPr>
                <w:spacing w:val="-6"/>
                <w:position w:val="15"/>
                <w:sz w:val="22"/>
                <w:szCs w:val="22"/>
              </w:rPr>
              <w:t>交货</w:t>
            </w:r>
          </w:p>
          <w:p>
            <w:pPr>
              <w:pStyle w:val="11"/>
              <w:spacing w:line="224" w:lineRule="auto"/>
              <w:ind w:left="302"/>
              <w:rPr>
                <w:sz w:val="22"/>
                <w:szCs w:val="22"/>
              </w:rPr>
            </w:pPr>
            <w:r>
              <w:rPr>
                <w:spacing w:val="-4"/>
                <w:sz w:val="22"/>
                <w:szCs w:val="22"/>
              </w:rPr>
              <w:t>地点</w:t>
            </w:r>
          </w:p>
        </w:tc>
        <w:tc>
          <w:tcPr>
            <w:tcW w:w="1026" w:type="dxa"/>
            <w:tcBorders>
              <w:top w:val="single" w:color="000000" w:sz="6" w:space="0"/>
            </w:tcBorders>
            <w:vAlign w:val="top"/>
          </w:tcPr>
          <w:p>
            <w:pPr>
              <w:pStyle w:val="11"/>
              <w:spacing w:before="107" w:line="430" w:lineRule="exact"/>
              <w:ind w:left="304"/>
              <w:rPr>
                <w:sz w:val="22"/>
                <w:szCs w:val="22"/>
              </w:rPr>
            </w:pPr>
            <w:r>
              <w:rPr>
                <w:spacing w:val="-4"/>
                <w:position w:val="15"/>
                <w:sz w:val="22"/>
                <w:szCs w:val="22"/>
              </w:rPr>
              <w:t>计划</w:t>
            </w:r>
          </w:p>
          <w:p>
            <w:pPr>
              <w:pStyle w:val="11"/>
              <w:spacing w:line="219" w:lineRule="auto"/>
              <w:ind w:left="308"/>
              <w:rPr>
                <w:sz w:val="22"/>
                <w:szCs w:val="22"/>
              </w:rPr>
            </w:pPr>
            <w:r>
              <w:rPr>
                <w:spacing w:val="-6"/>
                <w:sz w:val="22"/>
                <w:szCs w:val="22"/>
              </w:rPr>
              <w:t>交货</w:t>
            </w:r>
          </w:p>
          <w:p>
            <w:pPr>
              <w:pStyle w:val="11"/>
              <w:spacing w:before="168" w:line="222" w:lineRule="auto"/>
              <w:ind w:left="314"/>
              <w:rPr>
                <w:sz w:val="22"/>
                <w:szCs w:val="22"/>
              </w:rPr>
            </w:pPr>
            <w:r>
              <w:rPr>
                <w:spacing w:val="-9"/>
                <w:sz w:val="22"/>
                <w:szCs w:val="22"/>
              </w:rPr>
              <w:t>时间</w:t>
            </w:r>
          </w:p>
        </w:tc>
        <w:tc>
          <w:tcPr>
            <w:tcW w:w="830" w:type="dxa"/>
            <w:tcBorders>
              <w:top w:val="single" w:color="000000" w:sz="6" w:space="0"/>
              <w:right w:val="single" w:color="000000" w:sz="6" w:space="0"/>
            </w:tcBorders>
            <w:vAlign w:val="top"/>
          </w:tcPr>
          <w:p>
            <w:pPr>
              <w:spacing w:line="462" w:lineRule="auto"/>
              <w:rPr>
                <w:rFonts w:ascii="Arial"/>
                <w:sz w:val="21"/>
              </w:rPr>
            </w:pPr>
          </w:p>
          <w:p>
            <w:pPr>
              <w:pStyle w:val="11"/>
              <w:spacing w:before="71" w:line="222" w:lineRule="auto"/>
              <w:ind w:left="205"/>
              <w:rPr>
                <w:sz w:val="22"/>
                <w:szCs w:val="22"/>
              </w:rPr>
            </w:pPr>
            <w:r>
              <w:rPr>
                <w:spacing w:val="-5"/>
                <w:sz w:val="22"/>
                <w:szCs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52" w:type="dxa"/>
            <w:tcBorders>
              <w:left w:val="single" w:color="000000" w:sz="6" w:space="0"/>
            </w:tcBorders>
            <w:vAlign w:val="top"/>
          </w:tcPr>
          <w:p>
            <w:pPr>
              <w:rPr>
                <w:rFonts w:ascii="Arial"/>
                <w:sz w:val="21"/>
              </w:rPr>
            </w:pPr>
          </w:p>
        </w:tc>
        <w:tc>
          <w:tcPr>
            <w:tcW w:w="1437" w:type="dxa"/>
            <w:vAlign w:val="top"/>
          </w:tcPr>
          <w:p>
            <w:pPr>
              <w:rPr>
                <w:rFonts w:ascii="Arial"/>
                <w:sz w:val="21"/>
              </w:rPr>
            </w:pPr>
          </w:p>
        </w:tc>
        <w:tc>
          <w:tcPr>
            <w:tcW w:w="1231" w:type="dxa"/>
            <w:vAlign w:val="top"/>
          </w:tcPr>
          <w:p>
            <w:pPr>
              <w:rPr>
                <w:rFonts w:ascii="Arial"/>
                <w:sz w:val="21"/>
              </w:rPr>
            </w:pPr>
          </w:p>
        </w:tc>
        <w:tc>
          <w:tcPr>
            <w:tcW w:w="821" w:type="dxa"/>
            <w:vAlign w:val="top"/>
          </w:tcPr>
          <w:p>
            <w:pPr>
              <w:rPr>
                <w:rFonts w:ascii="Arial"/>
                <w:sz w:val="21"/>
              </w:rPr>
            </w:pPr>
          </w:p>
        </w:tc>
        <w:tc>
          <w:tcPr>
            <w:tcW w:w="738" w:type="dxa"/>
            <w:vAlign w:val="top"/>
          </w:tcPr>
          <w:p>
            <w:pPr>
              <w:rPr>
                <w:rFonts w:ascii="Arial"/>
                <w:sz w:val="21"/>
              </w:rPr>
            </w:pPr>
          </w:p>
        </w:tc>
        <w:tc>
          <w:tcPr>
            <w:tcW w:w="698" w:type="dxa"/>
            <w:vAlign w:val="top"/>
          </w:tcPr>
          <w:p>
            <w:pPr>
              <w:rPr>
                <w:rFonts w:ascii="Arial"/>
                <w:sz w:val="21"/>
              </w:rPr>
            </w:pPr>
          </w:p>
        </w:tc>
        <w:tc>
          <w:tcPr>
            <w:tcW w:w="1026" w:type="dxa"/>
            <w:vAlign w:val="top"/>
          </w:tcPr>
          <w:p>
            <w:pPr>
              <w:rPr>
                <w:rFonts w:ascii="Arial"/>
                <w:sz w:val="21"/>
              </w:rPr>
            </w:pPr>
          </w:p>
        </w:tc>
        <w:tc>
          <w:tcPr>
            <w:tcW w:w="1025" w:type="dxa"/>
            <w:vAlign w:val="top"/>
          </w:tcPr>
          <w:p>
            <w:pPr>
              <w:rPr>
                <w:rFonts w:ascii="Arial"/>
                <w:sz w:val="21"/>
              </w:rPr>
            </w:pPr>
          </w:p>
        </w:tc>
        <w:tc>
          <w:tcPr>
            <w:tcW w:w="1026" w:type="dxa"/>
            <w:vAlign w:val="top"/>
          </w:tcPr>
          <w:p>
            <w:pPr>
              <w:rPr>
                <w:rFonts w:ascii="Arial"/>
                <w:sz w:val="21"/>
              </w:rPr>
            </w:pPr>
          </w:p>
        </w:tc>
        <w:tc>
          <w:tcPr>
            <w:tcW w:w="83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52" w:type="dxa"/>
            <w:tcBorders>
              <w:left w:val="single" w:color="000000" w:sz="6" w:space="0"/>
              <w:bottom w:val="single" w:color="000000" w:sz="6" w:space="0"/>
            </w:tcBorders>
            <w:vAlign w:val="top"/>
          </w:tcPr>
          <w:p>
            <w:pPr>
              <w:rPr>
                <w:rFonts w:ascii="Arial"/>
                <w:sz w:val="21"/>
              </w:rPr>
            </w:pPr>
          </w:p>
        </w:tc>
        <w:tc>
          <w:tcPr>
            <w:tcW w:w="1437" w:type="dxa"/>
            <w:tcBorders>
              <w:bottom w:val="single" w:color="000000" w:sz="6" w:space="0"/>
            </w:tcBorders>
            <w:vAlign w:val="top"/>
          </w:tcPr>
          <w:p>
            <w:pPr>
              <w:rPr>
                <w:rFonts w:ascii="Arial"/>
                <w:sz w:val="21"/>
              </w:rPr>
            </w:pPr>
          </w:p>
        </w:tc>
        <w:tc>
          <w:tcPr>
            <w:tcW w:w="1231" w:type="dxa"/>
            <w:tcBorders>
              <w:bottom w:val="single" w:color="000000" w:sz="6" w:space="0"/>
            </w:tcBorders>
            <w:vAlign w:val="top"/>
          </w:tcPr>
          <w:p>
            <w:pPr>
              <w:rPr>
                <w:rFonts w:ascii="Arial"/>
                <w:sz w:val="21"/>
              </w:rPr>
            </w:pPr>
          </w:p>
        </w:tc>
        <w:tc>
          <w:tcPr>
            <w:tcW w:w="821" w:type="dxa"/>
            <w:tcBorders>
              <w:bottom w:val="single" w:color="000000" w:sz="6" w:space="0"/>
            </w:tcBorders>
            <w:vAlign w:val="top"/>
          </w:tcPr>
          <w:p>
            <w:pPr>
              <w:rPr>
                <w:rFonts w:ascii="Arial"/>
                <w:sz w:val="21"/>
              </w:rPr>
            </w:pPr>
          </w:p>
        </w:tc>
        <w:tc>
          <w:tcPr>
            <w:tcW w:w="738" w:type="dxa"/>
            <w:tcBorders>
              <w:bottom w:val="single" w:color="000000" w:sz="6" w:space="0"/>
            </w:tcBorders>
            <w:vAlign w:val="top"/>
          </w:tcPr>
          <w:p>
            <w:pPr>
              <w:rPr>
                <w:rFonts w:ascii="Arial"/>
                <w:sz w:val="21"/>
              </w:rPr>
            </w:pPr>
          </w:p>
        </w:tc>
        <w:tc>
          <w:tcPr>
            <w:tcW w:w="698" w:type="dxa"/>
            <w:tcBorders>
              <w:bottom w:val="single" w:color="000000" w:sz="6" w:space="0"/>
            </w:tcBorders>
            <w:vAlign w:val="top"/>
          </w:tcPr>
          <w:p>
            <w:pPr>
              <w:rPr>
                <w:rFonts w:ascii="Arial"/>
                <w:sz w:val="21"/>
              </w:rPr>
            </w:pPr>
          </w:p>
        </w:tc>
        <w:tc>
          <w:tcPr>
            <w:tcW w:w="1026" w:type="dxa"/>
            <w:tcBorders>
              <w:bottom w:val="single" w:color="000000" w:sz="6" w:space="0"/>
            </w:tcBorders>
            <w:vAlign w:val="top"/>
          </w:tcPr>
          <w:p>
            <w:pPr>
              <w:rPr>
                <w:rFonts w:ascii="Arial"/>
                <w:sz w:val="21"/>
              </w:rPr>
            </w:pPr>
          </w:p>
        </w:tc>
        <w:tc>
          <w:tcPr>
            <w:tcW w:w="1025" w:type="dxa"/>
            <w:tcBorders>
              <w:bottom w:val="single" w:color="000000" w:sz="6" w:space="0"/>
            </w:tcBorders>
            <w:vAlign w:val="top"/>
          </w:tcPr>
          <w:p>
            <w:pPr>
              <w:rPr>
                <w:rFonts w:ascii="Arial"/>
                <w:sz w:val="21"/>
              </w:rPr>
            </w:pPr>
          </w:p>
        </w:tc>
        <w:tc>
          <w:tcPr>
            <w:tcW w:w="1026" w:type="dxa"/>
            <w:tcBorders>
              <w:bottom w:val="single" w:color="000000" w:sz="6" w:space="0"/>
            </w:tcBorders>
            <w:vAlign w:val="top"/>
          </w:tcPr>
          <w:p>
            <w:pPr>
              <w:rPr>
                <w:rFonts w:ascii="Arial"/>
                <w:sz w:val="21"/>
              </w:rPr>
            </w:pPr>
          </w:p>
        </w:tc>
        <w:tc>
          <w:tcPr>
            <w:tcW w:w="830" w:type="dxa"/>
            <w:tcBorders>
              <w:bottom w:val="single" w:color="000000" w:sz="6" w:space="0"/>
              <w:right w:val="single" w:color="000000" w:sz="6" w:space="0"/>
            </w:tcBorders>
            <w:vAlign w:val="top"/>
          </w:tcPr>
          <w:p>
            <w:pPr>
              <w:rPr>
                <w:rFonts w:ascii="Arial"/>
                <w:sz w:val="21"/>
              </w:rPr>
            </w:pPr>
          </w:p>
        </w:tc>
      </w:tr>
    </w:tbl>
    <w:p>
      <w:pPr>
        <w:pStyle w:val="3"/>
      </w:pPr>
    </w:p>
    <w:p>
      <w:pPr>
        <w:sectPr>
          <w:headerReference r:id="rId64" w:type="default"/>
          <w:footerReference r:id="rId65" w:type="default"/>
          <w:pgSz w:w="11906" w:h="16839"/>
          <w:pgMar w:top="1127" w:right="1132" w:bottom="1135" w:left="1134" w:header="826" w:footer="966" w:gutter="0"/>
          <w:cols w:space="720" w:num="1"/>
        </w:sectPr>
      </w:pPr>
    </w:p>
    <w:p>
      <w:pPr>
        <w:spacing w:before="63" w:line="219" w:lineRule="auto"/>
        <w:ind w:left="24"/>
        <w:outlineLvl w:val="2"/>
        <w:rPr>
          <w:rFonts w:ascii="宋体" w:hAnsi="宋体" w:eastAsia="宋体" w:cs="宋体"/>
          <w:sz w:val="22"/>
          <w:szCs w:val="22"/>
        </w:rPr>
      </w:pPr>
      <w:r>
        <w:pict>
          <v:shape id="_x0000_s1065" o:spid="_x0000_s1065" style="position:absolute;left:0pt;margin-left:56.7pt;margin-top:57.1pt;height:0.75pt;width:481.9pt;mso-position-horizontal-relative:page;mso-position-vertical-relative:page;z-index:251694080;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1"/>
          <w:sz w:val="22"/>
          <w:szCs w:val="22"/>
          <w14:textOutline w14:w="4013" w14:cap="sq" w14:cmpd="sng">
            <w14:solidFill>
              <w14:srgbClr w14:val="000000"/>
            </w14:solidFill>
            <w14:prstDash w14:val="solid"/>
            <w14:bevel/>
          </w14:textOutline>
        </w:rPr>
        <w:t>附件二：发包人提供的材料和工程设备一览表</w:t>
      </w:r>
    </w:p>
    <w:p>
      <w:pPr>
        <w:pStyle w:val="3"/>
        <w:spacing w:line="259" w:lineRule="auto"/>
      </w:pPr>
    </w:p>
    <w:p>
      <w:pPr>
        <w:pStyle w:val="3"/>
        <w:spacing w:line="259" w:lineRule="auto"/>
      </w:pPr>
    </w:p>
    <w:p>
      <w:pPr>
        <w:spacing w:before="72" w:line="219" w:lineRule="auto"/>
        <w:ind w:left="306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发包人提供的材料和工程设备一览表</w:t>
      </w:r>
    </w:p>
    <w:p>
      <w:pPr>
        <w:spacing w:before="40"/>
      </w:pPr>
    </w:p>
    <w:p>
      <w:pPr>
        <w:spacing w:before="40"/>
      </w:pPr>
    </w:p>
    <w:tbl>
      <w:tblPr>
        <w:tblStyle w:val="10"/>
        <w:tblW w:w="9544"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1351"/>
        <w:gridCol w:w="1187"/>
        <w:gridCol w:w="705"/>
        <w:gridCol w:w="706"/>
        <w:gridCol w:w="705"/>
        <w:gridCol w:w="1035"/>
        <w:gridCol w:w="1035"/>
        <w:gridCol w:w="1035"/>
        <w:gridCol w:w="1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740" w:type="dxa"/>
            <w:tcBorders>
              <w:top w:val="single" w:color="000000" w:sz="6" w:space="0"/>
              <w:left w:val="single" w:color="000000" w:sz="6" w:space="0"/>
            </w:tcBorders>
            <w:vAlign w:val="top"/>
          </w:tcPr>
          <w:p>
            <w:pPr>
              <w:spacing w:line="462" w:lineRule="auto"/>
              <w:rPr>
                <w:rFonts w:ascii="Arial"/>
                <w:sz w:val="21"/>
              </w:rPr>
            </w:pPr>
          </w:p>
          <w:p>
            <w:pPr>
              <w:pStyle w:val="11"/>
              <w:spacing w:before="71" w:line="222" w:lineRule="auto"/>
              <w:ind w:left="146"/>
              <w:rPr>
                <w:sz w:val="22"/>
                <w:szCs w:val="22"/>
              </w:rPr>
            </w:pPr>
            <w:r>
              <w:rPr>
                <w:spacing w:val="-3"/>
                <w:sz w:val="22"/>
                <w:szCs w:val="22"/>
              </w:rPr>
              <w:t>序号</w:t>
            </w:r>
          </w:p>
        </w:tc>
        <w:tc>
          <w:tcPr>
            <w:tcW w:w="1351" w:type="dxa"/>
            <w:tcBorders>
              <w:top w:val="single" w:color="000000" w:sz="6" w:space="0"/>
            </w:tcBorders>
            <w:vAlign w:val="top"/>
          </w:tcPr>
          <w:p>
            <w:pPr>
              <w:spacing w:line="248" w:lineRule="auto"/>
              <w:rPr>
                <w:rFonts w:ascii="Arial"/>
                <w:sz w:val="21"/>
              </w:rPr>
            </w:pPr>
          </w:p>
          <w:p>
            <w:pPr>
              <w:pStyle w:val="11"/>
              <w:spacing w:before="71" w:line="430" w:lineRule="exact"/>
              <w:ind w:left="235"/>
              <w:rPr>
                <w:sz w:val="22"/>
                <w:szCs w:val="22"/>
              </w:rPr>
            </w:pPr>
            <w:r>
              <w:rPr>
                <w:spacing w:val="-2"/>
                <w:position w:val="15"/>
                <w:sz w:val="22"/>
                <w:szCs w:val="22"/>
              </w:rPr>
              <w:t>材料设备</w:t>
            </w:r>
          </w:p>
          <w:p>
            <w:pPr>
              <w:pStyle w:val="11"/>
              <w:spacing w:line="222" w:lineRule="auto"/>
              <w:ind w:left="293"/>
              <w:rPr>
                <w:sz w:val="22"/>
                <w:szCs w:val="22"/>
              </w:rPr>
            </w:pPr>
            <w:r>
              <w:rPr>
                <w:spacing w:val="-6"/>
                <w:sz w:val="22"/>
                <w:szCs w:val="22"/>
              </w:rPr>
              <w:t>名</w:t>
            </w:r>
            <w:r>
              <w:rPr>
                <w:spacing w:val="2"/>
                <w:sz w:val="22"/>
                <w:szCs w:val="22"/>
              </w:rPr>
              <w:t xml:space="preserve">   </w:t>
            </w:r>
            <w:r>
              <w:rPr>
                <w:spacing w:val="-6"/>
                <w:sz w:val="22"/>
                <w:szCs w:val="22"/>
              </w:rPr>
              <w:t>称</w:t>
            </w:r>
          </w:p>
        </w:tc>
        <w:tc>
          <w:tcPr>
            <w:tcW w:w="1187" w:type="dxa"/>
            <w:tcBorders>
              <w:top w:val="single" w:color="000000" w:sz="6" w:space="0"/>
            </w:tcBorders>
            <w:vAlign w:val="top"/>
          </w:tcPr>
          <w:p>
            <w:pPr>
              <w:spacing w:line="248" w:lineRule="auto"/>
              <w:rPr>
                <w:rFonts w:ascii="Arial"/>
                <w:sz w:val="21"/>
              </w:rPr>
            </w:pPr>
          </w:p>
          <w:p>
            <w:pPr>
              <w:pStyle w:val="11"/>
              <w:spacing w:before="71" w:line="430" w:lineRule="exact"/>
              <w:ind w:left="375"/>
              <w:rPr>
                <w:sz w:val="22"/>
                <w:szCs w:val="22"/>
              </w:rPr>
            </w:pPr>
            <w:r>
              <w:rPr>
                <w:spacing w:val="-4"/>
                <w:position w:val="15"/>
                <w:sz w:val="22"/>
                <w:szCs w:val="22"/>
              </w:rPr>
              <w:t>规格</w:t>
            </w:r>
          </w:p>
          <w:p>
            <w:pPr>
              <w:pStyle w:val="11"/>
              <w:spacing w:line="221" w:lineRule="auto"/>
              <w:ind w:left="381"/>
              <w:rPr>
                <w:sz w:val="22"/>
                <w:szCs w:val="22"/>
              </w:rPr>
            </w:pPr>
            <w:r>
              <w:rPr>
                <w:spacing w:val="-7"/>
                <w:sz w:val="22"/>
                <w:szCs w:val="22"/>
              </w:rPr>
              <w:t>型号</w:t>
            </w:r>
          </w:p>
        </w:tc>
        <w:tc>
          <w:tcPr>
            <w:tcW w:w="705" w:type="dxa"/>
            <w:tcBorders>
              <w:top w:val="single" w:color="000000" w:sz="6" w:space="0"/>
            </w:tcBorders>
            <w:textDirection w:val="tbRlV"/>
            <w:vAlign w:val="top"/>
          </w:tcPr>
          <w:p>
            <w:pPr>
              <w:pStyle w:val="11"/>
              <w:spacing w:before="241" w:line="209" w:lineRule="auto"/>
              <w:ind w:left="321"/>
              <w:rPr>
                <w:sz w:val="22"/>
                <w:szCs w:val="22"/>
              </w:rPr>
            </w:pPr>
            <w:r>
              <w:rPr>
                <w:sz w:val="22"/>
                <w:szCs w:val="22"/>
              </w:rPr>
              <w:t>单</w:t>
            </w:r>
            <w:r>
              <w:rPr>
                <w:spacing w:val="99"/>
                <w:sz w:val="22"/>
                <w:szCs w:val="22"/>
              </w:rPr>
              <w:t xml:space="preserve"> </w:t>
            </w:r>
            <w:r>
              <w:rPr>
                <w:sz w:val="22"/>
                <w:szCs w:val="22"/>
              </w:rPr>
              <w:t>位</w:t>
            </w:r>
          </w:p>
        </w:tc>
        <w:tc>
          <w:tcPr>
            <w:tcW w:w="706" w:type="dxa"/>
            <w:tcBorders>
              <w:top w:val="single" w:color="000000" w:sz="6" w:space="0"/>
            </w:tcBorders>
            <w:textDirection w:val="tbRlV"/>
            <w:vAlign w:val="top"/>
          </w:tcPr>
          <w:p>
            <w:pPr>
              <w:pStyle w:val="11"/>
              <w:spacing w:before="241" w:line="209" w:lineRule="auto"/>
              <w:ind w:left="321"/>
              <w:rPr>
                <w:sz w:val="22"/>
                <w:szCs w:val="22"/>
              </w:rPr>
            </w:pPr>
            <w:r>
              <w:rPr>
                <w:sz w:val="22"/>
                <w:szCs w:val="22"/>
              </w:rPr>
              <w:t>数</w:t>
            </w:r>
            <w:r>
              <w:rPr>
                <w:spacing w:val="99"/>
                <w:sz w:val="22"/>
                <w:szCs w:val="22"/>
              </w:rPr>
              <w:t xml:space="preserve"> </w:t>
            </w:r>
            <w:r>
              <w:rPr>
                <w:sz w:val="22"/>
                <w:szCs w:val="22"/>
              </w:rPr>
              <w:t>量</w:t>
            </w:r>
          </w:p>
        </w:tc>
        <w:tc>
          <w:tcPr>
            <w:tcW w:w="705" w:type="dxa"/>
            <w:tcBorders>
              <w:top w:val="single" w:color="000000" w:sz="6" w:space="0"/>
            </w:tcBorders>
            <w:textDirection w:val="tbRlV"/>
            <w:vAlign w:val="top"/>
          </w:tcPr>
          <w:p>
            <w:pPr>
              <w:pStyle w:val="11"/>
              <w:spacing w:before="239" w:line="206" w:lineRule="auto"/>
              <w:ind w:left="321"/>
              <w:rPr>
                <w:sz w:val="22"/>
                <w:szCs w:val="22"/>
              </w:rPr>
            </w:pPr>
            <w:r>
              <w:rPr>
                <w:sz w:val="22"/>
                <w:szCs w:val="22"/>
              </w:rPr>
              <w:t>单</w:t>
            </w:r>
            <w:r>
              <w:rPr>
                <w:spacing w:val="99"/>
                <w:sz w:val="22"/>
                <w:szCs w:val="22"/>
              </w:rPr>
              <w:t xml:space="preserve"> </w:t>
            </w:r>
            <w:r>
              <w:rPr>
                <w:sz w:val="22"/>
                <w:szCs w:val="22"/>
              </w:rPr>
              <w:t>价</w:t>
            </w:r>
          </w:p>
        </w:tc>
        <w:tc>
          <w:tcPr>
            <w:tcW w:w="1035" w:type="dxa"/>
            <w:tcBorders>
              <w:top w:val="single" w:color="000000" w:sz="6" w:space="0"/>
            </w:tcBorders>
            <w:vAlign w:val="top"/>
          </w:tcPr>
          <w:p>
            <w:pPr>
              <w:spacing w:line="248" w:lineRule="auto"/>
              <w:rPr>
                <w:rFonts w:ascii="Arial"/>
                <w:sz w:val="21"/>
              </w:rPr>
            </w:pPr>
          </w:p>
          <w:p>
            <w:pPr>
              <w:pStyle w:val="11"/>
              <w:spacing w:before="71" w:line="430" w:lineRule="exact"/>
              <w:ind w:left="309"/>
              <w:rPr>
                <w:sz w:val="22"/>
                <w:szCs w:val="22"/>
              </w:rPr>
            </w:pPr>
            <w:r>
              <w:rPr>
                <w:spacing w:val="-6"/>
                <w:position w:val="15"/>
                <w:sz w:val="22"/>
                <w:szCs w:val="22"/>
              </w:rPr>
              <w:t>交货</w:t>
            </w:r>
          </w:p>
          <w:p>
            <w:pPr>
              <w:pStyle w:val="11"/>
              <w:spacing w:line="221" w:lineRule="auto"/>
              <w:ind w:left="305"/>
              <w:rPr>
                <w:sz w:val="22"/>
                <w:szCs w:val="22"/>
              </w:rPr>
            </w:pPr>
            <w:r>
              <w:rPr>
                <w:spacing w:val="-4"/>
                <w:sz w:val="22"/>
                <w:szCs w:val="22"/>
              </w:rPr>
              <w:t>方式</w:t>
            </w:r>
          </w:p>
        </w:tc>
        <w:tc>
          <w:tcPr>
            <w:tcW w:w="1035" w:type="dxa"/>
            <w:tcBorders>
              <w:top w:val="single" w:color="000000" w:sz="6" w:space="0"/>
            </w:tcBorders>
            <w:vAlign w:val="top"/>
          </w:tcPr>
          <w:p>
            <w:pPr>
              <w:spacing w:line="248" w:lineRule="auto"/>
              <w:rPr>
                <w:rFonts w:ascii="Arial"/>
                <w:sz w:val="21"/>
              </w:rPr>
            </w:pPr>
          </w:p>
          <w:p>
            <w:pPr>
              <w:pStyle w:val="11"/>
              <w:spacing w:before="71" w:line="430" w:lineRule="exact"/>
              <w:ind w:left="311"/>
              <w:rPr>
                <w:sz w:val="22"/>
                <w:szCs w:val="22"/>
              </w:rPr>
            </w:pPr>
            <w:r>
              <w:rPr>
                <w:spacing w:val="-6"/>
                <w:position w:val="15"/>
                <w:sz w:val="22"/>
                <w:szCs w:val="22"/>
              </w:rPr>
              <w:t>交货</w:t>
            </w:r>
          </w:p>
          <w:p>
            <w:pPr>
              <w:pStyle w:val="11"/>
              <w:spacing w:line="224" w:lineRule="auto"/>
              <w:ind w:left="306"/>
              <w:rPr>
                <w:sz w:val="22"/>
                <w:szCs w:val="22"/>
              </w:rPr>
            </w:pPr>
            <w:r>
              <w:rPr>
                <w:spacing w:val="-4"/>
                <w:sz w:val="22"/>
                <w:szCs w:val="22"/>
              </w:rPr>
              <w:t>地点</w:t>
            </w:r>
          </w:p>
        </w:tc>
        <w:tc>
          <w:tcPr>
            <w:tcW w:w="1035" w:type="dxa"/>
            <w:tcBorders>
              <w:top w:val="single" w:color="000000" w:sz="6" w:space="0"/>
            </w:tcBorders>
            <w:vAlign w:val="top"/>
          </w:tcPr>
          <w:p>
            <w:pPr>
              <w:pStyle w:val="11"/>
              <w:spacing w:before="107" w:line="430" w:lineRule="exact"/>
              <w:ind w:left="308"/>
              <w:rPr>
                <w:sz w:val="22"/>
                <w:szCs w:val="22"/>
              </w:rPr>
            </w:pPr>
            <w:r>
              <w:rPr>
                <w:spacing w:val="-4"/>
                <w:position w:val="15"/>
                <w:sz w:val="22"/>
                <w:szCs w:val="22"/>
              </w:rPr>
              <w:t>计划</w:t>
            </w:r>
          </w:p>
          <w:p>
            <w:pPr>
              <w:pStyle w:val="11"/>
              <w:spacing w:line="219" w:lineRule="auto"/>
              <w:ind w:left="312"/>
              <w:rPr>
                <w:sz w:val="22"/>
                <w:szCs w:val="22"/>
              </w:rPr>
            </w:pPr>
            <w:r>
              <w:rPr>
                <w:spacing w:val="-6"/>
                <w:sz w:val="22"/>
                <w:szCs w:val="22"/>
              </w:rPr>
              <w:t>交货</w:t>
            </w:r>
          </w:p>
          <w:p>
            <w:pPr>
              <w:pStyle w:val="11"/>
              <w:spacing w:before="168" w:line="222" w:lineRule="auto"/>
              <w:ind w:left="318"/>
              <w:rPr>
                <w:sz w:val="22"/>
                <w:szCs w:val="22"/>
              </w:rPr>
            </w:pPr>
            <w:r>
              <w:rPr>
                <w:spacing w:val="-9"/>
                <w:sz w:val="22"/>
                <w:szCs w:val="22"/>
              </w:rPr>
              <w:t>时间</w:t>
            </w:r>
          </w:p>
        </w:tc>
        <w:tc>
          <w:tcPr>
            <w:tcW w:w="1045" w:type="dxa"/>
            <w:tcBorders>
              <w:top w:val="single" w:color="000000" w:sz="6" w:space="0"/>
              <w:right w:val="single" w:color="000000" w:sz="6" w:space="0"/>
            </w:tcBorders>
            <w:vAlign w:val="top"/>
          </w:tcPr>
          <w:p>
            <w:pPr>
              <w:spacing w:line="462" w:lineRule="auto"/>
              <w:rPr>
                <w:rFonts w:ascii="Arial"/>
                <w:sz w:val="21"/>
              </w:rPr>
            </w:pPr>
          </w:p>
          <w:p>
            <w:pPr>
              <w:pStyle w:val="11"/>
              <w:spacing w:before="71" w:line="222" w:lineRule="auto"/>
              <w:ind w:left="312"/>
              <w:rPr>
                <w:sz w:val="22"/>
                <w:szCs w:val="22"/>
              </w:rPr>
            </w:pPr>
            <w:r>
              <w:rPr>
                <w:spacing w:val="-5"/>
                <w:sz w:val="22"/>
                <w:szCs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40" w:type="dxa"/>
            <w:tcBorders>
              <w:left w:val="single" w:color="000000" w:sz="6" w:space="0"/>
            </w:tcBorders>
            <w:vAlign w:val="top"/>
          </w:tcPr>
          <w:p>
            <w:pPr>
              <w:rPr>
                <w:rFonts w:ascii="Arial"/>
                <w:sz w:val="21"/>
              </w:rPr>
            </w:pPr>
          </w:p>
        </w:tc>
        <w:tc>
          <w:tcPr>
            <w:tcW w:w="1351" w:type="dxa"/>
            <w:vAlign w:val="top"/>
          </w:tcPr>
          <w:p>
            <w:pPr>
              <w:rPr>
                <w:rFonts w:ascii="Arial"/>
                <w:sz w:val="21"/>
              </w:rPr>
            </w:pPr>
          </w:p>
        </w:tc>
        <w:tc>
          <w:tcPr>
            <w:tcW w:w="1187" w:type="dxa"/>
            <w:vAlign w:val="top"/>
          </w:tcPr>
          <w:p>
            <w:pPr>
              <w:rPr>
                <w:rFonts w:ascii="Arial"/>
                <w:sz w:val="21"/>
              </w:rPr>
            </w:pPr>
          </w:p>
        </w:tc>
        <w:tc>
          <w:tcPr>
            <w:tcW w:w="705" w:type="dxa"/>
            <w:vAlign w:val="top"/>
          </w:tcPr>
          <w:p>
            <w:pPr>
              <w:rPr>
                <w:rFonts w:ascii="Arial"/>
                <w:sz w:val="21"/>
              </w:rPr>
            </w:pPr>
          </w:p>
        </w:tc>
        <w:tc>
          <w:tcPr>
            <w:tcW w:w="706" w:type="dxa"/>
            <w:vAlign w:val="top"/>
          </w:tcPr>
          <w:p>
            <w:pPr>
              <w:rPr>
                <w:rFonts w:ascii="Arial"/>
                <w:sz w:val="21"/>
              </w:rPr>
            </w:pPr>
          </w:p>
        </w:tc>
        <w:tc>
          <w:tcPr>
            <w:tcW w:w="70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4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740" w:type="dxa"/>
            <w:tcBorders>
              <w:left w:val="single" w:color="000000" w:sz="6" w:space="0"/>
            </w:tcBorders>
            <w:vAlign w:val="top"/>
          </w:tcPr>
          <w:p>
            <w:pPr>
              <w:rPr>
                <w:rFonts w:ascii="Arial"/>
                <w:sz w:val="21"/>
              </w:rPr>
            </w:pPr>
          </w:p>
        </w:tc>
        <w:tc>
          <w:tcPr>
            <w:tcW w:w="1351" w:type="dxa"/>
            <w:vAlign w:val="top"/>
          </w:tcPr>
          <w:p>
            <w:pPr>
              <w:rPr>
                <w:rFonts w:ascii="Arial"/>
                <w:sz w:val="21"/>
              </w:rPr>
            </w:pPr>
          </w:p>
        </w:tc>
        <w:tc>
          <w:tcPr>
            <w:tcW w:w="1187" w:type="dxa"/>
            <w:vAlign w:val="top"/>
          </w:tcPr>
          <w:p>
            <w:pPr>
              <w:rPr>
                <w:rFonts w:ascii="Arial"/>
                <w:sz w:val="21"/>
              </w:rPr>
            </w:pPr>
          </w:p>
        </w:tc>
        <w:tc>
          <w:tcPr>
            <w:tcW w:w="705" w:type="dxa"/>
            <w:vAlign w:val="top"/>
          </w:tcPr>
          <w:p>
            <w:pPr>
              <w:rPr>
                <w:rFonts w:ascii="Arial"/>
                <w:sz w:val="21"/>
              </w:rPr>
            </w:pPr>
          </w:p>
        </w:tc>
        <w:tc>
          <w:tcPr>
            <w:tcW w:w="706" w:type="dxa"/>
            <w:vAlign w:val="top"/>
          </w:tcPr>
          <w:p>
            <w:pPr>
              <w:rPr>
                <w:rFonts w:ascii="Arial"/>
                <w:sz w:val="21"/>
              </w:rPr>
            </w:pPr>
          </w:p>
        </w:tc>
        <w:tc>
          <w:tcPr>
            <w:tcW w:w="70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4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740" w:type="dxa"/>
            <w:tcBorders>
              <w:left w:val="single" w:color="000000" w:sz="6" w:space="0"/>
            </w:tcBorders>
            <w:vAlign w:val="top"/>
          </w:tcPr>
          <w:p>
            <w:pPr>
              <w:rPr>
                <w:rFonts w:ascii="Arial"/>
                <w:sz w:val="21"/>
              </w:rPr>
            </w:pPr>
          </w:p>
        </w:tc>
        <w:tc>
          <w:tcPr>
            <w:tcW w:w="1351" w:type="dxa"/>
            <w:vAlign w:val="top"/>
          </w:tcPr>
          <w:p>
            <w:pPr>
              <w:rPr>
                <w:rFonts w:ascii="Arial"/>
                <w:sz w:val="21"/>
              </w:rPr>
            </w:pPr>
          </w:p>
        </w:tc>
        <w:tc>
          <w:tcPr>
            <w:tcW w:w="1187" w:type="dxa"/>
            <w:vAlign w:val="top"/>
          </w:tcPr>
          <w:p>
            <w:pPr>
              <w:rPr>
                <w:rFonts w:ascii="Arial"/>
                <w:sz w:val="21"/>
              </w:rPr>
            </w:pPr>
          </w:p>
        </w:tc>
        <w:tc>
          <w:tcPr>
            <w:tcW w:w="705" w:type="dxa"/>
            <w:vAlign w:val="top"/>
          </w:tcPr>
          <w:p>
            <w:pPr>
              <w:rPr>
                <w:rFonts w:ascii="Arial"/>
                <w:sz w:val="21"/>
              </w:rPr>
            </w:pPr>
          </w:p>
        </w:tc>
        <w:tc>
          <w:tcPr>
            <w:tcW w:w="706" w:type="dxa"/>
            <w:vAlign w:val="top"/>
          </w:tcPr>
          <w:p>
            <w:pPr>
              <w:rPr>
                <w:rFonts w:ascii="Arial"/>
                <w:sz w:val="21"/>
              </w:rPr>
            </w:pPr>
          </w:p>
        </w:tc>
        <w:tc>
          <w:tcPr>
            <w:tcW w:w="70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4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40" w:type="dxa"/>
            <w:tcBorders>
              <w:left w:val="single" w:color="000000" w:sz="6" w:space="0"/>
            </w:tcBorders>
            <w:vAlign w:val="top"/>
          </w:tcPr>
          <w:p>
            <w:pPr>
              <w:rPr>
                <w:rFonts w:ascii="Arial"/>
                <w:sz w:val="21"/>
              </w:rPr>
            </w:pPr>
          </w:p>
        </w:tc>
        <w:tc>
          <w:tcPr>
            <w:tcW w:w="1351" w:type="dxa"/>
            <w:vAlign w:val="top"/>
          </w:tcPr>
          <w:p>
            <w:pPr>
              <w:rPr>
                <w:rFonts w:ascii="Arial"/>
                <w:sz w:val="21"/>
              </w:rPr>
            </w:pPr>
          </w:p>
        </w:tc>
        <w:tc>
          <w:tcPr>
            <w:tcW w:w="1187" w:type="dxa"/>
            <w:vAlign w:val="top"/>
          </w:tcPr>
          <w:p>
            <w:pPr>
              <w:rPr>
                <w:rFonts w:ascii="Arial"/>
                <w:sz w:val="21"/>
              </w:rPr>
            </w:pPr>
          </w:p>
        </w:tc>
        <w:tc>
          <w:tcPr>
            <w:tcW w:w="705" w:type="dxa"/>
            <w:vAlign w:val="top"/>
          </w:tcPr>
          <w:p>
            <w:pPr>
              <w:rPr>
                <w:rFonts w:ascii="Arial"/>
                <w:sz w:val="21"/>
              </w:rPr>
            </w:pPr>
          </w:p>
        </w:tc>
        <w:tc>
          <w:tcPr>
            <w:tcW w:w="706" w:type="dxa"/>
            <w:vAlign w:val="top"/>
          </w:tcPr>
          <w:p>
            <w:pPr>
              <w:rPr>
                <w:rFonts w:ascii="Arial"/>
                <w:sz w:val="21"/>
              </w:rPr>
            </w:pPr>
          </w:p>
        </w:tc>
        <w:tc>
          <w:tcPr>
            <w:tcW w:w="70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4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740" w:type="dxa"/>
            <w:tcBorders>
              <w:left w:val="single" w:color="000000" w:sz="6" w:space="0"/>
            </w:tcBorders>
            <w:vAlign w:val="top"/>
          </w:tcPr>
          <w:p>
            <w:pPr>
              <w:rPr>
                <w:rFonts w:ascii="Arial"/>
                <w:sz w:val="21"/>
              </w:rPr>
            </w:pPr>
          </w:p>
        </w:tc>
        <w:tc>
          <w:tcPr>
            <w:tcW w:w="1351" w:type="dxa"/>
            <w:vAlign w:val="top"/>
          </w:tcPr>
          <w:p>
            <w:pPr>
              <w:rPr>
                <w:rFonts w:ascii="Arial"/>
                <w:sz w:val="21"/>
              </w:rPr>
            </w:pPr>
          </w:p>
        </w:tc>
        <w:tc>
          <w:tcPr>
            <w:tcW w:w="1187" w:type="dxa"/>
            <w:vAlign w:val="top"/>
          </w:tcPr>
          <w:p>
            <w:pPr>
              <w:rPr>
                <w:rFonts w:ascii="Arial"/>
                <w:sz w:val="21"/>
              </w:rPr>
            </w:pPr>
          </w:p>
        </w:tc>
        <w:tc>
          <w:tcPr>
            <w:tcW w:w="705" w:type="dxa"/>
            <w:vAlign w:val="top"/>
          </w:tcPr>
          <w:p>
            <w:pPr>
              <w:rPr>
                <w:rFonts w:ascii="Arial"/>
                <w:sz w:val="21"/>
              </w:rPr>
            </w:pPr>
          </w:p>
        </w:tc>
        <w:tc>
          <w:tcPr>
            <w:tcW w:w="706" w:type="dxa"/>
            <w:vAlign w:val="top"/>
          </w:tcPr>
          <w:p>
            <w:pPr>
              <w:rPr>
                <w:rFonts w:ascii="Arial"/>
                <w:sz w:val="21"/>
              </w:rPr>
            </w:pPr>
          </w:p>
        </w:tc>
        <w:tc>
          <w:tcPr>
            <w:tcW w:w="70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4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40" w:type="dxa"/>
            <w:tcBorders>
              <w:left w:val="single" w:color="000000" w:sz="6" w:space="0"/>
            </w:tcBorders>
            <w:vAlign w:val="top"/>
          </w:tcPr>
          <w:p>
            <w:pPr>
              <w:rPr>
                <w:rFonts w:ascii="Arial"/>
                <w:sz w:val="21"/>
              </w:rPr>
            </w:pPr>
          </w:p>
        </w:tc>
        <w:tc>
          <w:tcPr>
            <w:tcW w:w="1351" w:type="dxa"/>
            <w:vAlign w:val="top"/>
          </w:tcPr>
          <w:p>
            <w:pPr>
              <w:rPr>
                <w:rFonts w:ascii="Arial"/>
                <w:sz w:val="21"/>
              </w:rPr>
            </w:pPr>
          </w:p>
        </w:tc>
        <w:tc>
          <w:tcPr>
            <w:tcW w:w="1187" w:type="dxa"/>
            <w:vAlign w:val="top"/>
          </w:tcPr>
          <w:p>
            <w:pPr>
              <w:rPr>
                <w:rFonts w:ascii="Arial"/>
                <w:sz w:val="21"/>
              </w:rPr>
            </w:pPr>
          </w:p>
        </w:tc>
        <w:tc>
          <w:tcPr>
            <w:tcW w:w="705" w:type="dxa"/>
            <w:vAlign w:val="top"/>
          </w:tcPr>
          <w:p>
            <w:pPr>
              <w:rPr>
                <w:rFonts w:ascii="Arial"/>
                <w:sz w:val="21"/>
              </w:rPr>
            </w:pPr>
          </w:p>
        </w:tc>
        <w:tc>
          <w:tcPr>
            <w:tcW w:w="706" w:type="dxa"/>
            <w:vAlign w:val="top"/>
          </w:tcPr>
          <w:p>
            <w:pPr>
              <w:rPr>
                <w:rFonts w:ascii="Arial"/>
                <w:sz w:val="21"/>
              </w:rPr>
            </w:pPr>
          </w:p>
        </w:tc>
        <w:tc>
          <w:tcPr>
            <w:tcW w:w="70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4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740" w:type="dxa"/>
            <w:tcBorders>
              <w:left w:val="single" w:color="000000" w:sz="6" w:space="0"/>
            </w:tcBorders>
            <w:vAlign w:val="top"/>
          </w:tcPr>
          <w:p>
            <w:pPr>
              <w:rPr>
                <w:rFonts w:ascii="Arial"/>
                <w:sz w:val="21"/>
              </w:rPr>
            </w:pPr>
          </w:p>
        </w:tc>
        <w:tc>
          <w:tcPr>
            <w:tcW w:w="1351" w:type="dxa"/>
            <w:vAlign w:val="top"/>
          </w:tcPr>
          <w:p>
            <w:pPr>
              <w:rPr>
                <w:rFonts w:ascii="Arial"/>
                <w:sz w:val="21"/>
              </w:rPr>
            </w:pPr>
          </w:p>
        </w:tc>
        <w:tc>
          <w:tcPr>
            <w:tcW w:w="1187" w:type="dxa"/>
            <w:vAlign w:val="top"/>
          </w:tcPr>
          <w:p>
            <w:pPr>
              <w:rPr>
                <w:rFonts w:ascii="Arial"/>
                <w:sz w:val="21"/>
              </w:rPr>
            </w:pPr>
          </w:p>
        </w:tc>
        <w:tc>
          <w:tcPr>
            <w:tcW w:w="705" w:type="dxa"/>
            <w:vAlign w:val="top"/>
          </w:tcPr>
          <w:p>
            <w:pPr>
              <w:rPr>
                <w:rFonts w:ascii="Arial"/>
                <w:sz w:val="21"/>
              </w:rPr>
            </w:pPr>
          </w:p>
        </w:tc>
        <w:tc>
          <w:tcPr>
            <w:tcW w:w="706" w:type="dxa"/>
            <w:vAlign w:val="top"/>
          </w:tcPr>
          <w:p>
            <w:pPr>
              <w:rPr>
                <w:rFonts w:ascii="Arial"/>
                <w:sz w:val="21"/>
              </w:rPr>
            </w:pPr>
          </w:p>
        </w:tc>
        <w:tc>
          <w:tcPr>
            <w:tcW w:w="70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4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40" w:type="dxa"/>
            <w:tcBorders>
              <w:left w:val="single" w:color="000000" w:sz="6" w:space="0"/>
            </w:tcBorders>
            <w:vAlign w:val="top"/>
          </w:tcPr>
          <w:p>
            <w:pPr>
              <w:rPr>
                <w:rFonts w:ascii="Arial"/>
                <w:sz w:val="21"/>
              </w:rPr>
            </w:pPr>
          </w:p>
        </w:tc>
        <w:tc>
          <w:tcPr>
            <w:tcW w:w="1351" w:type="dxa"/>
            <w:vAlign w:val="top"/>
          </w:tcPr>
          <w:p>
            <w:pPr>
              <w:rPr>
                <w:rFonts w:ascii="Arial"/>
                <w:sz w:val="21"/>
              </w:rPr>
            </w:pPr>
          </w:p>
        </w:tc>
        <w:tc>
          <w:tcPr>
            <w:tcW w:w="1187" w:type="dxa"/>
            <w:vAlign w:val="top"/>
          </w:tcPr>
          <w:p>
            <w:pPr>
              <w:rPr>
                <w:rFonts w:ascii="Arial"/>
                <w:sz w:val="21"/>
              </w:rPr>
            </w:pPr>
          </w:p>
        </w:tc>
        <w:tc>
          <w:tcPr>
            <w:tcW w:w="705" w:type="dxa"/>
            <w:vAlign w:val="top"/>
          </w:tcPr>
          <w:p>
            <w:pPr>
              <w:rPr>
                <w:rFonts w:ascii="Arial"/>
                <w:sz w:val="21"/>
              </w:rPr>
            </w:pPr>
          </w:p>
        </w:tc>
        <w:tc>
          <w:tcPr>
            <w:tcW w:w="706" w:type="dxa"/>
            <w:vAlign w:val="top"/>
          </w:tcPr>
          <w:p>
            <w:pPr>
              <w:rPr>
                <w:rFonts w:ascii="Arial"/>
                <w:sz w:val="21"/>
              </w:rPr>
            </w:pPr>
          </w:p>
        </w:tc>
        <w:tc>
          <w:tcPr>
            <w:tcW w:w="70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4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0" w:hRule="atLeast"/>
        </w:trPr>
        <w:tc>
          <w:tcPr>
            <w:tcW w:w="740" w:type="dxa"/>
            <w:tcBorders>
              <w:left w:val="single" w:color="000000" w:sz="6" w:space="0"/>
            </w:tcBorders>
            <w:vAlign w:val="top"/>
          </w:tcPr>
          <w:p>
            <w:pPr>
              <w:rPr>
                <w:rFonts w:ascii="Arial"/>
                <w:sz w:val="21"/>
              </w:rPr>
            </w:pPr>
          </w:p>
        </w:tc>
        <w:tc>
          <w:tcPr>
            <w:tcW w:w="1351" w:type="dxa"/>
            <w:vAlign w:val="top"/>
          </w:tcPr>
          <w:p>
            <w:pPr>
              <w:rPr>
                <w:rFonts w:ascii="Arial"/>
                <w:sz w:val="21"/>
              </w:rPr>
            </w:pPr>
          </w:p>
        </w:tc>
        <w:tc>
          <w:tcPr>
            <w:tcW w:w="1187" w:type="dxa"/>
            <w:vAlign w:val="top"/>
          </w:tcPr>
          <w:p>
            <w:pPr>
              <w:rPr>
                <w:rFonts w:ascii="Arial"/>
                <w:sz w:val="21"/>
              </w:rPr>
            </w:pPr>
          </w:p>
        </w:tc>
        <w:tc>
          <w:tcPr>
            <w:tcW w:w="705" w:type="dxa"/>
            <w:vAlign w:val="top"/>
          </w:tcPr>
          <w:p>
            <w:pPr>
              <w:rPr>
                <w:rFonts w:ascii="Arial"/>
                <w:sz w:val="21"/>
              </w:rPr>
            </w:pPr>
          </w:p>
        </w:tc>
        <w:tc>
          <w:tcPr>
            <w:tcW w:w="706" w:type="dxa"/>
            <w:vAlign w:val="top"/>
          </w:tcPr>
          <w:p>
            <w:pPr>
              <w:rPr>
                <w:rFonts w:ascii="Arial"/>
                <w:sz w:val="21"/>
              </w:rPr>
            </w:pPr>
          </w:p>
        </w:tc>
        <w:tc>
          <w:tcPr>
            <w:tcW w:w="70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4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740" w:type="dxa"/>
            <w:tcBorders>
              <w:left w:val="single" w:color="000000" w:sz="6" w:space="0"/>
            </w:tcBorders>
            <w:vAlign w:val="top"/>
          </w:tcPr>
          <w:p>
            <w:pPr>
              <w:rPr>
                <w:rFonts w:ascii="Arial"/>
                <w:sz w:val="21"/>
              </w:rPr>
            </w:pPr>
          </w:p>
        </w:tc>
        <w:tc>
          <w:tcPr>
            <w:tcW w:w="1351" w:type="dxa"/>
            <w:vAlign w:val="top"/>
          </w:tcPr>
          <w:p>
            <w:pPr>
              <w:rPr>
                <w:rFonts w:ascii="Arial"/>
                <w:sz w:val="21"/>
              </w:rPr>
            </w:pPr>
          </w:p>
        </w:tc>
        <w:tc>
          <w:tcPr>
            <w:tcW w:w="1187" w:type="dxa"/>
            <w:vAlign w:val="top"/>
          </w:tcPr>
          <w:p>
            <w:pPr>
              <w:rPr>
                <w:rFonts w:ascii="Arial"/>
                <w:sz w:val="21"/>
              </w:rPr>
            </w:pPr>
          </w:p>
        </w:tc>
        <w:tc>
          <w:tcPr>
            <w:tcW w:w="705" w:type="dxa"/>
            <w:vAlign w:val="top"/>
          </w:tcPr>
          <w:p>
            <w:pPr>
              <w:rPr>
                <w:rFonts w:ascii="Arial"/>
                <w:sz w:val="21"/>
              </w:rPr>
            </w:pPr>
          </w:p>
        </w:tc>
        <w:tc>
          <w:tcPr>
            <w:tcW w:w="706" w:type="dxa"/>
            <w:vAlign w:val="top"/>
          </w:tcPr>
          <w:p>
            <w:pPr>
              <w:rPr>
                <w:rFonts w:ascii="Arial"/>
                <w:sz w:val="21"/>
              </w:rPr>
            </w:pPr>
          </w:p>
        </w:tc>
        <w:tc>
          <w:tcPr>
            <w:tcW w:w="70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4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40" w:type="dxa"/>
            <w:tcBorders>
              <w:left w:val="single" w:color="000000" w:sz="6" w:space="0"/>
            </w:tcBorders>
            <w:vAlign w:val="top"/>
          </w:tcPr>
          <w:p>
            <w:pPr>
              <w:rPr>
                <w:rFonts w:ascii="Arial"/>
                <w:sz w:val="21"/>
              </w:rPr>
            </w:pPr>
          </w:p>
        </w:tc>
        <w:tc>
          <w:tcPr>
            <w:tcW w:w="1351" w:type="dxa"/>
            <w:vAlign w:val="top"/>
          </w:tcPr>
          <w:p>
            <w:pPr>
              <w:rPr>
                <w:rFonts w:ascii="Arial"/>
                <w:sz w:val="21"/>
              </w:rPr>
            </w:pPr>
          </w:p>
        </w:tc>
        <w:tc>
          <w:tcPr>
            <w:tcW w:w="1187" w:type="dxa"/>
            <w:vAlign w:val="top"/>
          </w:tcPr>
          <w:p>
            <w:pPr>
              <w:rPr>
                <w:rFonts w:ascii="Arial"/>
                <w:sz w:val="21"/>
              </w:rPr>
            </w:pPr>
          </w:p>
        </w:tc>
        <w:tc>
          <w:tcPr>
            <w:tcW w:w="705" w:type="dxa"/>
            <w:vAlign w:val="top"/>
          </w:tcPr>
          <w:p>
            <w:pPr>
              <w:rPr>
                <w:rFonts w:ascii="Arial"/>
                <w:sz w:val="21"/>
              </w:rPr>
            </w:pPr>
          </w:p>
        </w:tc>
        <w:tc>
          <w:tcPr>
            <w:tcW w:w="706" w:type="dxa"/>
            <w:vAlign w:val="top"/>
          </w:tcPr>
          <w:p>
            <w:pPr>
              <w:rPr>
                <w:rFonts w:ascii="Arial"/>
                <w:sz w:val="21"/>
              </w:rPr>
            </w:pPr>
          </w:p>
        </w:tc>
        <w:tc>
          <w:tcPr>
            <w:tcW w:w="70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4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740" w:type="dxa"/>
            <w:tcBorders>
              <w:left w:val="single" w:color="000000" w:sz="6" w:space="0"/>
            </w:tcBorders>
            <w:vAlign w:val="top"/>
          </w:tcPr>
          <w:p>
            <w:pPr>
              <w:rPr>
                <w:rFonts w:ascii="Arial"/>
                <w:sz w:val="21"/>
              </w:rPr>
            </w:pPr>
          </w:p>
        </w:tc>
        <w:tc>
          <w:tcPr>
            <w:tcW w:w="1351" w:type="dxa"/>
            <w:vAlign w:val="top"/>
          </w:tcPr>
          <w:p>
            <w:pPr>
              <w:rPr>
                <w:rFonts w:ascii="Arial"/>
                <w:sz w:val="21"/>
              </w:rPr>
            </w:pPr>
          </w:p>
        </w:tc>
        <w:tc>
          <w:tcPr>
            <w:tcW w:w="1187" w:type="dxa"/>
            <w:vAlign w:val="top"/>
          </w:tcPr>
          <w:p>
            <w:pPr>
              <w:rPr>
                <w:rFonts w:ascii="Arial"/>
                <w:sz w:val="21"/>
              </w:rPr>
            </w:pPr>
          </w:p>
        </w:tc>
        <w:tc>
          <w:tcPr>
            <w:tcW w:w="705" w:type="dxa"/>
            <w:vAlign w:val="top"/>
          </w:tcPr>
          <w:p>
            <w:pPr>
              <w:rPr>
                <w:rFonts w:ascii="Arial"/>
                <w:sz w:val="21"/>
              </w:rPr>
            </w:pPr>
          </w:p>
        </w:tc>
        <w:tc>
          <w:tcPr>
            <w:tcW w:w="706" w:type="dxa"/>
            <w:vAlign w:val="top"/>
          </w:tcPr>
          <w:p>
            <w:pPr>
              <w:rPr>
                <w:rFonts w:ascii="Arial"/>
                <w:sz w:val="21"/>
              </w:rPr>
            </w:pPr>
          </w:p>
        </w:tc>
        <w:tc>
          <w:tcPr>
            <w:tcW w:w="70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4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40" w:type="dxa"/>
            <w:tcBorders>
              <w:left w:val="single" w:color="000000" w:sz="6" w:space="0"/>
            </w:tcBorders>
            <w:vAlign w:val="top"/>
          </w:tcPr>
          <w:p>
            <w:pPr>
              <w:rPr>
                <w:rFonts w:ascii="Arial"/>
                <w:sz w:val="21"/>
              </w:rPr>
            </w:pPr>
          </w:p>
        </w:tc>
        <w:tc>
          <w:tcPr>
            <w:tcW w:w="1351" w:type="dxa"/>
            <w:vAlign w:val="top"/>
          </w:tcPr>
          <w:p>
            <w:pPr>
              <w:rPr>
                <w:rFonts w:ascii="Arial"/>
                <w:sz w:val="21"/>
              </w:rPr>
            </w:pPr>
          </w:p>
        </w:tc>
        <w:tc>
          <w:tcPr>
            <w:tcW w:w="1187" w:type="dxa"/>
            <w:vAlign w:val="top"/>
          </w:tcPr>
          <w:p>
            <w:pPr>
              <w:rPr>
                <w:rFonts w:ascii="Arial"/>
                <w:sz w:val="21"/>
              </w:rPr>
            </w:pPr>
          </w:p>
        </w:tc>
        <w:tc>
          <w:tcPr>
            <w:tcW w:w="705" w:type="dxa"/>
            <w:vAlign w:val="top"/>
          </w:tcPr>
          <w:p>
            <w:pPr>
              <w:rPr>
                <w:rFonts w:ascii="Arial"/>
                <w:sz w:val="21"/>
              </w:rPr>
            </w:pPr>
          </w:p>
        </w:tc>
        <w:tc>
          <w:tcPr>
            <w:tcW w:w="706" w:type="dxa"/>
            <w:vAlign w:val="top"/>
          </w:tcPr>
          <w:p>
            <w:pPr>
              <w:rPr>
                <w:rFonts w:ascii="Arial"/>
                <w:sz w:val="21"/>
              </w:rPr>
            </w:pPr>
          </w:p>
        </w:tc>
        <w:tc>
          <w:tcPr>
            <w:tcW w:w="70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4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40" w:type="dxa"/>
            <w:tcBorders>
              <w:left w:val="single" w:color="000000" w:sz="6" w:space="0"/>
            </w:tcBorders>
            <w:vAlign w:val="top"/>
          </w:tcPr>
          <w:p>
            <w:pPr>
              <w:rPr>
                <w:rFonts w:ascii="Arial"/>
                <w:sz w:val="21"/>
              </w:rPr>
            </w:pPr>
          </w:p>
        </w:tc>
        <w:tc>
          <w:tcPr>
            <w:tcW w:w="1351" w:type="dxa"/>
            <w:vAlign w:val="top"/>
          </w:tcPr>
          <w:p>
            <w:pPr>
              <w:rPr>
                <w:rFonts w:ascii="Arial"/>
                <w:sz w:val="21"/>
              </w:rPr>
            </w:pPr>
          </w:p>
        </w:tc>
        <w:tc>
          <w:tcPr>
            <w:tcW w:w="1187" w:type="dxa"/>
            <w:vAlign w:val="top"/>
          </w:tcPr>
          <w:p>
            <w:pPr>
              <w:rPr>
                <w:rFonts w:ascii="Arial"/>
                <w:sz w:val="21"/>
              </w:rPr>
            </w:pPr>
          </w:p>
        </w:tc>
        <w:tc>
          <w:tcPr>
            <w:tcW w:w="705" w:type="dxa"/>
            <w:vAlign w:val="top"/>
          </w:tcPr>
          <w:p>
            <w:pPr>
              <w:rPr>
                <w:rFonts w:ascii="Arial"/>
                <w:sz w:val="21"/>
              </w:rPr>
            </w:pPr>
          </w:p>
        </w:tc>
        <w:tc>
          <w:tcPr>
            <w:tcW w:w="706" w:type="dxa"/>
            <w:vAlign w:val="top"/>
          </w:tcPr>
          <w:p>
            <w:pPr>
              <w:rPr>
                <w:rFonts w:ascii="Arial"/>
                <w:sz w:val="21"/>
              </w:rPr>
            </w:pPr>
          </w:p>
        </w:tc>
        <w:tc>
          <w:tcPr>
            <w:tcW w:w="70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4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740" w:type="dxa"/>
            <w:tcBorders>
              <w:left w:val="single" w:color="000000" w:sz="6" w:space="0"/>
            </w:tcBorders>
            <w:vAlign w:val="top"/>
          </w:tcPr>
          <w:p>
            <w:pPr>
              <w:rPr>
                <w:rFonts w:ascii="Arial"/>
                <w:sz w:val="21"/>
              </w:rPr>
            </w:pPr>
          </w:p>
        </w:tc>
        <w:tc>
          <w:tcPr>
            <w:tcW w:w="1351" w:type="dxa"/>
            <w:vAlign w:val="top"/>
          </w:tcPr>
          <w:p>
            <w:pPr>
              <w:rPr>
                <w:rFonts w:ascii="Arial"/>
                <w:sz w:val="21"/>
              </w:rPr>
            </w:pPr>
          </w:p>
        </w:tc>
        <w:tc>
          <w:tcPr>
            <w:tcW w:w="1187" w:type="dxa"/>
            <w:vAlign w:val="top"/>
          </w:tcPr>
          <w:p>
            <w:pPr>
              <w:rPr>
                <w:rFonts w:ascii="Arial"/>
                <w:sz w:val="21"/>
              </w:rPr>
            </w:pPr>
          </w:p>
        </w:tc>
        <w:tc>
          <w:tcPr>
            <w:tcW w:w="705" w:type="dxa"/>
            <w:vAlign w:val="top"/>
          </w:tcPr>
          <w:p>
            <w:pPr>
              <w:rPr>
                <w:rFonts w:ascii="Arial"/>
                <w:sz w:val="21"/>
              </w:rPr>
            </w:pPr>
          </w:p>
        </w:tc>
        <w:tc>
          <w:tcPr>
            <w:tcW w:w="706" w:type="dxa"/>
            <w:vAlign w:val="top"/>
          </w:tcPr>
          <w:p>
            <w:pPr>
              <w:rPr>
                <w:rFonts w:ascii="Arial"/>
                <w:sz w:val="21"/>
              </w:rPr>
            </w:pPr>
          </w:p>
        </w:tc>
        <w:tc>
          <w:tcPr>
            <w:tcW w:w="70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4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40" w:type="dxa"/>
            <w:tcBorders>
              <w:left w:val="single" w:color="000000" w:sz="6" w:space="0"/>
            </w:tcBorders>
            <w:vAlign w:val="top"/>
          </w:tcPr>
          <w:p>
            <w:pPr>
              <w:rPr>
                <w:rFonts w:ascii="Arial"/>
                <w:sz w:val="21"/>
              </w:rPr>
            </w:pPr>
          </w:p>
        </w:tc>
        <w:tc>
          <w:tcPr>
            <w:tcW w:w="1351" w:type="dxa"/>
            <w:vAlign w:val="top"/>
          </w:tcPr>
          <w:p>
            <w:pPr>
              <w:rPr>
                <w:rFonts w:ascii="Arial"/>
                <w:sz w:val="21"/>
              </w:rPr>
            </w:pPr>
          </w:p>
        </w:tc>
        <w:tc>
          <w:tcPr>
            <w:tcW w:w="1187" w:type="dxa"/>
            <w:vAlign w:val="top"/>
          </w:tcPr>
          <w:p>
            <w:pPr>
              <w:rPr>
                <w:rFonts w:ascii="Arial"/>
                <w:sz w:val="21"/>
              </w:rPr>
            </w:pPr>
          </w:p>
        </w:tc>
        <w:tc>
          <w:tcPr>
            <w:tcW w:w="705" w:type="dxa"/>
            <w:vAlign w:val="top"/>
          </w:tcPr>
          <w:p>
            <w:pPr>
              <w:rPr>
                <w:rFonts w:ascii="Arial"/>
                <w:sz w:val="21"/>
              </w:rPr>
            </w:pPr>
          </w:p>
        </w:tc>
        <w:tc>
          <w:tcPr>
            <w:tcW w:w="706" w:type="dxa"/>
            <w:vAlign w:val="top"/>
          </w:tcPr>
          <w:p>
            <w:pPr>
              <w:rPr>
                <w:rFonts w:ascii="Arial"/>
                <w:sz w:val="21"/>
              </w:rPr>
            </w:pPr>
          </w:p>
        </w:tc>
        <w:tc>
          <w:tcPr>
            <w:tcW w:w="70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4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40" w:type="dxa"/>
            <w:tcBorders>
              <w:left w:val="single" w:color="000000" w:sz="6" w:space="0"/>
            </w:tcBorders>
            <w:vAlign w:val="top"/>
          </w:tcPr>
          <w:p>
            <w:pPr>
              <w:rPr>
                <w:rFonts w:ascii="Arial"/>
                <w:sz w:val="21"/>
              </w:rPr>
            </w:pPr>
          </w:p>
        </w:tc>
        <w:tc>
          <w:tcPr>
            <w:tcW w:w="1351" w:type="dxa"/>
            <w:vAlign w:val="top"/>
          </w:tcPr>
          <w:p>
            <w:pPr>
              <w:rPr>
                <w:rFonts w:ascii="Arial"/>
                <w:sz w:val="21"/>
              </w:rPr>
            </w:pPr>
          </w:p>
        </w:tc>
        <w:tc>
          <w:tcPr>
            <w:tcW w:w="1187" w:type="dxa"/>
            <w:vAlign w:val="top"/>
          </w:tcPr>
          <w:p>
            <w:pPr>
              <w:rPr>
                <w:rFonts w:ascii="Arial"/>
                <w:sz w:val="21"/>
              </w:rPr>
            </w:pPr>
          </w:p>
        </w:tc>
        <w:tc>
          <w:tcPr>
            <w:tcW w:w="705" w:type="dxa"/>
            <w:vAlign w:val="top"/>
          </w:tcPr>
          <w:p>
            <w:pPr>
              <w:rPr>
                <w:rFonts w:ascii="Arial"/>
                <w:sz w:val="21"/>
              </w:rPr>
            </w:pPr>
          </w:p>
        </w:tc>
        <w:tc>
          <w:tcPr>
            <w:tcW w:w="706" w:type="dxa"/>
            <w:vAlign w:val="top"/>
          </w:tcPr>
          <w:p>
            <w:pPr>
              <w:rPr>
                <w:rFonts w:ascii="Arial"/>
                <w:sz w:val="21"/>
              </w:rPr>
            </w:pPr>
          </w:p>
        </w:tc>
        <w:tc>
          <w:tcPr>
            <w:tcW w:w="70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4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40" w:type="dxa"/>
            <w:tcBorders>
              <w:left w:val="single" w:color="000000" w:sz="6" w:space="0"/>
            </w:tcBorders>
            <w:vAlign w:val="top"/>
          </w:tcPr>
          <w:p>
            <w:pPr>
              <w:rPr>
                <w:rFonts w:ascii="Arial"/>
                <w:sz w:val="21"/>
              </w:rPr>
            </w:pPr>
          </w:p>
        </w:tc>
        <w:tc>
          <w:tcPr>
            <w:tcW w:w="1351" w:type="dxa"/>
            <w:vAlign w:val="top"/>
          </w:tcPr>
          <w:p>
            <w:pPr>
              <w:rPr>
                <w:rFonts w:ascii="Arial"/>
                <w:sz w:val="21"/>
              </w:rPr>
            </w:pPr>
          </w:p>
        </w:tc>
        <w:tc>
          <w:tcPr>
            <w:tcW w:w="1187" w:type="dxa"/>
            <w:vAlign w:val="top"/>
          </w:tcPr>
          <w:p>
            <w:pPr>
              <w:rPr>
                <w:rFonts w:ascii="Arial"/>
                <w:sz w:val="21"/>
              </w:rPr>
            </w:pPr>
          </w:p>
        </w:tc>
        <w:tc>
          <w:tcPr>
            <w:tcW w:w="705" w:type="dxa"/>
            <w:vAlign w:val="top"/>
          </w:tcPr>
          <w:p>
            <w:pPr>
              <w:rPr>
                <w:rFonts w:ascii="Arial"/>
                <w:sz w:val="21"/>
              </w:rPr>
            </w:pPr>
          </w:p>
        </w:tc>
        <w:tc>
          <w:tcPr>
            <w:tcW w:w="706" w:type="dxa"/>
            <w:vAlign w:val="top"/>
          </w:tcPr>
          <w:p>
            <w:pPr>
              <w:rPr>
                <w:rFonts w:ascii="Arial"/>
                <w:sz w:val="21"/>
              </w:rPr>
            </w:pPr>
          </w:p>
        </w:tc>
        <w:tc>
          <w:tcPr>
            <w:tcW w:w="70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4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40" w:type="dxa"/>
            <w:tcBorders>
              <w:left w:val="single" w:color="000000" w:sz="6" w:space="0"/>
            </w:tcBorders>
            <w:vAlign w:val="top"/>
          </w:tcPr>
          <w:p>
            <w:pPr>
              <w:rPr>
                <w:rFonts w:ascii="Arial"/>
                <w:sz w:val="21"/>
              </w:rPr>
            </w:pPr>
          </w:p>
        </w:tc>
        <w:tc>
          <w:tcPr>
            <w:tcW w:w="1351" w:type="dxa"/>
            <w:vAlign w:val="top"/>
          </w:tcPr>
          <w:p>
            <w:pPr>
              <w:rPr>
                <w:rFonts w:ascii="Arial"/>
                <w:sz w:val="21"/>
              </w:rPr>
            </w:pPr>
          </w:p>
        </w:tc>
        <w:tc>
          <w:tcPr>
            <w:tcW w:w="1187" w:type="dxa"/>
            <w:vAlign w:val="top"/>
          </w:tcPr>
          <w:p>
            <w:pPr>
              <w:rPr>
                <w:rFonts w:ascii="Arial"/>
                <w:sz w:val="21"/>
              </w:rPr>
            </w:pPr>
          </w:p>
        </w:tc>
        <w:tc>
          <w:tcPr>
            <w:tcW w:w="705" w:type="dxa"/>
            <w:vAlign w:val="top"/>
          </w:tcPr>
          <w:p>
            <w:pPr>
              <w:rPr>
                <w:rFonts w:ascii="Arial"/>
                <w:sz w:val="21"/>
              </w:rPr>
            </w:pPr>
          </w:p>
        </w:tc>
        <w:tc>
          <w:tcPr>
            <w:tcW w:w="706" w:type="dxa"/>
            <w:vAlign w:val="top"/>
          </w:tcPr>
          <w:p>
            <w:pPr>
              <w:rPr>
                <w:rFonts w:ascii="Arial"/>
                <w:sz w:val="21"/>
              </w:rPr>
            </w:pPr>
          </w:p>
        </w:tc>
        <w:tc>
          <w:tcPr>
            <w:tcW w:w="70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4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40" w:type="dxa"/>
            <w:tcBorders>
              <w:left w:val="single" w:color="000000" w:sz="6" w:space="0"/>
            </w:tcBorders>
            <w:vAlign w:val="top"/>
          </w:tcPr>
          <w:p>
            <w:pPr>
              <w:rPr>
                <w:rFonts w:ascii="Arial"/>
                <w:sz w:val="21"/>
              </w:rPr>
            </w:pPr>
          </w:p>
        </w:tc>
        <w:tc>
          <w:tcPr>
            <w:tcW w:w="1351" w:type="dxa"/>
            <w:vAlign w:val="top"/>
          </w:tcPr>
          <w:p>
            <w:pPr>
              <w:rPr>
                <w:rFonts w:ascii="Arial"/>
                <w:sz w:val="21"/>
              </w:rPr>
            </w:pPr>
          </w:p>
        </w:tc>
        <w:tc>
          <w:tcPr>
            <w:tcW w:w="1187" w:type="dxa"/>
            <w:vAlign w:val="top"/>
          </w:tcPr>
          <w:p>
            <w:pPr>
              <w:rPr>
                <w:rFonts w:ascii="Arial"/>
                <w:sz w:val="21"/>
              </w:rPr>
            </w:pPr>
          </w:p>
        </w:tc>
        <w:tc>
          <w:tcPr>
            <w:tcW w:w="705" w:type="dxa"/>
            <w:vAlign w:val="top"/>
          </w:tcPr>
          <w:p>
            <w:pPr>
              <w:rPr>
                <w:rFonts w:ascii="Arial"/>
                <w:sz w:val="21"/>
              </w:rPr>
            </w:pPr>
          </w:p>
        </w:tc>
        <w:tc>
          <w:tcPr>
            <w:tcW w:w="706" w:type="dxa"/>
            <w:vAlign w:val="top"/>
          </w:tcPr>
          <w:p>
            <w:pPr>
              <w:rPr>
                <w:rFonts w:ascii="Arial"/>
                <w:sz w:val="21"/>
              </w:rPr>
            </w:pPr>
          </w:p>
        </w:tc>
        <w:tc>
          <w:tcPr>
            <w:tcW w:w="70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35" w:type="dxa"/>
            <w:vAlign w:val="top"/>
          </w:tcPr>
          <w:p>
            <w:pPr>
              <w:rPr>
                <w:rFonts w:ascii="Arial"/>
                <w:sz w:val="21"/>
              </w:rPr>
            </w:pPr>
          </w:p>
        </w:tc>
        <w:tc>
          <w:tcPr>
            <w:tcW w:w="104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40" w:type="dxa"/>
            <w:tcBorders>
              <w:left w:val="single" w:color="000000" w:sz="6" w:space="0"/>
              <w:bottom w:val="single" w:color="000000" w:sz="6" w:space="0"/>
            </w:tcBorders>
            <w:vAlign w:val="top"/>
          </w:tcPr>
          <w:p>
            <w:pPr>
              <w:rPr>
                <w:rFonts w:ascii="Arial"/>
                <w:sz w:val="21"/>
              </w:rPr>
            </w:pPr>
          </w:p>
        </w:tc>
        <w:tc>
          <w:tcPr>
            <w:tcW w:w="1351" w:type="dxa"/>
            <w:tcBorders>
              <w:bottom w:val="single" w:color="000000" w:sz="6" w:space="0"/>
            </w:tcBorders>
            <w:vAlign w:val="top"/>
          </w:tcPr>
          <w:p>
            <w:pPr>
              <w:rPr>
                <w:rFonts w:ascii="Arial"/>
                <w:sz w:val="21"/>
              </w:rPr>
            </w:pPr>
          </w:p>
        </w:tc>
        <w:tc>
          <w:tcPr>
            <w:tcW w:w="1187" w:type="dxa"/>
            <w:tcBorders>
              <w:bottom w:val="single" w:color="000000" w:sz="6" w:space="0"/>
            </w:tcBorders>
            <w:vAlign w:val="top"/>
          </w:tcPr>
          <w:p>
            <w:pPr>
              <w:rPr>
                <w:rFonts w:ascii="Arial"/>
                <w:sz w:val="21"/>
              </w:rPr>
            </w:pPr>
          </w:p>
        </w:tc>
        <w:tc>
          <w:tcPr>
            <w:tcW w:w="705" w:type="dxa"/>
            <w:tcBorders>
              <w:bottom w:val="single" w:color="000000" w:sz="6" w:space="0"/>
            </w:tcBorders>
            <w:vAlign w:val="top"/>
          </w:tcPr>
          <w:p>
            <w:pPr>
              <w:rPr>
                <w:rFonts w:ascii="Arial"/>
                <w:sz w:val="21"/>
              </w:rPr>
            </w:pPr>
          </w:p>
        </w:tc>
        <w:tc>
          <w:tcPr>
            <w:tcW w:w="706" w:type="dxa"/>
            <w:tcBorders>
              <w:bottom w:val="single" w:color="000000" w:sz="6" w:space="0"/>
            </w:tcBorders>
            <w:vAlign w:val="top"/>
          </w:tcPr>
          <w:p>
            <w:pPr>
              <w:rPr>
                <w:rFonts w:ascii="Arial"/>
                <w:sz w:val="21"/>
              </w:rPr>
            </w:pPr>
          </w:p>
        </w:tc>
        <w:tc>
          <w:tcPr>
            <w:tcW w:w="705" w:type="dxa"/>
            <w:tcBorders>
              <w:bottom w:val="single" w:color="000000" w:sz="6" w:space="0"/>
            </w:tcBorders>
            <w:vAlign w:val="top"/>
          </w:tcPr>
          <w:p>
            <w:pPr>
              <w:rPr>
                <w:rFonts w:ascii="Arial"/>
                <w:sz w:val="21"/>
              </w:rPr>
            </w:pPr>
          </w:p>
        </w:tc>
        <w:tc>
          <w:tcPr>
            <w:tcW w:w="1035" w:type="dxa"/>
            <w:tcBorders>
              <w:bottom w:val="single" w:color="000000" w:sz="6" w:space="0"/>
            </w:tcBorders>
            <w:vAlign w:val="top"/>
          </w:tcPr>
          <w:p>
            <w:pPr>
              <w:rPr>
                <w:rFonts w:ascii="Arial"/>
                <w:sz w:val="21"/>
              </w:rPr>
            </w:pPr>
          </w:p>
        </w:tc>
        <w:tc>
          <w:tcPr>
            <w:tcW w:w="1035" w:type="dxa"/>
            <w:tcBorders>
              <w:bottom w:val="single" w:color="000000" w:sz="6" w:space="0"/>
            </w:tcBorders>
            <w:vAlign w:val="top"/>
          </w:tcPr>
          <w:p>
            <w:pPr>
              <w:rPr>
                <w:rFonts w:ascii="Arial"/>
                <w:sz w:val="21"/>
              </w:rPr>
            </w:pPr>
          </w:p>
        </w:tc>
        <w:tc>
          <w:tcPr>
            <w:tcW w:w="1035" w:type="dxa"/>
            <w:tcBorders>
              <w:bottom w:val="single" w:color="000000" w:sz="6" w:space="0"/>
            </w:tcBorders>
            <w:vAlign w:val="top"/>
          </w:tcPr>
          <w:p>
            <w:pPr>
              <w:rPr>
                <w:rFonts w:ascii="Arial"/>
                <w:sz w:val="21"/>
              </w:rPr>
            </w:pPr>
          </w:p>
        </w:tc>
        <w:tc>
          <w:tcPr>
            <w:tcW w:w="1045" w:type="dxa"/>
            <w:tcBorders>
              <w:bottom w:val="single" w:color="000000" w:sz="6" w:space="0"/>
              <w:right w:val="single" w:color="000000" w:sz="6" w:space="0"/>
            </w:tcBorders>
            <w:vAlign w:val="top"/>
          </w:tcPr>
          <w:p>
            <w:pPr>
              <w:rPr>
                <w:rFonts w:ascii="Arial"/>
                <w:sz w:val="21"/>
              </w:rPr>
            </w:pPr>
          </w:p>
        </w:tc>
      </w:tr>
    </w:tbl>
    <w:p>
      <w:pPr>
        <w:pStyle w:val="3"/>
        <w:spacing w:line="366" w:lineRule="auto"/>
      </w:pPr>
    </w:p>
    <w:p>
      <w:pPr>
        <w:spacing w:before="72" w:line="219" w:lineRule="auto"/>
        <w:jc w:val="right"/>
        <w:rPr>
          <w:rFonts w:ascii="宋体" w:hAnsi="宋体" w:eastAsia="宋体" w:cs="宋体"/>
          <w:sz w:val="22"/>
          <w:szCs w:val="22"/>
        </w:rPr>
      </w:pPr>
      <w:r>
        <w:rPr>
          <w:rFonts w:ascii="宋体" w:hAnsi="宋体" w:eastAsia="宋体" w:cs="宋体"/>
          <w:spacing w:val="-1"/>
          <w:sz w:val="22"/>
          <w:szCs w:val="22"/>
        </w:rPr>
        <w:t>备注：除合同另有约定外，本表所列发包人供应材料和工程设备的数</w:t>
      </w:r>
      <w:r>
        <w:rPr>
          <w:rFonts w:ascii="宋体" w:hAnsi="宋体" w:eastAsia="宋体" w:cs="宋体"/>
          <w:spacing w:val="-2"/>
          <w:sz w:val="22"/>
          <w:szCs w:val="22"/>
        </w:rPr>
        <w:t>量不考虑施工损耗，施工损</w:t>
      </w:r>
    </w:p>
    <w:p>
      <w:pPr>
        <w:spacing w:before="168" w:line="219" w:lineRule="auto"/>
        <w:ind w:left="8"/>
        <w:outlineLvl w:val="2"/>
        <w:rPr>
          <w:rFonts w:ascii="宋体" w:hAnsi="宋体" w:eastAsia="宋体" w:cs="宋体"/>
          <w:sz w:val="22"/>
          <w:szCs w:val="22"/>
        </w:rPr>
      </w:pPr>
      <w:r>
        <w:rPr>
          <w:rFonts w:ascii="宋体" w:hAnsi="宋体" w:eastAsia="宋体" w:cs="宋体"/>
          <w:spacing w:val="-1"/>
          <w:sz w:val="22"/>
          <w:szCs w:val="22"/>
        </w:rPr>
        <w:t>耗被认为已经包括在承包人的投标价格中。</w:t>
      </w:r>
    </w:p>
    <w:p>
      <w:pPr>
        <w:spacing w:line="219" w:lineRule="auto"/>
        <w:rPr>
          <w:rFonts w:ascii="宋体" w:hAnsi="宋体" w:eastAsia="宋体" w:cs="宋体"/>
          <w:sz w:val="22"/>
          <w:szCs w:val="22"/>
        </w:rPr>
        <w:sectPr>
          <w:footerReference r:id="rId66" w:type="default"/>
          <w:pgSz w:w="11906" w:h="16839"/>
          <w:pgMar w:top="1127" w:right="1132" w:bottom="1135" w:left="1134" w:header="826" w:footer="966" w:gutter="0"/>
          <w:cols w:space="720" w:num="1"/>
        </w:sectPr>
      </w:pPr>
    </w:p>
    <w:p>
      <w:pPr>
        <w:spacing w:before="63" w:line="219" w:lineRule="auto"/>
        <w:ind w:left="118"/>
        <w:rPr>
          <w:rFonts w:ascii="宋体" w:hAnsi="宋体" w:eastAsia="宋体" w:cs="宋体"/>
          <w:sz w:val="22"/>
          <w:szCs w:val="22"/>
        </w:rPr>
      </w:pPr>
      <w:r>
        <w:pict>
          <v:shape id="_x0000_s1066" o:spid="_x0000_s1066" style="position:absolute;left:0pt;margin-left:56.7pt;margin-top:57.1pt;height:0.75pt;width:481.9pt;mso-position-horizontal-relative:page;mso-position-vertical-relative:page;z-index:251695104;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2"/>
          <w:sz w:val="22"/>
          <w:szCs w:val="22"/>
          <w14:textOutline w14:w="4013" w14:cap="sq" w14:cmpd="sng">
            <w14:solidFill>
              <w14:srgbClr w14:val="000000"/>
            </w14:solidFill>
            <w14:prstDash w14:val="solid"/>
            <w14:bevel/>
          </w14:textOutline>
        </w:rPr>
        <w:t>附件三：工程质量保修书</w:t>
      </w:r>
    </w:p>
    <w:p>
      <w:pPr>
        <w:spacing w:before="165" w:line="359" w:lineRule="auto"/>
        <w:ind w:left="546"/>
        <w:rPr>
          <w:rFonts w:ascii="宋体" w:hAnsi="宋体" w:eastAsia="宋体" w:cs="宋体"/>
          <w:sz w:val="22"/>
          <w:szCs w:val="22"/>
        </w:rPr>
      </w:pPr>
      <w:r>
        <w:rPr>
          <w:rFonts w:ascii="宋体" w:hAnsi="宋体" w:eastAsia="宋体" w:cs="宋体"/>
          <w:spacing w:val="-2"/>
          <w:sz w:val="22"/>
          <w:szCs w:val="22"/>
        </w:rPr>
        <w:t>发包人（全称</w:t>
      </w:r>
      <w:r>
        <w:rPr>
          <w:rFonts w:ascii="宋体" w:hAnsi="宋体" w:eastAsia="宋体" w:cs="宋体"/>
          <w:spacing w:val="-56"/>
          <w:sz w:val="22"/>
          <w:szCs w:val="22"/>
        </w:rPr>
        <w:t>）：</w:t>
      </w:r>
      <w:r>
        <w:rPr>
          <w:rFonts w:ascii="宋体" w:hAnsi="宋体" w:eastAsia="宋体" w:cs="宋体"/>
          <w:sz w:val="22"/>
          <w:szCs w:val="22"/>
          <w:u w:val="single" w:color="auto"/>
        </w:rPr>
        <w:t xml:space="preserve">                              </w:t>
      </w:r>
    </w:p>
    <w:p>
      <w:pPr>
        <w:spacing w:line="220" w:lineRule="auto"/>
        <w:ind w:left="543"/>
        <w:rPr>
          <w:rFonts w:ascii="宋体" w:hAnsi="宋体" w:eastAsia="宋体" w:cs="宋体"/>
          <w:sz w:val="22"/>
          <w:szCs w:val="22"/>
        </w:rPr>
      </w:pPr>
      <w:r>
        <w:rPr>
          <w:rFonts w:ascii="宋体" w:hAnsi="宋体" w:eastAsia="宋体" w:cs="宋体"/>
          <w:spacing w:val="-2"/>
          <w:sz w:val="22"/>
          <w:szCs w:val="22"/>
        </w:rPr>
        <w:t>承包人（全称</w:t>
      </w:r>
      <w:r>
        <w:rPr>
          <w:rFonts w:ascii="宋体" w:hAnsi="宋体" w:eastAsia="宋体" w:cs="宋体"/>
          <w:spacing w:val="-55"/>
          <w:sz w:val="22"/>
          <w:szCs w:val="22"/>
        </w:rPr>
        <w:t>）：</w:t>
      </w:r>
      <w:r>
        <w:rPr>
          <w:rFonts w:ascii="宋体" w:hAnsi="宋体" w:eastAsia="宋体" w:cs="宋体"/>
          <w:sz w:val="22"/>
          <w:szCs w:val="22"/>
          <w:u w:val="single" w:color="auto"/>
        </w:rPr>
        <w:t xml:space="preserve">                              </w:t>
      </w:r>
    </w:p>
    <w:p>
      <w:pPr>
        <w:spacing w:before="167" w:line="427" w:lineRule="exact"/>
        <w:ind w:right="2"/>
        <w:jc w:val="right"/>
        <w:rPr>
          <w:rFonts w:ascii="宋体" w:hAnsi="宋体" w:eastAsia="宋体" w:cs="宋体"/>
          <w:sz w:val="22"/>
          <w:szCs w:val="22"/>
        </w:rPr>
      </w:pPr>
      <w:r>
        <w:rPr>
          <w:rFonts w:ascii="宋体" w:hAnsi="宋体" w:eastAsia="宋体" w:cs="宋体"/>
          <w:spacing w:val="4"/>
          <w:position w:val="15"/>
          <w:sz w:val="22"/>
          <w:szCs w:val="22"/>
        </w:rPr>
        <w:t>发包人和承包人根据《中华人民共和国建筑法》和《建设工程质</w:t>
      </w:r>
      <w:r>
        <w:rPr>
          <w:rFonts w:ascii="宋体" w:hAnsi="宋体" w:eastAsia="宋体" w:cs="宋体"/>
          <w:spacing w:val="3"/>
          <w:position w:val="15"/>
          <w:sz w:val="22"/>
          <w:szCs w:val="22"/>
        </w:rPr>
        <w:t>量管理条例》，经协商一致就</w:t>
      </w:r>
    </w:p>
    <w:p>
      <w:pPr>
        <w:spacing w:line="219" w:lineRule="auto"/>
        <w:rPr>
          <w:rFonts w:ascii="宋体" w:hAnsi="宋体" w:eastAsia="宋体" w:cs="宋体"/>
          <w:sz w:val="22"/>
          <w:szCs w:val="22"/>
        </w:rPr>
      </w:pPr>
      <w:r>
        <w:rPr>
          <w:rFonts w:ascii="宋体" w:hAnsi="宋体" w:eastAsia="宋体" w:cs="宋体"/>
          <w:spacing w:val="-1"/>
          <w:sz w:val="22"/>
          <w:szCs w:val="22"/>
        </w:rPr>
        <w:t>（工程全称）签订工程质量保修书。</w:t>
      </w:r>
    </w:p>
    <w:p>
      <w:pPr>
        <w:spacing w:before="166" w:line="220" w:lineRule="auto"/>
        <w:ind w:left="10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一、工程质量保修范围和内容</w:t>
      </w:r>
    </w:p>
    <w:p>
      <w:pPr>
        <w:spacing w:before="167" w:line="427" w:lineRule="exact"/>
        <w:ind w:left="543"/>
        <w:rPr>
          <w:rFonts w:ascii="宋体" w:hAnsi="宋体" w:eastAsia="宋体" w:cs="宋体"/>
          <w:sz w:val="22"/>
          <w:szCs w:val="22"/>
        </w:rPr>
      </w:pPr>
      <w:r>
        <w:rPr>
          <w:rFonts w:ascii="宋体" w:hAnsi="宋体" w:eastAsia="宋体" w:cs="宋体"/>
          <w:position w:val="15"/>
          <w:sz w:val="22"/>
          <w:szCs w:val="22"/>
        </w:rPr>
        <w:t>承包人在质量保修期内，按照有关法律规定和合同约定，承担工</w:t>
      </w:r>
      <w:r>
        <w:rPr>
          <w:rFonts w:ascii="宋体" w:hAnsi="宋体" w:eastAsia="宋体" w:cs="宋体"/>
          <w:spacing w:val="-1"/>
          <w:position w:val="15"/>
          <w:sz w:val="22"/>
          <w:szCs w:val="22"/>
        </w:rPr>
        <w:t>程质量保修责任。</w:t>
      </w:r>
    </w:p>
    <w:p>
      <w:pPr>
        <w:spacing w:line="220" w:lineRule="auto"/>
        <w:ind w:left="525"/>
        <w:rPr>
          <w:rFonts w:ascii="宋体" w:hAnsi="宋体" w:eastAsia="宋体" w:cs="宋体"/>
          <w:sz w:val="22"/>
          <w:szCs w:val="22"/>
        </w:rPr>
      </w:pPr>
      <w:r>
        <w:rPr>
          <w:rFonts w:ascii="宋体" w:hAnsi="宋体" w:eastAsia="宋体" w:cs="宋体"/>
          <w:spacing w:val="-1"/>
          <w:sz w:val="22"/>
          <w:szCs w:val="22"/>
        </w:rPr>
        <w:t>具体保修的内容，双方约定如下：</w:t>
      </w:r>
      <w:r>
        <w:rPr>
          <w:rFonts w:ascii="宋体" w:hAnsi="宋体" w:eastAsia="宋体" w:cs="宋体"/>
          <w:sz w:val="22"/>
          <w:szCs w:val="22"/>
          <w:u w:val="single" w:color="auto"/>
        </w:rPr>
        <w:t xml:space="preserve">                                   </w:t>
      </w:r>
    </w:p>
    <w:p>
      <w:pPr>
        <w:spacing w:before="165" w:line="220" w:lineRule="auto"/>
        <w:ind w:left="10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二、质量保修期</w:t>
      </w:r>
    </w:p>
    <w:p>
      <w:pPr>
        <w:spacing w:before="167" w:line="428" w:lineRule="exact"/>
        <w:ind w:left="543"/>
        <w:rPr>
          <w:rFonts w:ascii="宋体" w:hAnsi="宋体" w:eastAsia="宋体" w:cs="宋体"/>
          <w:sz w:val="22"/>
          <w:szCs w:val="22"/>
        </w:rPr>
      </w:pPr>
      <w:r>
        <w:rPr>
          <w:rFonts w:ascii="宋体" w:hAnsi="宋体" w:eastAsia="宋体" w:cs="宋体"/>
          <w:position w:val="15"/>
          <w:sz w:val="22"/>
          <w:szCs w:val="22"/>
        </w:rPr>
        <w:t>双方根据《建设工程质量管理条例》及有关规定，约定工程</w:t>
      </w:r>
      <w:r>
        <w:rPr>
          <w:rFonts w:ascii="宋体" w:hAnsi="宋体" w:eastAsia="宋体" w:cs="宋体"/>
          <w:spacing w:val="-1"/>
          <w:position w:val="15"/>
          <w:sz w:val="22"/>
          <w:szCs w:val="22"/>
        </w:rPr>
        <w:t>的质量保修期如下：</w:t>
      </w:r>
    </w:p>
    <w:p>
      <w:pPr>
        <w:spacing w:line="220" w:lineRule="auto"/>
        <w:ind w:left="559"/>
        <w:rPr>
          <w:rFonts w:ascii="宋体" w:hAnsi="宋体" w:eastAsia="宋体" w:cs="宋体"/>
          <w:sz w:val="22"/>
          <w:szCs w:val="22"/>
        </w:rPr>
      </w:pPr>
      <w:r>
        <w:rPr>
          <w:rFonts w:ascii="宋体" w:hAnsi="宋体" w:eastAsia="宋体" w:cs="宋体"/>
          <w:spacing w:val="-1"/>
          <w:sz w:val="22"/>
          <w:szCs w:val="22"/>
        </w:rPr>
        <w:t>1．地基基础工程和主体结构工程为设计文件规定的工程合理使用年限；</w:t>
      </w:r>
    </w:p>
    <w:p>
      <w:pPr>
        <w:spacing w:before="164" w:line="361" w:lineRule="auto"/>
        <w:ind w:left="545"/>
        <w:rPr>
          <w:rFonts w:ascii="宋体" w:hAnsi="宋体" w:eastAsia="宋体" w:cs="宋体"/>
          <w:sz w:val="22"/>
          <w:szCs w:val="22"/>
        </w:rPr>
      </w:pPr>
      <w:r>
        <w:rPr>
          <w:rFonts w:ascii="宋体" w:hAnsi="宋体" w:eastAsia="宋体" w:cs="宋体"/>
          <w:sz w:val="22"/>
          <w:szCs w:val="22"/>
        </w:rPr>
        <w:t>2．屋面防水工程、有防水要求的卫生间、房间和</w:t>
      </w:r>
      <w:r>
        <w:rPr>
          <w:rFonts w:ascii="宋体" w:hAnsi="宋体" w:eastAsia="宋体" w:cs="宋体"/>
          <w:spacing w:val="-1"/>
          <w:sz w:val="22"/>
          <w:szCs w:val="22"/>
        </w:rPr>
        <w:t>外墙面的防渗为</w:t>
      </w:r>
      <w:r>
        <w:rPr>
          <w:rFonts w:ascii="宋体" w:hAnsi="宋体" w:eastAsia="宋体" w:cs="宋体"/>
          <w:spacing w:val="-1"/>
          <w:sz w:val="22"/>
          <w:szCs w:val="22"/>
          <w:u w:val="single" w:color="auto"/>
        </w:rPr>
        <w:t xml:space="preserve"> / </w:t>
      </w:r>
      <w:r>
        <w:rPr>
          <w:rFonts w:ascii="宋体" w:hAnsi="宋体" w:eastAsia="宋体" w:cs="宋体"/>
          <w:spacing w:val="-1"/>
          <w:sz w:val="22"/>
          <w:szCs w:val="22"/>
        </w:rPr>
        <w:t>年；</w:t>
      </w:r>
    </w:p>
    <w:p>
      <w:pPr>
        <w:spacing w:line="220" w:lineRule="auto"/>
        <w:ind w:left="547"/>
        <w:rPr>
          <w:rFonts w:ascii="宋体" w:hAnsi="宋体" w:eastAsia="宋体" w:cs="宋体"/>
          <w:sz w:val="22"/>
          <w:szCs w:val="22"/>
        </w:rPr>
      </w:pPr>
      <w:r>
        <w:rPr>
          <w:rFonts w:ascii="宋体" w:hAnsi="宋体" w:eastAsia="宋体" w:cs="宋体"/>
          <w:spacing w:val="-2"/>
          <w:sz w:val="22"/>
          <w:szCs w:val="22"/>
        </w:rPr>
        <w:t>3．装修工程为</w:t>
      </w:r>
      <w:r>
        <w:rPr>
          <w:rFonts w:ascii="宋体" w:hAnsi="宋体" w:eastAsia="宋体" w:cs="宋体"/>
          <w:spacing w:val="-2"/>
          <w:sz w:val="22"/>
          <w:szCs w:val="22"/>
          <w:u w:val="single" w:color="auto"/>
        </w:rPr>
        <w:t xml:space="preserve"> / </w:t>
      </w:r>
      <w:r>
        <w:rPr>
          <w:rFonts w:ascii="宋体" w:hAnsi="宋体" w:eastAsia="宋体" w:cs="宋体"/>
          <w:spacing w:val="-2"/>
          <w:sz w:val="22"/>
          <w:szCs w:val="22"/>
        </w:rPr>
        <w:t>年；</w:t>
      </w:r>
    </w:p>
    <w:p>
      <w:pPr>
        <w:spacing w:before="166" w:line="358" w:lineRule="auto"/>
        <w:ind w:left="542"/>
        <w:rPr>
          <w:rFonts w:ascii="宋体" w:hAnsi="宋体" w:eastAsia="宋体" w:cs="宋体"/>
          <w:sz w:val="22"/>
          <w:szCs w:val="22"/>
        </w:rPr>
      </w:pPr>
      <w:r>
        <w:rPr>
          <w:rFonts w:ascii="宋体" w:hAnsi="宋体" w:eastAsia="宋体" w:cs="宋体"/>
          <w:spacing w:val="-1"/>
          <w:sz w:val="22"/>
          <w:szCs w:val="22"/>
        </w:rPr>
        <w:t>4．电气管线、给排水管道、设备安装工程为</w:t>
      </w:r>
      <w:r>
        <w:rPr>
          <w:rFonts w:ascii="宋体" w:hAnsi="宋体" w:eastAsia="宋体" w:cs="宋体"/>
          <w:spacing w:val="-1"/>
          <w:sz w:val="22"/>
          <w:szCs w:val="22"/>
          <w:u w:val="single" w:color="auto"/>
        </w:rPr>
        <w:t xml:space="preserve"> / </w:t>
      </w:r>
      <w:r>
        <w:rPr>
          <w:rFonts w:ascii="宋体" w:hAnsi="宋体" w:eastAsia="宋体" w:cs="宋体"/>
          <w:spacing w:val="-1"/>
          <w:sz w:val="22"/>
          <w:szCs w:val="22"/>
        </w:rPr>
        <w:t>年；</w:t>
      </w:r>
    </w:p>
    <w:p>
      <w:pPr>
        <w:spacing w:line="219" w:lineRule="auto"/>
        <w:ind w:left="547"/>
        <w:rPr>
          <w:rFonts w:ascii="宋体" w:hAnsi="宋体" w:eastAsia="宋体" w:cs="宋体"/>
          <w:sz w:val="22"/>
          <w:szCs w:val="22"/>
        </w:rPr>
      </w:pPr>
      <w:r>
        <w:rPr>
          <w:rFonts w:ascii="宋体" w:hAnsi="宋体" w:eastAsia="宋体" w:cs="宋体"/>
          <w:spacing w:val="-1"/>
          <w:sz w:val="22"/>
          <w:szCs w:val="22"/>
        </w:rPr>
        <w:t>5．供热与供冷系统为</w:t>
      </w:r>
      <w:r>
        <w:rPr>
          <w:rFonts w:ascii="宋体" w:hAnsi="宋体" w:eastAsia="宋体" w:cs="宋体"/>
          <w:spacing w:val="-1"/>
          <w:sz w:val="22"/>
          <w:szCs w:val="22"/>
          <w:u w:val="single" w:color="auto"/>
        </w:rPr>
        <w:t xml:space="preserve"> / </w:t>
      </w:r>
      <w:r>
        <w:rPr>
          <w:rFonts w:ascii="宋体" w:hAnsi="宋体" w:eastAsia="宋体" w:cs="宋体"/>
          <w:spacing w:val="-1"/>
          <w:sz w:val="22"/>
          <w:szCs w:val="22"/>
        </w:rPr>
        <w:t>个采暖期、供冷期；</w:t>
      </w:r>
    </w:p>
    <w:p>
      <w:pPr>
        <w:spacing w:before="169" w:line="358" w:lineRule="auto"/>
        <w:ind w:left="544"/>
        <w:rPr>
          <w:rFonts w:ascii="宋体" w:hAnsi="宋体" w:eastAsia="宋体" w:cs="宋体"/>
          <w:sz w:val="22"/>
          <w:szCs w:val="22"/>
        </w:rPr>
      </w:pPr>
      <w:r>
        <w:rPr>
          <w:rFonts w:ascii="宋体" w:hAnsi="宋体" w:eastAsia="宋体" w:cs="宋体"/>
          <w:spacing w:val="-1"/>
          <w:sz w:val="22"/>
          <w:szCs w:val="22"/>
        </w:rPr>
        <w:t>6．住宅小区内的给排水设施、道路等配套工程为</w:t>
      </w:r>
      <w:r>
        <w:rPr>
          <w:rFonts w:ascii="宋体" w:hAnsi="宋体" w:eastAsia="宋体" w:cs="宋体"/>
          <w:spacing w:val="-1"/>
          <w:sz w:val="22"/>
          <w:szCs w:val="22"/>
          <w:u w:val="single" w:color="auto"/>
        </w:rPr>
        <w:t xml:space="preserve"> / </w:t>
      </w:r>
      <w:r>
        <w:rPr>
          <w:rFonts w:ascii="宋体" w:hAnsi="宋体" w:eastAsia="宋体" w:cs="宋体"/>
          <w:spacing w:val="-1"/>
          <w:sz w:val="22"/>
          <w:szCs w:val="22"/>
        </w:rPr>
        <w:t>年；</w:t>
      </w:r>
    </w:p>
    <w:p>
      <w:pPr>
        <w:spacing w:line="220" w:lineRule="auto"/>
        <w:ind w:left="548"/>
        <w:rPr>
          <w:rFonts w:ascii="宋体" w:hAnsi="宋体" w:eastAsia="宋体" w:cs="宋体"/>
          <w:sz w:val="22"/>
          <w:szCs w:val="22"/>
        </w:rPr>
      </w:pPr>
      <w:r>
        <w:rPr>
          <w:rFonts w:ascii="宋体" w:hAnsi="宋体" w:eastAsia="宋体" w:cs="宋体"/>
          <w:spacing w:val="-1"/>
          <w:sz w:val="22"/>
          <w:szCs w:val="22"/>
        </w:rPr>
        <w:t>7．其他项目保修期限约定如下：</w:t>
      </w:r>
      <w:r>
        <w:rPr>
          <w:rFonts w:ascii="宋体" w:hAnsi="宋体" w:eastAsia="宋体" w:cs="宋体"/>
          <w:spacing w:val="-1"/>
          <w:sz w:val="22"/>
          <w:szCs w:val="22"/>
          <w:u w:val="single" w:color="auto"/>
        </w:rPr>
        <w:t xml:space="preserve"> / </w:t>
      </w:r>
      <w:r>
        <w:rPr>
          <w:rFonts w:ascii="宋体" w:hAnsi="宋体" w:eastAsia="宋体" w:cs="宋体"/>
          <w:spacing w:val="-1"/>
          <w:sz w:val="22"/>
          <w:szCs w:val="22"/>
        </w:rPr>
        <w:t>。</w:t>
      </w:r>
    </w:p>
    <w:p>
      <w:pPr>
        <w:spacing w:before="165" w:line="220" w:lineRule="auto"/>
        <w:ind w:left="544"/>
        <w:rPr>
          <w:rFonts w:ascii="宋体" w:hAnsi="宋体" w:eastAsia="宋体" w:cs="宋体"/>
          <w:sz w:val="22"/>
          <w:szCs w:val="22"/>
        </w:rPr>
      </w:pPr>
      <w:r>
        <w:rPr>
          <w:rFonts w:ascii="宋体" w:hAnsi="宋体" w:eastAsia="宋体" w:cs="宋体"/>
          <w:spacing w:val="-1"/>
          <w:sz w:val="22"/>
          <w:szCs w:val="22"/>
        </w:rPr>
        <w:t>质量保修期自工程竣工验收合格之日起计算。</w:t>
      </w:r>
    </w:p>
    <w:p>
      <w:pPr>
        <w:spacing w:before="167" w:line="221" w:lineRule="auto"/>
        <w:ind w:left="10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三、质保期</w:t>
      </w:r>
    </w:p>
    <w:p>
      <w:pPr>
        <w:spacing w:before="165" w:line="358" w:lineRule="auto"/>
        <w:jc w:val="right"/>
        <w:rPr>
          <w:rFonts w:ascii="宋体" w:hAnsi="宋体" w:eastAsia="宋体" w:cs="宋体"/>
          <w:sz w:val="22"/>
          <w:szCs w:val="22"/>
        </w:rPr>
      </w:pPr>
      <w:r>
        <w:rPr>
          <w:rFonts w:ascii="宋体" w:hAnsi="宋体" w:eastAsia="宋体" w:cs="宋体"/>
          <w:spacing w:val="-1"/>
          <w:sz w:val="22"/>
          <w:szCs w:val="22"/>
        </w:rPr>
        <w:t>工程质保期为</w:t>
      </w:r>
      <w:r>
        <w:rPr>
          <w:rFonts w:ascii="宋体" w:hAnsi="宋体" w:eastAsia="宋体" w:cs="宋体"/>
          <w:spacing w:val="-1"/>
          <w:sz w:val="22"/>
          <w:szCs w:val="22"/>
          <w:u w:val="single" w:color="auto"/>
        </w:rPr>
        <w:t xml:space="preserve"> 12 </w:t>
      </w:r>
      <w:r>
        <w:rPr>
          <w:rFonts w:ascii="宋体" w:hAnsi="宋体" w:eastAsia="宋体" w:cs="宋体"/>
          <w:spacing w:val="-1"/>
          <w:sz w:val="22"/>
          <w:szCs w:val="22"/>
        </w:rPr>
        <w:t>个月，质保期自工程竣工验收合格之日起计算。单位工程</w:t>
      </w:r>
      <w:r>
        <w:rPr>
          <w:rFonts w:ascii="宋体" w:hAnsi="宋体" w:eastAsia="宋体" w:cs="宋体"/>
          <w:spacing w:val="-2"/>
          <w:sz w:val="22"/>
          <w:szCs w:val="22"/>
        </w:rPr>
        <w:t>先于全部工程进行验</w:t>
      </w:r>
    </w:p>
    <w:p>
      <w:pPr>
        <w:spacing w:line="220" w:lineRule="auto"/>
        <w:ind w:left="109"/>
        <w:rPr>
          <w:rFonts w:ascii="宋体" w:hAnsi="宋体" w:eastAsia="宋体" w:cs="宋体"/>
          <w:sz w:val="22"/>
          <w:szCs w:val="22"/>
        </w:rPr>
      </w:pPr>
      <w:r>
        <w:rPr>
          <w:rFonts w:ascii="宋体" w:hAnsi="宋体" w:eastAsia="宋体" w:cs="宋体"/>
          <w:spacing w:val="-1"/>
          <w:sz w:val="22"/>
          <w:szCs w:val="22"/>
        </w:rPr>
        <w:t>收，单位工程质保期自单位工程验收合格之日起算。</w:t>
      </w:r>
    </w:p>
    <w:p>
      <w:pPr>
        <w:spacing w:before="167" w:line="220" w:lineRule="auto"/>
        <w:ind w:left="544"/>
        <w:rPr>
          <w:rFonts w:ascii="宋体" w:hAnsi="宋体" w:eastAsia="宋体" w:cs="宋体"/>
          <w:sz w:val="22"/>
          <w:szCs w:val="22"/>
        </w:rPr>
      </w:pPr>
      <w:r>
        <w:rPr>
          <w:rFonts w:ascii="宋体" w:hAnsi="宋体" w:eastAsia="宋体" w:cs="宋体"/>
          <w:spacing w:val="-1"/>
          <w:sz w:val="22"/>
          <w:szCs w:val="22"/>
        </w:rPr>
        <w:t>质保期终止后，发包人应退还剩余的质量保证金。</w:t>
      </w:r>
    </w:p>
    <w:p>
      <w:pPr>
        <w:spacing w:before="165" w:line="220" w:lineRule="auto"/>
        <w:ind w:left="122"/>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四、质量保修责任</w:t>
      </w:r>
    </w:p>
    <w:p>
      <w:pPr>
        <w:spacing w:before="165" w:line="430" w:lineRule="exact"/>
        <w:ind w:right="2"/>
        <w:jc w:val="right"/>
        <w:rPr>
          <w:rFonts w:ascii="宋体" w:hAnsi="宋体" w:eastAsia="宋体" w:cs="宋体"/>
          <w:sz w:val="22"/>
          <w:szCs w:val="22"/>
        </w:rPr>
      </w:pPr>
      <w:r>
        <w:rPr>
          <w:rFonts w:ascii="宋体" w:hAnsi="宋体" w:eastAsia="宋体" w:cs="宋体"/>
          <w:position w:val="15"/>
          <w:sz w:val="22"/>
          <w:szCs w:val="22"/>
        </w:rPr>
        <w:t>1．属于保修范围、内容的项目，承包人应当在接到保修通知之日起</w:t>
      </w:r>
      <w:r>
        <w:rPr>
          <w:rFonts w:ascii="宋体" w:hAnsi="宋体" w:eastAsia="宋体" w:cs="宋体"/>
          <w:spacing w:val="-37"/>
          <w:position w:val="15"/>
          <w:sz w:val="22"/>
          <w:szCs w:val="22"/>
        </w:rPr>
        <w:t xml:space="preserve"> </w:t>
      </w:r>
      <w:r>
        <w:rPr>
          <w:rFonts w:ascii="宋体" w:hAnsi="宋体" w:eastAsia="宋体" w:cs="宋体"/>
          <w:position w:val="15"/>
          <w:sz w:val="22"/>
          <w:szCs w:val="22"/>
        </w:rPr>
        <w:t>7</w:t>
      </w:r>
      <w:r>
        <w:rPr>
          <w:rFonts w:ascii="宋体" w:hAnsi="宋体" w:eastAsia="宋体" w:cs="宋体"/>
          <w:spacing w:val="-42"/>
          <w:position w:val="15"/>
          <w:sz w:val="22"/>
          <w:szCs w:val="22"/>
        </w:rPr>
        <w:t xml:space="preserve"> </w:t>
      </w:r>
      <w:r>
        <w:rPr>
          <w:rFonts w:ascii="宋体" w:hAnsi="宋体" w:eastAsia="宋体" w:cs="宋体"/>
          <w:position w:val="15"/>
          <w:sz w:val="22"/>
          <w:szCs w:val="22"/>
        </w:rPr>
        <w:t>天内派人保修。承包人不</w:t>
      </w:r>
    </w:p>
    <w:p>
      <w:pPr>
        <w:spacing w:line="220" w:lineRule="auto"/>
        <w:ind w:left="100"/>
        <w:rPr>
          <w:rFonts w:ascii="宋体" w:hAnsi="宋体" w:eastAsia="宋体" w:cs="宋体"/>
          <w:sz w:val="22"/>
          <w:szCs w:val="22"/>
        </w:rPr>
      </w:pPr>
      <w:r>
        <w:rPr>
          <w:rFonts w:ascii="宋体" w:hAnsi="宋体" w:eastAsia="宋体" w:cs="宋体"/>
          <w:spacing w:val="-1"/>
          <w:sz w:val="22"/>
          <w:szCs w:val="22"/>
        </w:rPr>
        <w:t>在约定期限内派人保修的，发包人可以委托他人修理。</w:t>
      </w:r>
    </w:p>
    <w:p>
      <w:pPr>
        <w:spacing w:before="165" w:line="220" w:lineRule="auto"/>
        <w:ind w:left="555"/>
        <w:rPr>
          <w:rFonts w:ascii="宋体" w:hAnsi="宋体" w:eastAsia="宋体" w:cs="宋体"/>
          <w:sz w:val="22"/>
          <w:szCs w:val="22"/>
        </w:rPr>
      </w:pPr>
      <w:r>
        <w:rPr>
          <w:rFonts w:ascii="宋体" w:hAnsi="宋体" w:eastAsia="宋体" w:cs="宋体"/>
          <w:sz w:val="22"/>
          <w:szCs w:val="22"/>
        </w:rPr>
        <w:t>2．发生紧急事故需抢修的，承包人在接到事故通知后，应</w:t>
      </w:r>
      <w:r>
        <w:rPr>
          <w:rFonts w:ascii="宋体" w:hAnsi="宋体" w:eastAsia="宋体" w:cs="宋体"/>
          <w:spacing w:val="-1"/>
          <w:sz w:val="22"/>
          <w:szCs w:val="22"/>
        </w:rPr>
        <w:t>当立即到达事故现场抢修。</w:t>
      </w:r>
    </w:p>
    <w:p>
      <w:pPr>
        <w:spacing w:before="166" w:line="359" w:lineRule="auto"/>
        <w:ind w:left="105" w:firstLine="452"/>
        <w:rPr>
          <w:rFonts w:ascii="宋体" w:hAnsi="宋体" w:eastAsia="宋体" w:cs="宋体"/>
          <w:sz w:val="22"/>
          <w:szCs w:val="22"/>
        </w:rPr>
      </w:pPr>
      <w:r>
        <w:rPr>
          <w:rFonts w:ascii="宋体" w:hAnsi="宋体" w:eastAsia="宋体" w:cs="宋体"/>
          <w:spacing w:val="1"/>
          <w:sz w:val="22"/>
          <w:szCs w:val="22"/>
        </w:rPr>
        <w:t>3．对于涉及结构安全的质量问题，应当按照《建设工程质量管理条例》的规定，立即向当地建</w:t>
      </w:r>
      <w:r>
        <w:rPr>
          <w:rFonts w:ascii="宋体" w:hAnsi="宋体" w:eastAsia="宋体" w:cs="宋体"/>
          <w:spacing w:val="3"/>
          <w:sz w:val="22"/>
          <w:szCs w:val="22"/>
        </w:rPr>
        <w:t xml:space="preserve"> </w:t>
      </w:r>
      <w:r>
        <w:rPr>
          <w:rFonts w:ascii="宋体" w:hAnsi="宋体" w:eastAsia="宋体" w:cs="宋体"/>
          <w:spacing w:val="-1"/>
          <w:sz w:val="22"/>
          <w:szCs w:val="22"/>
        </w:rPr>
        <w:t>设行政主管部门和有关部门报告，采取安全防范措施，并由原设计人或者具有相</w:t>
      </w:r>
      <w:r>
        <w:rPr>
          <w:rFonts w:ascii="宋体" w:hAnsi="宋体" w:eastAsia="宋体" w:cs="宋体"/>
          <w:spacing w:val="-2"/>
          <w:sz w:val="22"/>
          <w:szCs w:val="22"/>
        </w:rPr>
        <w:t>应资质等级的设计人</w:t>
      </w:r>
    </w:p>
    <w:p>
      <w:pPr>
        <w:spacing w:line="220" w:lineRule="auto"/>
        <w:ind w:left="102"/>
        <w:rPr>
          <w:rFonts w:ascii="宋体" w:hAnsi="宋体" w:eastAsia="宋体" w:cs="宋体"/>
          <w:sz w:val="22"/>
          <w:szCs w:val="22"/>
        </w:rPr>
      </w:pPr>
      <w:r>
        <w:rPr>
          <w:rFonts w:ascii="宋体" w:hAnsi="宋体" w:eastAsia="宋体" w:cs="宋体"/>
          <w:spacing w:val="-1"/>
          <w:sz w:val="22"/>
          <w:szCs w:val="22"/>
        </w:rPr>
        <w:t>提出保修方案，承包人实施保修。</w:t>
      </w:r>
    </w:p>
    <w:p>
      <w:pPr>
        <w:spacing w:before="165" w:line="220" w:lineRule="auto"/>
        <w:ind w:left="211"/>
        <w:rPr>
          <w:rFonts w:ascii="宋体" w:hAnsi="宋体" w:eastAsia="宋体" w:cs="宋体"/>
          <w:sz w:val="22"/>
          <w:szCs w:val="22"/>
        </w:rPr>
      </w:pPr>
      <w:r>
        <w:rPr>
          <w:rFonts w:ascii="宋体" w:hAnsi="宋体" w:eastAsia="宋体" w:cs="宋体"/>
          <w:spacing w:val="-1"/>
          <w:sz w:val="22"/>
          <w:szCs w:val="22"/>
        </w:rPr>
        <w:t>4．质量保修完成后，由发包人组织验收。</w:t>
      </w:r>
    </w:p>
    <w:p>
      <w:pPr>
        <w:spacing w:before="168" w:line="220" w:lineRule="auto"/>
        <w:ind w:left="10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五、保修费用</w:t>
      </w:r>
    </w:p>
    <w:p>
      <w:pPr>
        <w:spacing w:before="165" w:line="220" w:lineRule="auto"/>
        <w:ind w:left="544"/>
        <w:rPr>
          <w:rFonts w:ascii="宋体" w:hAnsi="宋体" w:eastAsia="宋体" w:cs="宋体"/>
          <w:sz w:val="22"/>
          <w:szCs w:val="22"/>
        </w:rPr>
      </w:pPr>
      <w:r>
        <w:rPr>
          <w:rFonts w:ascii="宋体" w:hAnsi="宋体" w:eastAsia="宋体" w:cs="宋体"/>
          <w:spacing w:val="-1"/>
          <w:sz w:val="22"/>
          <w:szCs w:val="22"/>
        </w:rPr>
        <w:t>保修费用由造成质量缺陷的责任方承担。</w:t>
      </w:r>
    </w:p>
    <w:p>
      <w:pPr>
        <w:spacing w:before="165" w:line="220" w:lineRule="auto"/>
        <w:ind w:left="10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六、双方约定的其他工程质量保修事项：</w:t>
      </w:r>
      <w:r>
        <w:rPr>
          <w:rFonts w:ascii="宋体" w:hAnsi="宋体" w:eastAsia="宋体" w:cs="宋体"/>
          <w:spacing w:val="3"/>
          <w:sz w:val="22"/>
          <w:szCs w:val="22"/>
          <w:u w:val="single" w:color="auto"/>
        </w:rPr>
        <w:t xml:space="preserve">                                  </w:t>
      </w:r>
      <w:r>
        <w:rPr>
          <w:rFonts w:ascii="宋体" w:hAnsi="宋体" w:eastAsia="宋体" w:cs="宋体"/>
          <w:sz w:val="22"/>
          <w:szCs w:val="22"/>
        </w:rPr>
        <w:t>。</w:t>
      </w:r>
    </w:p>
    <w:p>
      <w:pPr>
        <w:spacing w:before="165" w:line="219" w:lineRule="auto"/>
        <w:jc w:val="right"/>
        <w:rPr>
          <w:rFonts w:ascii="宋体" w:hAnsi="宋体" w:eastAsia="宋体" w:cs="宋体"/>
          <w:sz w:val="22"/>
          <w:szCs w:val="22"/>
        </w:rPr>
      </w:pPr>
      <w:r>
        <w:rPr>
          <w:rFonts w:ascii="宋体" w:hAnsi="宋体" w:eastAsia="宋体" w:cs="宋体"/>
          <w:spacing w:val="-1"/>
          <w:sz w:val="22"/>
          <w:szCs w:val="22"/>
        </w:rPr>
        <w:t>工程质量保修书由发包人、承包人在工程竣工验收前共同签署，作为施工合同附件，其有效期限</w:t>
      </w:r>
    </w:p>
    <w:p>
      <w:pPr>
        <w:spacing w:line="219" w:lineRule="auto"/>
        <w:rPr>
          <w:rFonts w:ascii="宋体" w:hAnsi="宋体" w:eastAsia="宋体" w:cs="宋体"/>
          <w:sz w:val="22"/>
          <w:szCs w:val="22"/>
        </w:rPr>
        <w:sectPr>
          <w:headerReference r:id="rId67" w:type="default"/>
          <w:footerReference r:id="rId68" w:type="default"/>
          <w:pgSz w:w="11906" w:h="16839"/>
          <w:pgMar w:top="1127" w:right="1132" w:bottom="1135" w:left="1039" w:header="826" w:footer="966" w:gutter="0"/>
          <w:cols w:space="720" w:num="1"/>
        </w:sectPr>
      </w:pPr>
    </w:p>
    <w:p>
      <w:pPr>
        <w:spacing w:line="19" w:lineRule="exact"/>
      </w:pPr>
      <w:r>
        <w:pict>
          <v:shape id="_x0000_s1067" o:spid="_x0000_s1067" style="position:absolute;left:0pt;margin-left:56.7pt;margin-top:57.1pt;height:0.75pt;width:481.9pt;mso-position-horizontal-relative:page;mso-position-vertical-relative:page;z-index:251696128;mso-width-relative:page;mso-height-relative:page;" fillcolor="#000000" filled="t" stroked="f" coordsize="9637,15" o:allowincell="f" path="m0,0l9637,0,9637,14,0,14,0,0xe">
            <v:path/>
            <v:fill on="t" focussize="0,0"/>
            <v:stroke on="f"/>
            <v:imagedata o:title=""/>
            <o:lock v:ext="edit"/>
          </v:shape>
        </w:pict>
      </w:r>
    </w:p>
    <w:p>
      <w:pPr>
        <w:spacing w:line="19" w:lineRule="exact"/>
        <w:sectPr>
          <w:headerReference r:id="rId69" w:type="default"/>
          <w:footerReference r:id="rId70" w:type="default"/>
          <w:pgSz w:w="11906" w:h="16839"/>
          <w:pgMar w:top="1127" w:right="1132" w:bottom="1135" w:left="1134" w:header="826" w:footer="966" w:gutter="0"/>
          <w:cols w:equalWidth="0" w:num="1">
            <w:col w:w="9640"/>
          </w:cols>
        </w:sectPr>
      </w:pPr>
    </w:p>
    <w:p>
      <w:pPr>
        <w:spacing w:before="44" w:line="220" w:lineRule="auto"/>
        <w:ind w:left="9"/>
        <w:rPr>
          <w:rFonts w:ascii="宋体" w:hAnsi="宋体" w:eastAsia="宋体" w:cs="宋体"/>
          <w:sz w:val="22"/>
          <w:szCs w:val="22"/>
        </w:rPr>
      </w:pPr>
      <w:r>
        <w:rPr>
          <w:rFonts w:ascii="宋体" w:hAnsi="宋体" w:eastAsia="宋体" w:cs="宋体"/>
          <w:spacing w:val="-2"/>
          <w:sz w:val="22"/>
          <w:szCs w:val="22"/>
        </w:rPr>
        <w:t>至保修期满。</w:t>
      </w:r>
    </w:p>
    <w:p>
      <w:pPr>
        <w:spacing w:before="164" w:line="359" w:lineRule="auto"/>
        <w:ind w:left="231"/>
        <w:rPr>
          <w:rFonts w:ascii="宋体" w:hAnsi="宋体" w:eastAsia="宋体" w:cs="宋体"/>
          <w:sz w:val="22"/>
          <w:szCs w:val="22"/>
        </w:rPr>
      </w:pPr>
      <w:r>
        <w:rPr>
          <w:rFonts w:ascii="宋体" w:hAnsi="宋体" w:eastAsia="宋体" w:cs="宋体"/>
          <w:spacing w:val="-2"/>
          <w:sz w:val="22"/>
          <w:szCs w:val="22"/>
        </w:rPr>
        <w:t>发包人(公章)：</w:t>
      </w:r>
      <w:r>
        <w:rPr>
          <w:rFonts w:ascii="宋体" w:hAnsi="宋体" w:eastAsia="宋体" w:cs="宋体"/>
          <w:sz w:val="22"/>
          <w:szCs w:val="22"/>
          <w:u w:val="single" w:color="auto"/>
        </w:rPr>
        <w:t xml:space="preserve">               </w:t>
      </w:r>
    </w:p>
    <w:p>
      <w:pPr>
        <w:spacing w:line="229" w:lineRule="auto"/>
        <w:ind w:left="228"/>
        <w:rPr>
          <w:rFonts w:ascii="宋体" w:hAnsi="宋体" w:eastAsia="宋体" w:cs="宋体"/>
          <w:sz w:val="22"/>
          <w:szCs w:val="22"/>
        </w:rPr>
      </w:pPr>
      <w:r>
        <w:rPr>
          <w:rFonts w:ascii="宋体" w:hAnsi="宋体" w:eastAsia="宋体" w:cs="宋体"/>
          <w:spacing w:val="-6"/>
          <w:sz w:val="22"/>
          <w:szCs w:val="22"/>
        </w:rPr>
        <w:t>地</w:t>
      </w:r>
      <w:r>
        <w:rPr>
          <w:rFonts w:ascii="宋体" w:hAnsi="宋体" w:eastAsia="宋体" w:cs="宋体"/>
          <w:spacing w:val="4"/>
          <w:sz w:val="22"/>
          <w:szCs w:val="22"/>
        </w:rPr>
        <w:t xml:space="preserve">  </w:t>
      </w:r>
      <w:r>
        <w:rPr>
          <w:rFonts w:ascii="宋体" w:hAnsi="宋体" w:eastAsia="宋体" w:cs="宋体"/>
          <w:spacing w:val="-6"/>
          <w:sz w:val="22"/>
          <w:szCs w:val="22"/>
        </w:rPr>
        <w:t>址：</w:t>
      </w:r>
      <w:r>
        <w:rPr>
          <w:rFonts w:ascii="宋体" w:hAnsi="宋体" w:eastAsia="宋体" w:cs="宋体"/>
          <w:sz w:val="22"/>
          <w:szCs w:val="22"/>
          <w:u w:val="single" w:color="auto"/>
        </w:rPr>
        <w:t xml:space="preserve">                     </w:t>
      </w:r>
    </w:p>
    <w:p>
      <w:pPr>
        <w:spacing w:before="156" w:line="220" w:lineRule="auto"/>
        <w:ind w:left="229"/>
        <w:rPr>
          <w:rFonts w:ascii="宋体" w:hAnsi="宋体" w:eastAsia="宋体" w:cs="宋体"/>
          <w:sz w:val="22"/>
          <w:szCs w:val="22"/>
        </w:rPr>
      </w:pPr>
      <w:r>
        <w:rPr>
          <w:rFonts w:ascii="宋体" w:hAnsi="宋体" w:eastAsia="宋体" w:cs="宋体"/>
          <w:spacing w:val="-2"/>
          <w:sz w:val="22"/>
          <w:szCs w:val="22"/>
        </w:rPr>
        <w:t>法定代表人(签字)：</w:t>
      </w:r>
      <w:r>
        <w:rPr>
          <w:rFonts w:ascii="宋体" w:hAnsi="宋体" w:eastAsia="宋体" w:cs="宋体"/>
          <w:sz w:val="22"/>
          <w:szCs w:val="22"/>
          <w:u w:val="single" w:color="auto"/>
        </w:rPr>
        <w:t xml:space="preserve">           </w:t>
      </w:r>
    </w:p>
    <w:p>
      <w:pPr>
        <w:spacing w:before="165" w:line="220" w:lineRule="auto"/>
        <w:ind w:left="227"/>
        <w:rPr>
          <w:rFonts w:ascii="宋体" w:hAnsi="宋体" w:eastAsia="宋体" w:cs="宋体"/>
          <w:sz w:val="22"/>
          <w:szCs w:val="22"/>
        </w:rPr>
      </w:pPr>
      <w:r>
        <w:rPr>
          <w:rFonts w:ascii="宋体" w:hAnsi="宋体" w:eastAsia="宋体" w:cs="宋体"/>
          <w:spacing w:val="-1"/>
          <w:sz w:val="22"/>
          <w:szCs w:val="22"/>
        </w:rPr>
        <w:t>委托代理人(签字)：</w:t>
      </w:r>
      <w:r>
        <w:rPr>
          <w:rFonts w:ascii="宋体" w:hAnsi="宋体" w:eastAsia="宋体" w:cs="宋体"/>
          <w:sz w:val="22"/>
          <w:szCs w:val="22"/>
          <w:u w:val="single" w:color="auto"/>
        </w:rPr>
        <w:t xml:space="preserve">           </w:t>
      </w:r>
    </w:p>
    <w:p>
      <w:pPr>
        <w:spacing w:before="165" w:line="222" w:lineRule="auto"/>
        <w:ind w:left="254"/>
        <w:rPr>
          <w:rFonts w:ascii="宋体" w:hAnsi="宋体" w:eastAsia="宋体" w:cs="宋体"/>
          <w:sz w:val="22"/>
          <w:szCs w:val="22"/>
        </w:rPr>
      </w:pPr>
      <w:r>
        <w:rPr>
          <w:rFonts w:ascii="宋体" w:hAnsi="宋体" w:eastAsia="宋体" w:cs="宋体"/>
          <w:spacing w:val="-14"/>
          <w:sz w:val="22"/>
          <w:szCs w:val="22"/>
        </w:rPr>
        <w:t>电</w:t>
      </w:r>
      <w:r>
        <w:rPr>
          <w:rFonts w:ascii="宋体" w:hAnsi="宋体" w:eastAsia="宋体" w:cs="宋体"/>
          <w:spacing w:val="3"/>
          <w:sz w:val="22"/>
          <w:szCs w:val="22"/>
        </w:rPr>
        <w:t xml:space="preserve">  </w:t>
      </w:r>
      <w:r>
        <w:rPr>
          <w:rFonts w:ascii="宋体" w:hAnsi="宋体" w:eastAsia="宋体" w:cs="宋体"/>
          <w:spacing w:val="-14"/>
          <w:sz w:val="22"/>
          <w:szCs w:val="22"/>
        </w:rPr>
        <w:t>话：</w:t>
      </w:r>
      <w:r>
        <w:rPr>
          <w:rFonts w:ascii="宋体" w:hAnsi="宋体" w:eastAsia="宋体" w:cs="宋体"/>
          <w:sz w:val="22"/>
          <w:szCs w:val="22"/>
          <w:u w:val="single" w:color="auto"/>
        </w:rPr>
        <w:t xml:space="preserve">                    </w:t>
      </w:r>
    </w:p>
    <w:p>
      <w:pPr>
        <w:spacing w:before="165" w:line="219" w:lineRule="auto"/>
        <w:ind w:left="226"/>
        <w:rPr>
          <w:rFonts w:ascii="宋体" w:hAnsi="宋体" w:eastAsia="宋体" w:cs="宋体"/>
          <w:sz w:val="22"/>
          <w:szCs w:val="22"/>
        </w:rPr>
      </w:pPr>
      <w:r>
        <w:rPr>
          <w:rFonts w:ascii="宋体" w:hAnsi="宋体" w:eastAsia="宋体" w:cs="宋体"/>
          <w:spacing w:val="-6"/>
          <w:sz w:val="22"/>
          <w:szCs w:val="22"/>
        </w:rPr>
        <w:t>传</w:t>
      </w:r>
      <w:r>
        <w:rPr>
          <w:rFonts w:ascii="宋体" w:hAnsi="宋体" w:eastAsia="宋体" w:cs="宋体"/>
          <w:spacing w:val="5"/>
          <w:sz w:val="22"/>
          <w:szCs w:val="22"/>
        </w:rPr>
        <w:t xml:space="preserve">  </w:t>
      </w:r>
      <w:r>
        <w:rPr>
          <w:rFonts w:ascii="宋体" w:hAnsi="宋体" w:eastAsia="宋体" w:cs="宋体"/>
          <w:spacing w:val="-6"/>
          <w:sz w:val="22"/>
          <w:szCs w:val="22"/>
        </w:rPr>
        <w:t>真：</w:t>
      </w:r>
      <w:r>
        <w:rPr>
          <w:rFonts w:ascii="宋体" w:hAnsi="宋体" w:eastAsia="宋体" w:cs="宋体"/>
          <w:sz w:val="22"/>
          <w:szCs w:val="22"/>
          <w:u w:val="single" w:color="auto"/>
        </w:rPr>
        <w:t xml:space="preserve">                    </w:t>
      </w:r>
    </w:p>
    <w:p>
      <w:pPr>
        <w:spacing w:before="165" w:line="221" w:lineRule="auto"/>
        <w:ind w:left="229"/>
        <w:rPr>
          <w:rFonts w:ascii="宋体" w:hAnsi="宋体" w:eastAsia="宋体" w:cs="宋体"/>
          <w:sz w:val="22"/>
          <w:szCs w:val="22"/>
        </w:rPr>
      </w:pPr>
      <w:r>
        <w:rPr>
          <w:rFonts w:ascii="宋体" w:hAnsi="宋体" w:eastAsia="宋体" w:cs="宋体"/>
          <w:spacing w:val="-3"/>
          <w:sz w:val="22"/>
          <w:szCs w:val="22"/>
        </w:rPr>
        <w:t>开户银行：</w:t>
      </w:r>
      <w:r>
        <w:rPr>
          <w:rFonts w:ascii="宋体" w:hAnsi="宋体" w:eastAsia="宋体" w:cs="宋体"/>
          <w:sz w:val="22"/>
          <w:szCs w:val="22"/>
          <w:u w:val="single" w:color="auto"/>
        </w:rPr>
        <w:t xml:space="preserve">                   </w:t>
      </w:r>
    </w:p>
    <w:p>
      <w:pPr>
        <w:spacing w:before="164" w:line="222" w:lineRule="auto"/>
        <w:ind w:left="231"/>
        <w:rPr>
          <w:rFonts w:ascii="宋体" w:hAnsi="宋体" w:eastAsia="宋体" w:cs="宋体"/>
          <w:sz w:val="22"/>
          <w:szCs w:val="22"/>
        </w:rPr>
      </w:pPr>
      <w:r>
        <w:rPr>
          <w:rFonts w:ascii="宋体" w:hAnsi="宋体" w:eastAsia="宋体" w:cs="宋体"/>
          <w:spacing w:val="-8"/>
          <w:sz w:val="22"/>
          <w:szCs w:val="22"/>
        </w:rPr>
        <w:t>账</w:t>
      </w:r>
      <w:r>
        <w:rPr>
          <w:rFonts w:ascii="宋体" w:hAnsi="宋体" w:eastAsia="宋体" w:cs="宋体"/>
          <w:spacing w:val="6"/>
          <w:sz w:val="22"/>
          <w:szCs w:val="22"/>
        </w:rPr>
        <w:t xml:space="preserve">  </w:t>
      </w:r>
      <w:r>
        <w:rPr>
          <w:rFonts w:ascii="宋体" w:hAnsi="宋体" w:eastAsia="宋体" w:cs="宋体"/>
          <w:spacing w:val="-8"/>
          <w:sz w:val="22"/>
          <w:szCs w:val="22"/>
        </w:rPr>
        <w:t>号：</w:t>
      </w:r>
      <w:r>
        <w:rPr>
          <w:rFonts w:ascii="宋体" w:hAnsi="宋体" w:eastAsia="宋体" w:cs="宋体"/>
          <w:sz w:val="22"/>
          <w:szCs w:val="22"/>
          <w:u w:val="single" w:color="auto"/>
        </w:rPr>
        <w:t xml:space="preserve">                     </w:t>
      </w:r>
    </w:p>
    <w:p>
      <w:pPr>
        <w:spacing w:before="166" w:line="185" w:lineRule="auto"/>
        <w:ind w:left="244"/>
        <w:outlineLvl w:val="2"/>
        <w:rPr>
          <w:rFonts w:ascii="宋体" w:hAnsi="宋体" w:eastAsia="宋体" w:cs="宋体"/>
          <w:sz w:val="22"/>
          <w:szCs w:val="22"/>
        </w:rPr>
      </w:pPr>
      <w:r>
        <w:rPr>
          <w:rFonts w:ascii="宋体" w:hAnsi="宋体" w:eastAsia="宋体" w:cs="宋体"/>
          <w:spacing w:val="-6"/>
          <w:sz w:val="22"/>
          <w:szCs w:val="22"/>
        </w:rPr>
        <w:t>邮政编码：</w:t>
      </w:r>
      <w:r>
        <w:rPr>
          <w:rFonts w:ascii="宋体" w:hAnsi="宋体" w:eastAsia="宋体" w:cs="宋体"/>
          <w:sz w:val="22"/>
          <w:szCs w:val="22"/>
          <w:u w:val="single" w:color="auto"/>
        </w:rPr>
        <w:t xml:space="preserve">                    </w:t>
      </w:r>
    </w:p>
    <w:p>
      <w:pPr>
        <w:pStyle w:val="3"/>
        <w:spacing w:line="14" w:lineRule="auto"/>
        <w:rPr>
          <w:sz w:val="2"/>
        </w:rPr>
      </w:pPr>
      <w:r>
        <w:rPr>
          <w:sz w:val="2"/>
          <w:szCs w:val="2"/>
        </w:rPr>
        <w:br w:type="column"/>
      </w:r>
    </w:p>
    <w:p>
      <w:pPr>
        <w:pStyle w:val="3"/>
        <w:spacing w:line="396" w:lineRule="auto"/>
      </w:pPr>
    </w:p>
    <w:p>
      <w:pPr>
        <w:spacing w:before="72" w:line="219" w:lineRule="auto"/>
        <w:ind w:left="1"/>
        <w:rPr>
          <w:rFonts w:ascii="宋体" w:hAnsi="宋体" w:eastAsia="宋体" w:cs="宋体"/>
          <w:sz w:val="22"/>
          <w:szCs w:val="22"/>
        </w:rPr>
      </w:pPr>
      <w:r>
        <w:rPr>
          <w:rFonts w:ascii="宋体" w:hAnsi="宋体" w:eastAsia="宋体" w:cs="宋体"/>
          <w:spacing w:val="-2"/>
          <w:sz w:val="22"/>
          <w:szCs w:val="22"/>
        </w:rPr>
        <w:t>承包人(公章)：</w:t>
      </w:r>
      <w:r>
        <w:rPr>
          <w:rFonts w:ascii="宋体" w:hAnsi="宋体" w:eastAsia="宋体" w:cs="宋体"/>
          <w:sz w:val="22"/>
          <w:szCs w:val="22"/>
          <w:u w:val="single" w:color="auto"/>
        </w:rPr>
        <w:t xml:space="preserve">                 </w:t>
      </w:r>
    </w:p>
    <w:p>
      <w:pPr>
        <w:spacing w:before="165" w:line="230" w:lineRule="auto"/>
        <w:ind w:left="1"/>
        <w:rPr>
          <w:rFonts w:ascii="宋体" w:hAnsi="宋体" w:eastAsia="宋体" w:cs="宋体"/>
          <w:sz w:val="22"/>
          <w:szCs w:val="22"/>
        </w:rPr>
      </w:pPr>
      <w:r>
        <w:rPr>
          <w:rFonts w:ascii="宋体" w:hAnsi="宋体" w:eastAsia="宋体" w:cs="宋体"/>
          <w:spacing w:val="-7"/>
          <w:sz w:val="22"/>
          <w:szCs w:val="22"/>
        </w:rPr>
        <w:t>地</w:t>
      </w:r>
      <w:r>
        <w:rPr>
          <w:rFonts w:ascii="宋体" w:hAnsi="宋体" w:eastAsia="宋体" w:cs="宋体"/>
          <w:spacing w:val="4"/>
          <w:sz w:val="22"/>
          <w:szCs w:val="22"/>
        </w:rPr>
        <w:t xml:space="preserve">  </w:t>
      </w:r>
      <w:r>
        <w:rPr>
          <w:rFonts w:ascii="宋体" w:hAnsi="宋体" w:eastAsia="宋体" w:cs="宋体"/>
          <w:spacing w:val="-7"/>
          <w:sz w:val="22"/>
          <w:szCs w:val="22"/>
        </w:rPr>
        <w:t>址：</w:t>
      </w:r>
      <w:r>
        <w:rPr>
          <w:rFonts w:ascii="宋体" w:hAnsi="宋体" w:eastAsia="宋体" w:cs="宋体"/>
          <w:sz w:val="22"/>
          <w:szCs w:val="22"/>
          <w:u w:val="single" w:color="auto"/>
        </w:rPr>
        <w:t xml:space="preserve">                      </w:t>
      </w:r>
    </w:p>
    <w:p>
      <w:pPr>
        <w:spacing w:before="156" w:line="220" w:lineRule="auto"/>
        <w:ind w:left="2"/>
        <w:rPr>
          <w:rFonts w:ascii="宋体" w:hAnsi="宋体" w:eastAsia="宋体" w:cs="宋体"/>
          <w:sz w:val="22"/>
          <w:szCs w:val="22"/>
        </w:rPr>
      </w:pPr>
      <w:r>
        <w:rPr>
          <w:rFonts w:ascii="宋体" w:hAnsi="宋体" w:eastAsia="宋体" w:cs="宋体"/>
          <w:spacing w:val="-1"/>
          <w:sz w:val="22"/>
          <w:szCs w:val="22"/>
        </w:rPr>
        <w:t>法定代表人(签字)：</w:t>
      </w:r>
      <w:r>
        <w:rPr>
          <w:rFonts w:ascii="宋体" w:hAnsi="宋体" w:eastAsia="宋体" w:cs="宋体"/>
          <w:sz w:val="22"/>
          <w:szCs w:val="22"/>
          <w:u w:val="single" w:color="auto"/>
        </w:rPr>
        <w:t xml:space="preserve">             </w:t>
      </w:r>
    </w:p>
    <w:p>
      <w:pPr>
        <w:spacing w:before="165" w:line="220" w:lineRule="auto"/>
        <w:rPr>
          <w:rFonts w:ascii="宋体" w:hAnsi="宋体" w:eastAsia="宋体" w:cs="宋体"/>
          <w:sz w:val="22"/>
          <w:szCs w:val="22"/>
        </w:rPr>
      </w:pPr>
      <w:r>
        <w:rPr>
          <w:rFonts w:ascii="宋体" w:hAnsi="宋体" w:eastAsia="宋体" w:cs="宋体"/>
          <w:spacing w:val="-1"/>
          <w:sz w:val="22"/>
          <w:szCs w:val="22"/>
        </w:rPr>
        <w:t>委托代理人(签字)：</w:t>
      </w:r>
      <w:r>
        <w:rPr>
          <w:rFonts w:ascii="宋体" w:hAnsi="宋体" w:eastAsia="宋体" w:cs="宋体"/>
          <w:sz w:val="22"/>
          <w:szCs w:val="22"/>
          <w:u w:val="single" w:color="auto"/>
        </w:rPr>
        <w:t xml:space="preserve">             </w:t>
      </w:r>
    </w:p>
    <w:p>
      <w:pPr>
        <w:spacing w:before="165" w:line="222" w:lineRule="auto"/>
        <w:ind w:left="27"/>
        <w:rPr>
          <w:rFonts w:ascii="宋体" w:hAnsi="宋体" w:eastAsia="宋体" w:cs="宋体"/>
          <w:sz w:val="22"/>
          <w:szCs w:val="22"/>
        </w:rPr>
      </w:pPr>
      <w:r>
        <w:rPr>
          <w:rFonts w:ascii="宋体" w:hAnsi="宋体" w:eastAsia="宋体" w:cs="宋体"/>
          <w:spacing w:val="-15"/>
          <w:sz w:val="22"/>
          <w:szCs w:val="22"/>
        </w:rPr>
        <w:t>电</w:t>
      </w:r>
      <w:r>
        <w:rPr>
          <w:rFonts w:ascii="宋体" w:hAnsi="宋体" w:eastAsia="宋体" w:cs="宋体"/>
          <w:spacing w:val="3"/>
          <w:sz w:val="22"/>
          <w:szCs w:val="22"/>
        </w:rPr>
        <w:t xml:space="preserve">  </w:t>
      </w:r>
      <w:r>
        <w:rPr>
          <w:rFonts w:ascii="宋体" w:hAnsi="宋体" w:eastAsia="宋体" w:cs="宋体"/>
          <w:spacing w:val="-15"/>
          <w:sz w:val="22"/>
          <w:szCs w:val="22"/>
        </w:rPr>
        <w:t>话：</w:t>
      </w:r>
      <w:r>
        <w:rPr>
          <w:rFonts w:ascii="宋体" w:hAnsi="宋体" w:eastAsia="宋体" w:cs="宋体"/>
          <w:sz w:val="22"/>
          <w:szCs w:val="22"/>
          <w:u w:val="single" w:color="auto"/>
        </w:rPr>
        <w:t xml:space="preserve">                        </w:t>
      </w:r>
    </w:p>
    <w:p>
      <w:pPr>
        <w:spacing w:before="165" w:line="219" w:lineRule="auto"/>
        <w:rPr>
          <w:rFonts w:ascii="宋体" w:hAnsi="宋体" w:eastAsia="宋体" w:cs="宋体"/>
          <w:sz w:val="22"/>
          <w:szCs w:val="22"/>
        </w:rPr>
      </w:pPr>
      <w:r>
        <w:rPr>
          <w:rFonts w:ascii="宋体" w:hAnsi="宋体" w:eastAsia="宋体" w:cs="宋体"/>
          <w:spacing w:val="-7"/>
          <w:sz w:val="22"/>
          <w:szCs w:val="22"/>
        </w:rPr>
        <w:t>传</w:t>
      </w:r>
      <w:r>
        <w:rPr>
          <w:rFonts w:ascii="宋体" w:hAnsi="宋体" w:eastAsia="宋体" w:cs="宋体"/>
          <w:spacing w:val="5"/>
          <w:sz w:val="22"/>
          <w:szCs w:val="22"/>
        </w:rPr>
        <w:t xml:space="preserve">  </w:t>
      </w:r>
      <w:r>
        <w:rPr>
          <w:rFonts w:ascii="宋体" w:hAnsi="宋体" w:eastAsia="宋体" w:cs="宋体"/>
          <w:spacing w:val="-7"/>
          <w:sz w:val="22"/>
          <w:szCs w:val="22"/>
        </w:rPr>
        <w:t>真：</w:t>
      </w:r>
      <w:r>
        <w:rPr>
          <w:rFonts w:ascii="宋体" w:hAnsi="宋体" w:eastAsia="宋体" w:cs="宋体"/>
          <w:sz w:val="22"/>
          <w:szCs w:val="22"/>
          <w:u w:val="single" w:color="auto"/>
        </w:rPr>
        <w:t xml:space="preserve">                        </w:t>
      </w:r>
    </w:p>
    <w:p>
      <w:pPr>
        <w:spacing w:before="165" w:line="221" w:lineRule="auto"/>
        <w:ind w:left="2"/>
        <w:rPr>
          <w:rFonts w:ascii="宋体" w:hAnsi="宋体" w:eastAsia="宋体" w:cs="宋体"/>
          <w:sz w:val="22"/>
          <w:szCs w:val="22"/>
        </w:rPr>
      </w:pPr>
      <w:r>
        <w:rPr>
          <w:rFonts w:ascii="宋体" w:hAnsi="宋体" w:eastAsia="宋体" w:cs="宋体"/>
          <w:spacing w:val="-3"/>
          <w:sz w:val="22"/>
          <w:szCs w:val="22"/>
        </w:rPr>
        <w:t>开户银行：</w:t>
      </w:r>
      <w:r>
        <w:rPr>
          <w:rFonts w:ascii="宋体" w:hAnsi="宋体" w:eastAsia="宋体" w:cs="宋体"/>
          <w:sz w:val="22"/>
          <w:szCs w:val="22"/>
          <w:u w:val="single" w:color="auto"/>
        </w:rPr>
        <w:t xml:space="preserve">                     </w:t>
      </w:r>
    </w:p>
    <w:p>
      <w:pPr>
        <w:spacing w:before="163" w:line="222" w:lineRule="auto"/>
        <w:ind w:left="5"/>
        <w:rPr>
          <w:rFonts w:ascii="宋体" w:hAnsi="宋体" w:eastAsia="宋体" w:cs="宋体"/>
          <w:sz w:val="22"/>
          <w:szCs w:val="22"/>
        </w:rPr>
      </w:pPr>
      <w:r>
        <w:rPr>
          <w:rFonts w:ascii="宋体" w:hAnsi="宋体" w:eastAsia="宋体" w:cs="宋体"/>
          <w:spacing w:val="-6"/>
          <w:sz w:val="22"/>
          <w:szCs w:val="22"/>
        </w:rPr>
        <w:t>账</w:t>
      </w:r>
      <w:r>
        <w:rPr>
          <w:rFonts w:ascii="宋体" w:hAnsi="宋体" w:eastAsia="宋体" w:cs="宋体"/>
          <w:spacing w:val="9"/>
          <w:sz w:val="22"/>
          <w:szCs w:val="22"/>
        </w:rPr>
        <w:t xml:space="preserve">  </w:t>
      </w:r>
      <w:r>
        <w:rPr>
          <w:rFonts w:ascii="宋体" w:hAnsi="宋体" w:eastAsia="宋体" w:cs="宋体"/>
          <w:spacing w:val="-6"/>
          <w:sz w:val="22"/>
          <w:szCs w:val="22"/>
        </w:rPr>
        <w:t>号：</w:t>
      </w:r>
      <w:r>
        <w:rPr>
          <w:rFonts w:ascii="宋体" w:hAnsi="宋体" w:eastAsia="宋体" w:cs="宋体"/>
          <w:spacing w:val="-6"/>
          <w:sz w:val="22"/>
          <w:szCs w:val="22"/>
          <w:u w:val="single" w:color="auto"/>
        </w:rPr>
        <w:t xml:space="preserve">                     </w:t>
      </w:r>
    </w:p>
    <w:p>
      <w:pPr>
        <w:spacing w:before="166" w:line="185" w:lineRule="auto"/>
        <w:ind w:left="18"/>
        <w:rPr>
          <w:rFonts w:ascii="宋体" w:hAnsi="宋体" w:eastAsia="宋体" w:cs="宋体"/>
          <w:sz w:val="22"/>
          <w:szCs w:val="22"/>
        </w:rPr>
      </w:pPr>
      <w:r>
        <w:rPr>
          <w:rFonts w:ascii="宋体" w:hAnsi="宋体" w:eastAsia="宋体" w:cs="宋体"/>
          <w:spacing w:val="-6"/>
          <w:sz w:val="22"/>
          <w:szCs w:val="22"/>
        </w:rPr>
        <w:t>邮政编码：</w:t>
      </w:r>
      <w:r>
        <w:rPr>
          <w:rFonts w:ascii="宋体" w:hAnsi="宋体" w:eastAsia="宋体" w:cs="宋体"/>
          <w:sz w:val="22"/>
          <w:szCs w:val="22"/>
          <w:u w:val="single" w:color="auto"/>
        </w:rPr>
        <w:t xml:space="preserve">                    </w:t>
      </w:r>
    </w:p>
    <w:p>
      <w:pPr>
        <w:spacing w:line="185" w:lineRule="auto"/>
        <w:rPr>
          <w:rFonts w:ascii="宋体" w:hAnsi="宋体" w:eastAsia="宋体" w:cs="宋体"/>
          <w:sz w:val="22"/>
          <w:szCs w:val="22"/>
        </w:rPr>
        <w:sectPr>
          <w:type w:val="continuous"/>
          <w:pgSz w:w="11906" w:h="16839"/>
          <w:pgMar w:top="1127" w:right="1132" w:bottom="1135" w:left="1134" w:header="826" w:footer="966" w:gutter="0"/>
          <w:cols w:equalWidth="0" w:num="2">
            <w:col w:w="5628" w:space="100"/>
            <w:col w:w="3913"/>
          </w:cols>
        </w:sectPr>
      </w:pPr>
    </w:p>
    <w:p>
      <w:pPr>
        <w:spacing w:before="63" w:line="219" w:lineRule="auto"/>
        <w:ind w:left="24"/>
        <w:rPr>
          <w:rFonts w:ascii="宋体" w:hAnsi="宋体" w:eastAsia="宋体" w:cs="宋体"/>
          <w:sz w:val="22"/>
          <w:szCs w:val="22"/>
        </w:rPr>
      </w:pPr>
      <w:r>
        <w:pict>
          <v:shape id="_x0000_s1068" o:spid="_x0000_s1068" style="position:absolute;left:0pt;margin-left:56.7pt;margin-top:57.1pt;height:0.75pt;width:481.9pt;mso-position-horizontal-relative:page;mso-position-vertical-relative:page;z-index:251697152;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2"/>
          <w:sz w:val="22"/>
          <w:szCs w:val="22"/>
          <w14:textOutline w14:w="4013" w14:cap="sq" w14:cmpd="sng">
            <w14:solidFill>
              <w14:srgbClr w14:val="000000"/>
            </w14:solidFill>
            <w14:prstDash w14:val="solid"/>
            <w14:bevel/>
          </w14:textOutline>
        </w:rPr>
        <w:t>附件四：廉政责任书格式</w:t>
      </w:r>
    </w:p>
    <w:p>
      <w:pPr>
        <w:spacing w:before="166" w:line="219" w:lineRule="auto"/>
        <w:ind w:left="405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建设工程廉政责任书</w:t>
      </w:r>
    </w:p>
    <w:p>
      <w:pPr>
        <w:spacing w:before="165" w:line="361" w:lineRule="auto"/>
        <w:ind w:left="452"/>
        <w:rPr>
          <w:rFonts w:ascii="宋体" w:hAnsi="宋体" w:eastAsia="宋体" w:cs="宋体"/>
          <w:sz w:val="22"/>
          <w:szCs w:val="22"/>
        </w:rPr>
      </w:pPr>
      <w:r>
        <w:rPr>
          <w:rFonts w:ascii="宋体" w:hAnsi="宋体" w:eastAsia="宋体" w:cs="宋体"/>
          <w:spacing w:val="-4"/>
          <w:sz w:val="22"/>
          <w:szCs w:val="22"/>
        </w:rPr>
        <w:t>发包人：</w:t>
      </w:r>
      <w:r>
        <w:rPr>
          <w:rFonts w:ascii="宋体" w:hAnsi="宋体" w:eastAsia="宋体" w:cs="宋体"/>
          <w:sz w:val="22"/>
          <w:szCs w:val="22"/>
          <w:u w:val="single" w:color="auto"/>
        </w:rPr>
        <w:t xml:space="preserve">                              </w:t>
      </w:r>
    </w:p>
    <w:p>
      <w:pPr>
        <w:spacing w:line="220" w:lineRule="auto"/>
        <w:ind w:left="449"/>
        <w:rPr>
          <w:rFonts w:ascii="宋体" w:hAnsi="宋体" w:eastAsia="宋体" w:cs="宋体"/>
          <w:sz w:val="22"/>
          <w:szCs w:val="22"/>
        </w:rPr>
      </w:pPr>
      <w:r>
        <w:rPr>
          <w:rFonts w:ascii="宋体" w:hAnsi="宋体" w:eastAsia="宋体" w:cs="宋体"/>
          <w:spacing w:val="-3"/>
          <w:sz w:val="22"/>
          <w:szCs w:val="22"/>
        </w:rPr>
        <w:t>承包人：</w:t>
      </w:r>
      <w:r>
        <w:rPr>
          <w:rFonts w:ascii="宋体" w:hAnsi="宋体" w:eastAsia="宋体" w:cs="宋体"/>
          <w:sz w:val="22"/>
          <w:szCs w:val="22"/>
          <w:u w:val="single" w:color="auto"/>
        </w:rPr>
        <w:t xml:space="preserve">                              </w:t>
      </w:r>
    </w:p>
    <w:p>
      <w:pPr>
        <w:spacing w:before="163" w:line="360" w:lineRule="auto"/>
        <w:ind w:left="8" w:right="75" w:firstLine="443"/>
        <w:jc w:val="both"/>
        <w:rPr>
          <w:rFonts w:ascii="宋体" w:hAnsi="宋体" w:eastAsia="宋体" w:cs="宋体"/>
          <w:sz w:val="22"/>
          <w:szCs w:val="22"/>
        </w:rPr>
      </w:pPr>
      <w:r>
        <w:rPr>
          <w:rFonts w:ascii="宋体" w:hAnsi="宋体" w:eastAsia="宋体" w:cs="宋体"/>
          <w:spacing w:val="-1"/>
          <w:sz w:val="22"/>
          <w:szCs w:val="22"/>
        </w:rPr>
        <w:t>为加强建设工程廉政建设，规范建设工程各项活动中发包人承包人双方</w:t>
      </w:r>
      <w:r>
        <w:rPr>
          <w:rFonts w:ascii="宋体" w:hAnsi="宋体" w:eastAsia="宋体" w:cs="宋体"/>
          <w:spacing w:val="-2"/>
          <w:sz w:val="22"/>
          <w:szCs w:val="22"/>
        </w:rPr>
        <w:t>的行为，防止谋取不正当</w:t>
      </w:r>
      <w:r>
        <w:rPr>
          <w:rFonts w:ascii="宋体" w:hAnsi="宋体" w:eastAsia="宋体" w:cs="宋体"/>
          <w:sz w:val="22"/>
          <w:szCs w:val="22"/>
        </w:rPr>
        <w:t xml:space="preserve"> </w:t>
      </w:r>
      <w:r>
        <w:rPr>
          <w:rFonts w:ascii="宋体" w:hAnsi="宋体" w:eastAsia="宋体" w:cs="宋体"/>
          <w:spacing w:val="-1"/>
          <w:sz w:val="22"/>
          <w:szCs w:val="22"/>
        </w:rPr>
        <w:t>利益的违法违纪现象的发生，保护国家、集体和当事人的合法权益，根据国家有关工程</w:t>
      </w:r>
      <w:r>
        <w:rPr>
          <w:rFonts w:ascii="宋体" w:hAnsi="宋体" w:eastAsia="宋体" w:cs="宋体"/>
          <w:spacing w:val="-2"/>
          <w:sz w:val="22"/>
          <w:szCs w:val="22"/>
        </w:rPr>
        <w:t>建设的法律法</w:t>
      </w:r>
    </w:p>
    <w:p>
      <w:pPr>
        <w:spacing w:line="219" w:lineRule="auto"/>
        <w:ind w:left="8"/>
        <w:rPr>
          <w:rFonts w:ascii="宋体" w:hAnsi="宋体" w:eastAsia="宋体" w:cs="宋体"/>
          <w:sz w:val="22"/>
          <w:szCs w:val="22"/>
        </w:rPr>
      </w:pPr>
      <w:r>
        <w:rPr>
          <w:rFonts w:ascii="宋体" w:hAnsi="宋体" w:eastAsia="宋体" w:cs="宋体"/>
          <w:spacing w:val="-1"/>
          <w:sz w:val="22"/>
          <w:szCs w:val="22"/>
        </w:rPr>
        <w:t>规和廉政建设的有关规定，订立本廉政责任书。</w:t>
      </w:r>
    </w:p>
    <w:p>
      <w:pPr>
        <w:spacing w:before="166" w:line="220" w:lineRule="auto"/>
        <w:ind w:left="10"/>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一、双方的责任</w:t>
      </w:r>
    </w:p>
    <w:p>
      <w:pPr>
        <w:spacing w:before="165" w:line="220" w:lineRule="auto"/>
        <w:ind w:left="465"/>
        <w:rPr>
          <w:rFonts w:ascii="宋体" w:hAnsi="宋体" w:eastAsia="宋体" w:cs="宋体"/>
          <w:sz w:val="22"/>
          <w:szCs w:val="22"/>
        </w:rPr>
      </w:pPr>
      <w:r>
        <w:rPr>
          <w:rFonts w:ascii="宋体" w:hAnsi="宋体" w:eastAsia="宋体" w:cs="宋体"/>
          <w:spacing w:val="-1"/>
          <w:sz w:val="22"/>
          <w:szCs w:val="22"/>
        </w:rPr>
        <w:t>1.1</w:t>
      </w:r>
      <w:r>
        <w:rPr>
          <w:rFonts w:ascii="宋体" w:hAnsi="宋体" w:eastAsia="宋体" w:cs="宋体"/>
          <w:spacing w:val="-39"/>
          <w:sz w:val="22"/>
          <w:szCs w:val="22"/>
        </w:rPr>
        <w:t xml:space="preserve"> </w:t>
      </w:r>
      <w:r>
        <w:rPr>
          <w:rFonts w:ascii="宋体" w:hAnsi="宋体" w:eastAsia="宋体" w:cs="宋体"/>
          <w:spacing w:val="-1"/>
          <w:sz w:val="22"/>
          <w:szCs w:val="22"/>
        </w:rPr>
        <w:t>应严格遵守国家关于建设工程的有关法律、法规，相关政策，以及廉政建设的各项规定。</w:t>
      </w:r>
    </w:p>
    <w:p>
      <w:pPr>
        <w:spacing w:before="167" w:line="220" w:lineRule="auto"/>
        <w:ind w:left="465"/>
        <w:rPr>
          <w:rFonts w:ascii="宋体" w:hAnsi="宋体" w:eastAsia="宋体" w:cs="宋体"/>
          <w:sz w:val="22"/>
          <w:szCs w:val="22"/>
        </w:rPr>
      </w:pPr>
      <w:r>
        <w:rPr>
          <w:rFonts w:ascii="宋体" w:hAnsi="宋体" w:eastAsia="宋体" w:cs="宋体"/>
          <w:spacing w:val="-4"/>
          <w:sz w:val="22"/>
          <w:szCs w:val="22"/>
        </w:rPr>
        <w:t>1.2</w:t>
      </w:r>
      <w:r>
        <w:rPr>
          <w:rFonts w:ascii="宋体" w:hAnsi="宋体" w:eastAsia="宋体" w:cs="宋体"/>
          <w:spacing w:val="-30"/>
          <w:sz w:val="22"/>
          <w:szCs w:val="22"/>
        </w:rPr>
        <w:t xml:space="preserve"> </w:t>
      </w:r>
      <w:r>
        <w:rPr>
          <w:rFonts w:ascii="宋体" w:hAnsi="宋体" w:eastAsia="宋体" w:cs="宋体"/>
          <w:spacing w:val="-4"/>
          <w:sz w:val="22"/>
          <w:szCs w:val="22"/>
        </w:rPr>
        <w:t>严格执行建设工程合同文件，</w:t>
      </w:r>
      <w:r>
        <w:rPr>
          <w:rFonts w:ascii="宋体" w:hAnsi="宋体" w:eastAsia="宋体" w:cs="宋体"/>
          <w:spacing w:val="-65"/>
          <w:sz w:val="22"/>
          <w:szCs w:val="22"/>
        </w:rPr>
        <w:t xml:space="preserve"> </w:t>
      </w:r>
      <w:r>
        <w:rPr>
          <w:rFonts w:ascii="宋体" w:hAnsi="宋体" w:eastAsia="宋体" w:cs="宋体"/>
          <w:spacing w:val="-4"/>
          <w:sz w:val="22"/>
          <w:szCs w:val="22"/>
        </w:rPr>
        <w:t>自觉按合同办事。</w:t>
      </w:r>
    </w:p>
    <w:p>
      <w:pPr>
        <w:spacing w:before="165" w:line="220" w:lineRule="auto"/>
        <w:ind w:left="465"/>
        <w:rPr>
          <w:rFonts w:ascii="宋体" w:hAnsi="宋体" w:eastAsia="宋体" w:cs="宋体"/>
          <w:sz w:val="22"/>
          <w:szCs w:val="22"/>
        </w:rPr>
      </w:pPr>
      <w:r>
        <w:rPr>
          <w:rFonts w:ascii="宋体" w:hAnsi="宋体" w:eastAsia="宋体" w:cs="宋体"/>
          <w:sz w:val="22"/>
          <w:szCs w:val="22"/>
        </w:rPr>
        <w:t>1.3</w:t>
      </w:r>
      <w:r>
        <w:rPr>
          <w:rFonts w:ascii="宋体" w:hAnsi="宋体" w:eastAsia="宋体" w:cs="宋体"/>
          <w:spacing w:val="-46"/>
          <w:sz w:val="22"/>
          <w:szCs w:val="22"/>
        </w:rPr>
        <w:t xml:space="preserve"> </w:t>
      </w:r>
      <w:r>
        <w:rPr>
          <w:rFonts w:ascii="宋体" w:hAnsi="宋体" w:eastAsia="宋体" w:cs="宋体"/>
          <w:sz w:val="22"/>
          <w:szCs w:val="22"/>
        </w:rPr>
        <w:t>各项活动必须坚持公开、公平、公正、诚信、</w:t>
      </w:r>
      <w:r>
        <w:rPr>
          <w:rFonts w:ascii="宋体" w:hAnsi="宋体" w:eastAsia="宋体" w:cs="宋体"/>
          <w:spacing w:val="-1"/>
          <w:sz w:val="22"/>
          <w:szCs w:val="22"/>
        </w:rPr>
        <w:t>透明的原则(除法律法规另有规定者外)，不得</w:t>
      </w:r>
    </w:p>
    <w:p>
      <w:pPr>
        <w:spacing w:before="166" w:line="219" w:lineRule="auto"/>
        <w:ind w:left="10"/>
        <w:rPr>
          <w:rFonts w:ascii="宋体" w:hAnsi="宋体" w:eastAsia="宋体" w:cs="宋体"/>
          <w:sz w:val="22"/>
          <w:szCs w:val="22"/>
        </w:rPr>
      </w:pPr>
      <w:r>
        <w:rPr>
          <w:rFonts w:ascii="宋体" w:hAnsi="宋体" w:eastAsia="宋体" w:cs="宋体"/>
          <w:sz w:val="22"/>
          <w:szCs w:val="22"/>
        </w:rPr>
        <w:t>为获取不正当的利益，损害国家、集体和对方利益，不得违反建</w:t>
      </w:r>
      <w:r>
        <w:rPr>
          <w:rFonts w:ascii="宋体" w:hAnsi="宋体" w:eastAsia="宋体" w:cs="宋体"/>
          <w:spacing w:val="-1"/>
          <w:sz w:val="22"/>
          <w:szCs w:val="22"/>
        </w:rPr>
        <w:t>设工程管理的规章制度。</w:t>
      </w:r>
    </w:p>
    <w:p>
      <w:pPr>
        <w:spacing w:before="168" w:line="427" w:lineRule="exact"/>
        <w:ind w:left="465"/>
        <w:rPr>
          <w:rFonts w:ascii="宋体" w:hAnsi="宋体" w:eastAsia="宋体" w:cs="宋体"/>
          <w:sz w:val="22"/>
          <w:szCs w:val="22"/>
        </w:rPr>
      </w:pPr>
      <w:r>
        <w:rPr>
          <w:rFonts w:ascii="宋体" w:hAnsi="宋体" w:eastAsia="宋体" w:cs="宋体"/>
          <w:spacing w:val="-1"/>
          <w:position w:val="15"/>
          <w:sz w:val="22"/>
          <w:szCs w:val="22"/>
        </w:rPr>
        <w:t>1.4</w:t>
      </w:r>
      <w:r>
        <w:rPr>
          <w:rFonts w:ascii="宋体" w:hAnsi="宋体" w:eastAsia="宋体" w:cs="宋体"/>
          <w:spacing w:val="-27"/>
          <w:position w:val="15"/>
          <w:sz w:val="22"/>
          <w:szCs w:val="22"/>
        </w:rPr>
        <w:t xml:space="preserve"> </w:t>
      </w:r>
      <w:r>
        <w:rPr>
          <w:rFonts w:ascii="宋体" w:hAnsi="宋体" w:eastAsia="宋体" w:cs="宋体"/>
          <w:spacing w:val="-1"/>
          <w:position w:val="15"/>
          <w:sz w:val="22"/>
          <w:szCs w:val="22"/>
        </w:rPr>
        <w:t>发现对方在业务活动中有违规、违纪、违法行为的，应及时提醒对方，情节严重的，应向其</w:t>
      </w:r>
    </w:p>
    <w:p>
      <w:pPr>
        <w:spacing w:before="1" w:line="219" w:lineRule="auto"/>
        <w:ind w:left="9"/>
        <w:rPr>
          <w:rFonts w:ascii="宋体" w:hAnsi="宋体" w:eastAsia="宋体" w:cs="宋体"/>
          <w:sz w:val="22"/>
          <w:szCs w:val="22"/>
        </w:rPr>
      </w:pPr>
      <w:r>
        <w:rPr>
          <w:rFonts w:ascii="宋体" w:hAnsi="宋体" w:eastAsia="宋体" w:cs="宋体"/>
          <w:spacing w:val="-1"/>
          <w:sz w:val="22"/>
          <w:szCs w:val="22"/>
        </w:rPr>
        <w:t>上级主管部门或纪检监察、司法等有关机关举报。</w:t>
      </w:r>
    </w:p>
    <w:p>
      <w:pPr>
        <w:spacing w:before="166" w:line="220" w:lineRule="auto"/>
        <w:ind w:left="10"/>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二、发包人责任</w:t>
      </w:r>
    </w:p>
    <w:p>
      <w:pPr>
        <w:spacing w:before="167" w:line="427" w:lineRule="exact"/>
        <w:ind w:left="452"/>
        <w:rPr>
          <w:rFonts w:ascii="宋体" w:hAnsi="宋体" w:eastAsia="宋体" w:cs="宋体"/>
          <w:sz w:val="22"/>
          <w:szCs w:val="22"/>
        </w:rPr>
      </w:pPr>
      <w:r>
        <w:rPr>
          <w:rFonts w:ascii="宋体" w:hAnsi="宋体" w:eastAsia="宋体" w:cs="宋体"/>
          <w:spacing w:val="-1"/>
          <w:position w:val="15"/>
          <w:sz w:val="22"/>
          <w:szCs w:val="22"/>
        </w:rPr>
        <w:t>发包人的领导和从事该建设工程项目的工作人员，在工程建设的事前</w:t>
      </w:r>
      <w:r>
        <w:rPr>
          <w:rFonts w:ascii="宋体" w:hAnsi="宋体" w:eastAsia="宋体" w:cs="宋体"/>
          <w:spacing w:val="-2"/>
          <w:position w:val="15"/>
          <w:sz w:val="22"/>
          <w:szCs w:val="22"/>
        </w:rPr>
        <w:t>、事中、事后应遵守以下规</w:t>
      </w:r>
    </w:p>
    <w:p>
      <w:pPr>
        <w:spacing w:before="1" w:line="220" w:lineRule="auto"/>
        <w:ind w:left="12"/>
        <w:rPr>
          <w:rFonts w:ascii="宋体" w:hAnsi="宋体" w:eastAsia="宋体" w:cs="宋体"/>
          <w:sz w:val="22"/>
          <w:szCs w:val="22"/>
        </w:rPr>
      </w:pPr>
      <w:r>
        <w:rPr>
          <w:rFonts w:ascii="宋体" w:hAnsi="宋体" w:eastAsia="宋体" w:cs="宋体"/>
          <w:spacing w:val="-7"/>
          <w:sz w:val="22"/>
          <w:szCs w:val="22"/>
        </w:rPr>
        <w:t>定：</w:t>
      </w:r>
    </w:p>
    <w:p>
      <w:pPr>
        <w:spacing w:before="164" w:line="219" w:lineRule="auto"/>
        <w:jc w:val="right"/>
        <w:rPr>
          <w:rFonts w:ascii="宋体" w:hAnsi="宋体" w:eastAsia="宋体" w:cs="宋体"/>
          <w:sz w:val="22"/>
          <w:szCs w:val="22"/>
        </w:rPr>
      </w:pPr>
      <w:r>
        <w:rPr>
          <w:rFonts w:ascii="宋体" w:hAnsi="宋体" w:eastAsia="宋体" w:cs="宋体"/>
          <w:spacing w:val="-3"/>
          <w:sz w:val="22"/>
          <w:szCs w:val="22"/>
        </w:rPr>
        <w:t>2.1</w:t>
      </w:r>
      <w:r>
        <w:rPr>
          <w:rFonts w:ascii="宋体" w:hAnsi="宋体" w:eastAsia="宋体" w:cs="宋体"/>
          <w:spacing w:val="-45"/>
          <w:sz w:val="22"/>
          <w:szCs w:val="22"/>
        </w:rPr>
        <w:t xml:space="preserve"> </w:t>
      </w:r>
      <w:r>
        <w:rPr>
          <w:rFonts w:ascii="宋体" w:hAnsi="宋体" w:eastAsia="宋体" w:cs="宋体"/>
          <w:spacing w:val="-3"/>
          <w:sz w:val="22"/>
          <w:szCs w:val="22"/>
        </w:rPr>
        <w:t>不得向承包人和相关单位索要或接受回扣、礼</w:t>
      </w:r>
      <w:r>
        <w:rPr>
          <w:rFonts w:ascii="宋体" w:hAnsi="宋体" w:eastAsia="宋体" w:cs="宋体"/>
          <w:spacing w:val="-4"/>
          <w:sz w:val="22"/>
          <w:szCs w:val="22"/>
        </w:rPr>
        <w:t>金、有价证券、贵重物品和好处费、感谢费等。</w:t>
      </w:r>
    </w:p>
    <w:p>
      <w:pPr>
        <w:spacing w:before="169" w:line="220" w:lineRule="auto"/>
        <w:ind w:left="451"/>
        <w:rPr>
          <w:rFonts w:ascii="宋体" w:hAnsi="宋体" w:eastAsia="宋体" w:cs="宋体"/>
          <w:sz w:val="22"/>
          <w:szCs w:val="22"/>
        </w:rPr>
      </w:pPr>
      <w:r>
        <w:rPr>
          <w:rFonts w:ascii="宋体" w:hAnsi="宋体" w:eastAsia="宋体" w:cs="宋体"/>
          <w:spacing w:val="-1"/>
          <w:sz w:val="22"/>
          <w:szCs w:val="22"/>
        </w:rPr>
        <w:t>2.2</w:t>
      </w:r>
      <w:r>
        <w:rPr>
          <w:rFonts w:ascii="宋体" w:hAnsi="宋体" w:eastAsia="宋体" w:cs="宋体"/>
          <w:spacing w:val="-36"/>
          <w:sz w:val="22"/>
          <w:szCs w:val="22"/>
        </w:rPr>
        <w:t xml:space="preserve"> </w:t>
      </w:r>
      <w:r>
        <w:rPr>
          <w:rFonts w:ascii="宋体" w:hAnsi="宋体" w:eastAsia="宋体" w:cs="宋体"/>
          <w:spacing w:val="-1"/>
          <w:sz w:val="22"/>
          <w:szCs w:val="22"/>
        </w:rPr>
        <w:t>不得在承包人和相关单位报销任何应由发包人或个人支付的费用。</w:t>
      </w:r>
    </w:p>
    <w:p>
      <w:pPr>
        <w:spacing w:before="165" w:line="219" w:lineRule="auto"/>
        <w:ind w:left="451"/>
        <w:rPr>
          <w:rFonts w:ascii="宋体" w:hAnsi="宋体" w:eastAsia="宋体" w:cs="宋体"/>
          <w:sz w:val="22"/>
          <w:szCs w:val="22"/>
        </w:rPr>
      </w:pPr>
      <w:r>
        <w:rPr>
          <w:rFonts w:ascii="宋体" w:hAnsi="宋体" w:eastAsia="宋体" w:cs="宋体"/>
          <w:sz w:val="22"/>
          <w:szCs w:val="22"/>
        </w:rPr>
        <w:t>2.3</w:t>
      </w:r>
      <w:r>
        <w:rPr>
          <w:rFonts w:ascii="宋体" w:hAnsi="宋体" w:eastAsia="宋体" w:cs="宋体"/>
          <w:spacing w:val="-45"/>
          <w:sz w:val="22"/>
          <w:szCs w:val="22"/>
        </w:rPr>
        <w:t xml:space="preserve"> </w:t>
      </w:r>
      <w:r>
        <w:rPr>
          <w:rFonts w:ascii="宋体" w:hAnsi="宋体" w:eastAsia="宋体" w:cs="宋体"/>
          <w:sz w:val="22"/>
          <w:szCs w:val="22"/>
        </w:rPr>
        <w:t>不得要求、暗示或接受承包人和相关单位为个人装修住房、婚丧嫁</w:t>
      </w:r>
      <w:r>
        <w:rPr>
          <w:rFonts w:ascii="宋体" w:hAnsi="宋体" w:eastAsia="宋体" w:cs="宋体"/>
          <w:spacing w:val="-1"/>
          <w:sz w:val="22"/>
          <w:szCs w:val="22"/>
        </w:rPr>
        <w:t>娶、配偶子女的工作安排</w:t>
      </w:r>
    </w:p>
    <w:p>
      <w:pPr>
        <w:spacing w:before="166" w:line="219" w:lineRule="auto"/>
        <w:ind w:left="32"/>
        <w:rPr>
          <w:rFonts w:ascii="宋体" w:hAnsi="宋体" w:eastAsia="宋体" w:cs="宋体"/>
          <w:sz w:val="22"/>
          <w:szCs w:val="22"/>
        </w:rPr>
      </w:pPr>
      <w:r>
        <w:rPr>
          <w:rFonts w:ascii="宋体" w:hAnsi="宋体" w:eastAsia="宋体" w:cs="宋体"/>
          <w:spacing w:val="-2"/>
          <w:sz w:val="22"/>
          <w:szCs w:val="22"/>
        </w:rPr>
        <w:t>以及出国(境)、旅游等提供方便。</w:t>
      </w:r>
    </w:p>
    <w:p>
      <w:pPr>
        <w:spacing w:before="169" w:line="220" w:lineRule="auto"/>
        <w:ind w:left="451"/>
        <w:rPr>
          <w:rFonts w:ascii="宋体" w:hAnsi="宋体" w:eastAsia="宋体" w:cs="宋体"/>
          <w:sz w:val="22"/>
          <w:szCs w:val="22"/>
        </w:rPr>
      </w:pPr>
      <w:r>
        <w:rPr>
          <w:rFonts w:ascii="宋体" w:hAnsi="宋体" w:eastAsia="宋体" w:cs="宋体"/>
          <w:spacing w:val="-1"/>
          <w:sz w:val="22"/>
          <w:szCs w:val="22"/>
        </w:rPr>
        <w:t>2.4</w:t>
      </w:r>
      <w:r>
        <w:rPr>
          <w:rFonts w:ascii="宋体" w:hAnsi="宋体" w:eastAsia="宋体" w:cs="宋体"/>
          <w:spacing w:val="-29"/>
          <w:sz w:val="22"/>
          <w:szCs w:val="22"/>
        </w:rPr>
        <w:t xml:space="preserve"> </w:t>
      </w:r>
      <w:r>
        <w:rPr>
          <w:rFonts w:ascii="宋体" w:hAnsi="宋体" w:eastAsia="宋体" w:cs="宋体"/>
          <w:spacing w:val="-1"/>
          <w:sz w:val="22"/>
          <w:szCs w:val="22"/>
        </w:rPr>
        <w:t>不得参加有可能影响公正执行公务的承包人和相关单位的宴请、健身、娱乐等活动。</w:t>
      </w:r>
    </w:p>
    <w:p>
      <w:pPr>
        <w:spacing w:before="165" w:line="427" w:lineRule="exact"/>
        <w:ind w:left="451"/>
        <w:rPr>
          <w:rFonts w:ascii="宋体" w:hAnsi="宋体" w:eastAsia="宋体" w:cs="宋体"/>
          <w:sz w:val="22"/>
          <w:szCs w:val="22"/>
        </w:rPr>
      </w:pPr>
      <w:r>
        <w:rPr>
          <w:rFonts w:ascii="宋体" w:hAnsi="宋体" w:eastAsia="宋体" w:cs="宋体"/>
          <w:position w:val="15"/>
          <w:sz w:val="22"/>
          <w:szCs w:val="22"/>
        </w:rPr>
        <w:t>2.5</w:t>
      </w:r>
      <w:r>
        <w:rPr>
          <w:rFonts w:ascii="宋体" w:hAnsi="宋体" w:eastAsia="宋体" w:cs="宋体"/>
          <w:spacing w:val="-45"/>
          <w:position w:val="15"/>
          <w:sz w:val="22"/>
          <w:szCs w:val="22"/>
        </w:rPr>
        <w:t xml:space="preserve"> </w:t>
      </w:r>
      <w:r>
        <w:rPr>
          <w:rFonts w:ascii="宋体" w:hAnsi="宋体" w:eastAsia="宋体" w:cs="宋体"/>
          <w:position w:val="15"/>
          <w:sz w:val="22"/>
          <w:szCs w:val="22"/>
        </w:rPr>
        <w:t>不得向承包人和相关单位介绍或为配偶、子女、亲属参与同发包人</w:t>
      </w:r>
      <w:r>
        <w:rPr>
          <w:rFonts w:ascii="宋体" w:hAnsi="宋体" w:eastAsia="宋体" w:cs="宋体"/>
          <w:spacing w:val="-1"/>
          <w:position w:val="15"/>
          <w:sz w:val="22"/>
          <w:szCs w:val="22"/>
        </w:rPr>
        <w:t>工程建设管理合同有关的</w:t>
      </w:r>
    </w:p>
    <w:p>
      <w:pPr>
        <w:spacing w:line="219" w:lineRule="auto"/>
        <w:ind w:left="6"/>
        <w:rPr>
          <w:rFonts w:ascii="宋体" w:hAnsi="宋体" w:eastAsia="宋体" w:cs="宋体"/>
          <w:sz w:val="22"/>
          <w:szCs w:val="22"/>
        </w:rPr>
      </w:pPr>
      <w:r>
        <w:rPr>
          <w:rFonts w:ascii="宋体" w:hAnsi="宋体" w:eastAsia="宋体" w:cs="宋体"/>
          <w:sz w:val="22"/>
          <w:szCs w:val="22"/>
        </w:rPr>
        <w:t>业务活动；不得以任何理由要求承包人和相关单位使用某种产</w:t>
      </w:r>
      <w:r>
        <w:rPr>
          <w:rFonts w:ascii="宋体" w:hAnsi="宋体" w:eastAsia="宋体" w:cs="宋体"/>
          <w:spacing w:val="-1"/>
          <w:sz w:val="22"/>
          <w:szCs w:val="22"/>
        </w:rPr>
        <w:t>品、材料和设备。</w:t>
      </w:r>
    </w:p>
    <w:p>
      <w:pPr>
        <w:spacing w:before="169" w:line="220" w:lineRule="auto"/>
        <w:ind w:left="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三、承包人责任</w:t>
      </w:r>
    </w:p>
    <w:p>
      <w:pPr>
        <w:spacing w:before="164" w:line="428" w:lineRule="exact"/>
        <w:ind w:left="449"/>
        <w:rPr>
          <w:rFonts w:ascii="宋体" w:hAnsi="宋体" w:eastAsia="宋体" w:cs="宋体"/>
          <w:sz w:val="22"/>
          <w:szCs w:val="22"/>
        </w:rPr>
      </w:pPr>
      <w:r>
        <w:rPr>
          <w:rFonts w:ascii="宋体" w:hAnsi="宋体" w:eastAsia="宋体" w:cs="宋体"/>
          <w:spacing w:val="-1"/>
          <w:position w:val="15"/>
          <w:sz w:val="22"/>
          <w:szCs w:val="22"/>
        </w:rPr>
        <w:t>应与发包人保持正常的业务交往，按照有关法律法规和程序开展业务工作</w:t>
      </w:r>
      <w:r>
        <w:rPr>
          <w:rFonts w:ascii="宋体" w:hAnsi="宋体" w:eastAsia="宋体" w:cs="宋体"/>
          <w:spacing w:val="-2"/>
          <w:position w:val="15"/>
          <w:sz w:val="22"/>
          <w:szCs w:val="22"/>
        </w:rPr>
        <w:t>，严格执行工程建设的</w:t>
      </w:r>
    </w:p>
    <w:p>
      <w:pPr>
        <w:spacing w:line="220" w:lineRule="auto"/>
        <w:ind w:left="8"/>
        <w:rPr>
          <w:rFonts w:ascii="宋体" w:hAnsi="宋体" w:eastAsia="宋体" w:cs="宋体"/>
          <w:sz w:val="22"/>
          <w:szCs w:val="22"/>
        </w:rPr>
      </w:pPr>
      <w:r>
        <w:rPr>
          <w:rFonts w:ascii="宋体" w:hAnsi="宋体" w:eastAsia="宋体" w:cs="宋体"/>
          <w:spacing w:val="-1"/>
          <w:sz w:val="22"/>
          <w:szCs w:val="22"/>
        </w:rPr>
        <w:t>有关方针、政策，执行工程建设强制性标准，并遵守以下规定：</w:t>
      </w:r>
    </w:p>
    <w:p>
      <w:pPr>
        <w:spacing w:before="167" w:line="427" w:lineRule="exact"/>
        <w:jc w:val="right"/>
        <w:rPr>
          <w:rFonts w:ascii="宋体" w:hAnsi="宋体" w:eastAsia="宋体" w:cs="宋体"/>
          <w:sz w:val="22"/>
          <w:szCs w:val="22"/>
        </w:rPr>
      </w:pPr>
      <w:r>
        <w:rPr>
          <w:rFonts w:ascii="宋体" w:hAnsi="宋体" w:eastAsia="宋体" w:cs="宋体"/>
          <w:spacing w:val="-3"/>
          <w:position w:val="15"/>
          <w:sz w:val="22"/>
          <w:szCs w:val="22"/>
        </w:rPr>
        <w:t>3.1</w:t>
      </w:r>
      <w:r>
        <w:rPr>
          <w:rFonts w:ascii="宋体" w:hAnsi="宋体" w:eastAsia="宋体" w:cs="宋体"/>
          <w:spacing w:val="-45"/>
          <w:position w:val="15"/>
          <w:sz w:val="22"/>
          <w:szCs w:val="22"/>
        </w:rPr>
        <w:t xml:space="preserve"> </w:t>
      </w:r>
      <w:r>
        <w:rPr>
          <w:rFonts w:ascii="宋体" w:hAnsi="宋体" w:eastAsia="宋体" w:cs="宋体"/>
          <w:spacing w:val="-3"/>
          <w:position w:val="15"/>
          <w:sz w:val="22"/>
          <w:szCs w:val="22"/>
        </w:rPr>
        <w:t>不得以任何理由向发包人及其工作人员索</w:t>
      </w:r>
      <w:r>
        <w:rPr>
          <w:rFonts w:ascii="宋体" w:hAnsi="宋体" w:eastAsia="宋体" w:cs="宋体"/>
          <w:spacing w:val="-4"/>
          <w:position w:val="15"/>
          <w:sz w:val="22"/>
          <w:szCs w:val="22"/>
        </w:rPr>
        <w:t>要、接受或赠送礼金、有价证券、贵重物品及回扣、</w:t>
      </w:r>
    </w:p>
    <w:p>
      <w:pPr>
        <w:spacing w:line="220" w:lineRule="auto"/>
        <w:ind w:left="7"/>
        <w:rPr>
          <w:rFonts w:ascii="宋体" w:hAnsi="宋体" w:eastAsia="宋体" w:cs="宋体"/>
          <w:sz w:val="22"/>
          <w:szCs w:val="22"/>
        </w:rPr>
      </w:pPr>
      <w:r>
        <w:rPr>
          <w:rFonts w:ascii="宋体" w:hAnsi="宋体" w:eastAsia="宋体" w:cs="宋体"/>
          <w:spacing w:val="-1"/>
          <w:sz w:val="22"/>
          <w:szCs w:val="22"/>
        </w:rPr>
        <w:t>好处费、感谢费等。</w:t>
      </w:r>
    </w:p>
    <w:p>
      <w:pPr>
        <w:spacing w:before="165" w:line="220" w:lineRule="auto"/>
        <w:ind w:left="453"/>
        <w:rPr>
          <w:rFonts w:ascii="宋体" w:hAnsi="宋体" w:eastAsia="宋体" w:cs="宋体"/>
          <w:sz w:val="22"/>
          <w:szCs w:val="22"/>
        </w:rPr>
      </w:pPr>
      <w:r>
        <w:rPr>
          <w:rFonts w:ascii="宋体" w:hAnsi="宋体" w:eastAsia="宋体" w:cs="宋体"/>
          <w:spacing w:val="-1"/>
          <w:sz w:val="22"/>
          <w:szCs w:val="22"/>
        </w:rPr>
        <w:t>3.2</w:t>
      </w:r>
      <w:r>
        <w:rPr>
          <w:rFonts w:ascii="宋体" w:hAnsi="宋体" w:eastAsia="宋体" w:cs="宋体"/>
          <w:spacing w:val="-36"/>
          <w:sz w:val="22"/>
          <w:szCs w:val="22"/>
        </w:rPr>
        <w:t xml:space="preserve"> </w:t>
      </w:r>
      <w:r>
        <w:rPr>
          <w:rFonts w:ascii="宋体" w:hAnsi="宋体" w:eastAsia="宋体" w:cs="宋体"/>
          <w:spacing w:val="-1"/>
          <w:sz w:val="22"/>
          <w:szCs w:val="22"/>
        </w:rPr>
        <w:t>不得以任何理由为发包人和相关单位报销应由对方或个人支付的费用。</w:t>
      </w:r>
    </w:p>
    <w:p>
      <w:pPr>
        <w:spacing w:before="168" w:line="427" w:lineRule="exact"/>
        <w:ind w:left="453"/>
        <w:rPr>
          <w:rFonts w:ascii="宋体" w:hAnsi="宋体" w:eastAsia="宋体" w:cs="宋体"/>
          <w:sz w:val="22"/>
          <w:szCs w:val="22"/>
        </w:rPr>
      </w:pPr>
      <w:r>
        <w:rPr>
          <w:rFonts w:ascii="宋体" w:hAnsi="宋体" w:eastAsia="宋体" w:cs="宋体"/>
          <w:position w:val="15"/>
          <w:sz w:val="22"/>
          <w:szCs w:val="22"/>
        </w:rPr>
        <w:t>3.3</w:t>
      </w:r>
      <w:r>
        <w:rPr>
          <w:rFonts w:ascii="宋体" w:hAnsi="宋体" w:eastAsia="宋体" w:cs="宋体"/>
          <w:spacing w:val="-45"/>
          <w:position w:val="15"/>
          <w:sz w:val="22"/>
          <w:szCs w:val="22"/>
        </w:rPr>
        <w:t xml:space="preserve"> </w:t>
      </w:r>
      <w:r>
        <w:rPr>
          <w:rFonts w:ascii="宋体" w:hAnsi="宋体" w:eastAsia="宋体" w:cs="宋体"/>
          <w:position w:val="15"/>
          <w:sz w:val="22"/>
          <w:szCs w:val="22"/>
        </w:rPr>
        <w:t>不得接受或暗示为发包人、相关单位或个人装修住房、婚丧嫁</w:t>
      </w:r>
      <w:r>
        <w:rPr>
          <w:rFonts w:ascii="宋体" w:hAnsi="宋体" w:eastAsia="宋体" w:cs="宋体"/>
          <w:spacing w:val="-1"/>
          <w:position w:val="15"/>
          <w:sz w:val="22"/>
          <w:szCs w:val="22"/>
        </w:rPr>
        <w:t>娶、配偶子女的工作安排以及</w:t>
      </w:r>
    </w:p>
    <w:p>
      <w:pPr>
        <w:spacing w:line="219" w:lineRule="auto"/>
        <w:ind w:left="26"/>
        <w:rPr>
          <w:rFonts w:ascii="宋体" w:hAnsi="宋体" w:eastAsia="宋体" w:cs="宋体"/>
          <w:sz w:val="22"/>
          <w:szCs w:val="22"/>
        </w:rPr>
      </w:pPr>
      <w:r>
        <w:rPr>
          <w:rFonts w:ascii="宋体" w:hAnsi="宋体" w:eastAsia="宋体" w:cs="宋体"/>
          <w:spacing w:val="-2"/>
          <w:sz w:val="22"/>
          <w:szCs w:val="22"/>
        </w:rPr>
        <w:t>出国(境)、旅游等提供方便。</w:t>
      </w:r>
    </w:p>
    <w:p>
      <w:pPr>
        <w:spacing w:before="166" w:line="427" w:lineRule="exact"/>
        <w:ind w:left="453"/>
        <w:rPr>
          <w:rFonts w:ascii="宋体" w:hAnsi="宋体" w:eastAsia="宋体" w:cs="宋体"/>
          <w:sz w:val="22"/>
          <w:szCs w:val="22"/>
        </w:rPr>
      </w:pPr>
      <w:r>
        <w:rPr>
          <w:rFonts w:ascii="宋体" w:hAnsi="宋体" w:eastAsia="宋体" w:cs="宋体"/>
          <w:position w:val="15"/>
          <w:sz w:val="22"/>
          <w:szCs w:val="22"/>
        </w:rPr>
        <w:t>3.4</w:t>
      </w:r>
      <w:r>
        <w:rPr>
          <w:rFonts w:ascii="宋体" w:hAnsi="宋体" w:eastAsia="宋体" w:cs="宋体"/>
          <w:spacing w:val="-45"/>
          <w:position w:val="15"/>
          <w:sz w:val="22"/>
          <w:szCs w:val="22"/>
        </w:rPr>
        <w:t xml:space="preserve"> </w:t>
      </w:r>
      <w:r>
        <w:rPr>
          <w:rFonts w:ascii="宋体" w:hAnsi="宋体" w:eastAsia="宋体" w:cs="宋体"/>
          <w:position w:val="15"/>
          <w:sz w:val="22"/>
          <w:szCs w:val="22"/>
        </w:rPr>
        <w:t>不得以任何理由为发包人、相关单位或个人组织有可能影响公正执行公务的宴请</w:t>
      </w:r>
      <w:r>
        <w:rPr>
          <w:rFonts w:ascii="宋体" w:hAnsi="宋体" w:eastAsia="宋体" w:cs="宋体"/>
          <w:spacing w:val="-1"/>
          <w:position w:val="15"/>
          <w:sz w:val="22"/>
          <w:szCs w:val="22"/>
        </w:rPr>
        <w:t>、健身、娱</w:t>
      </w:r>
    </w:p>
    <w:p>
      <w:pPr>
        <w:spacing w:before="1" w:line="220" w:lineRule="auto"/>
        <w:ind w:left="14"/>
        <w:rPr>
          <w:rFonts w:ascii="宋体" w:hAnsi="宋体" w:eastAsia="宋体" w:cs="宋体"/>
          <w:sz w:val="22"/>
          <w:szCs w:val="22"/>
        </w:rPr>
      </w:pPr>
      <w:r>
        <w:rPr>
          <w:rFonts w:ascii="宋体" w:hAnsi="宋体" w:eastAsia="宋体" w:cs="宋体"/>
          <w:spacing w:val="-3"/>
          <w:sz w:val="22"/>
          <w:szCs w:val="22"/>
        </w:rPr>
        <w:t>乐等活动。</w:t>
      </w:r>
    </w:p>
    <w:p>
      <w:pPr>
        <w:spacing w:line="220" w:lineRule="auto"/>
        <w:rPr>
          <w:rFonts w:ascii="宋体" w:hAnsi="宋体" w:eastAsia="宋体" w:cs="宋体"/>
          <w:sz w:val="22"/>
          <w:szCs w:val="22"/>
        </w:rPr>
        <w:sectPr>
          <w:headerReference r:id="rId71" w:type="default"/>
          <w:footerReference r:id="rId72" w:type="default"/>
          <w:pgSz w:w="11906" w:h="16839"/>
          <w:pgMar w:top="1127" w:right="1056" w:bottom="1134" w:left="1134" w:header="826" w:footer="966" w:gutter="0"/>
          <w:cols w:space="720" w:num="1"/>
        </w:sectPr>
      </w:pPr>
    </w:p>
    <w:p>
      <w:pPr>
        <w:spacing w:before="63" w:line="220" w:lineRule="auto"/>
        <w:ind w:left="28"/>
        <w:rPr>
          <w:rFonts w:ascii="宋体" w:hAnsi="宋体" w:eastAsia="宋体" w:cs="宋体"/>
          <w:sz w:val="22"/>
          <w:szCs w:val="22"/>
        </w:rPr>
      </w:pPr>
      <w:r>
        <w:pict>
          <v:shape id="_x0000_s1069" o:spid="_x0000_s1069" style="position:absolute;left:0pt;margin-left:56.7pt;margin-top:57.1pt;height:0.75pt;width:481.9pt;mso-position-horizontal-relative:page;mso-position-vertical-relative:page;z-index:251698176;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5"/>
          <w:sz w:val="22"/>
          <w:szCs w:val="22"/>
          <w14:textOutline w14:w="4013" w14:cap="sq" w14:cmpd="sng">
            <w14:solidFill>
              <w14:srgbClr w14:val="000000"/>
            </w14:solidFill>
            <w14:prstDash w14:val="solid"/>
            <w14:bevel/>
          </w14:textOutline>
        </w:rPr>
        <w:t>四、违约责任</w:t>
      </w:r>
    </w:p>
    <w:p>
      <w:pPr>
        <w:spacing w:before="164" w:line="428" w:lineRule="exact"/>
        <w:jc w:val="right"/>
        <w:rPr>
          <w:rFonts w:ascii="宋体" w:hAnsi="宋体" w:eastAsia="宋体" w:cs="宋体"/>
          <w:sz w:val="22"/>
          <w:szCs w:val="22"/>
        </w:rPr>
      </w:pPr>
      <w:r>
        <w:rPr>
          <w:rFonts w:ascii="宋体" w:hAnsi="宋体" w:eastAsia="宋体" w:cs="宋体"/>
          <w:position w:val="15"/>
          <w:sz w:val="22"/>
          <w:szCs w:val="22"/>
        </w:rPr>
        <w:t>4.1</w:t>
      </w:r>
      <w:r>
        <w:rPr>
          <w:rFonts w:ascii="宋体" w:hAnsi="宋体" w:eastAsia="宋体" w:cs="宋体"/>
          <w:spacing w:val="-45"/>
          <w:position w:val="15"/>
          <w:sz w:val="22"/>
          <w:szCs w:val="22"/>
        </w:rPr>
        <w:t xml:space="preserve"> </w:t>
      </w:r>
      <w:r>
        <w:rPr>
          <w:rFonts w:ascii="宋体" w:hAnsi="宋体" w:eastAsia="宋体" w:cs="宋体"/>
          <w:position w:val="15"/>
          <w:sz w:val="22"/>
          <w:szCs w:val="22"/>
        </w:rPr>
        <w:t>发包人工作人员有违反本责任书第一、二条责任行为的，依据有关法律、法</w:t>
      </w:r>
      <w:r>
        <w:rPr>
          <w:rFonts w:ascii="宋体" w:hAnsi="宋体" w:eastAsia="宋体" w:cs="宋体"/>
          <w:spacing w:val="-1"/>
          <w:position w:val="15"/>
          <w:sz w:val="22"/>
          <w:szCs w:val="22"/>
        </w:rPr>
        <w:t>规给予处理；涉</w:t>
      </w:r>
    </w:p>
    <w:p>
      <w:pPr>
        <w:spacing w:line="219" w:lineRule="auto"/>
        <w:ind w:left="7"/>
        <w:rPr>
          <w:rFonts w:ascii="宋体" w:hAnsi="宋体" w:eastAsia="宋体" w:cs="宋体"/>
          <w:sz w:val="22"/>
          <w:szCs w:val="22"/>
        </w:rPr>
      </w:pPr>
      <w:r>
        <w:rPr>
          <w:rFonts w:ascii="宋体" w:hAnsi="宋体" w:eastAsia="宋体" w:cs="宋体"/>
          <w:sz w:val="22"/>
          <w:szCs w:val="22"/>
        </w:rPr>
        <w:t>嫌犯罪的，移交司法机关追究刑事责任；给承包人单位造成经济损</w:t>
      </w:r>
      <w:r>
        <w:rPr>
          <w:rFonts w:ascii="宋体" w:hAnsi="宋体" w:eastAsia="宋体" w:cs="宋体"/>
          <w:spacing w:val="-1"/>
          <w:sz w:val="22"/>
          <w:szCs w:val="22"/>
        </w:rPr>
        <w:t>失的，应予以赔偿。</w:t>
      </w:r>
    </w:p>
    <w:p>
      <w:pPr>
        <w:spacing w:before="168" w:line="219" w:lineRule="auto"/>
        <w:ind w:right="2"/>
        <w:jc w:val="right"/>
        <w:rPr>
          <w:rFonts w:ascii="宋体" w:hAnsi="宋体" w:eastAsia="宋体" w:cs="宋体"/>
          <w:sz w:val="22"/>
          <w:szCs w:val="22"/>
        </w:rPr>
      </w:pPr>
      <w:r>
        <w:rPr>
          <w:rFonts w:ascii="宋体" w:hAnsi="宋体" w:eastAsia="宋体" w:cs="宋体"/>
          <w:sz w:val="22"/>
          <w:szCs w:val="22"/>
        </w:rPr>
        <w:t>4.2</w:t>
      </w:r>
      <w:r>
        <w:rPr>
          <w:rFonts w:ascii="宋体" w:hAnsi="宋体" w:eastAsia="宋体" w:cs="宋体"/>
          <w:spacing w:val="-48"/>
          <w:sz w:val="22"/>
          <w:szCs w:val="22"/>
        </w:rPr>
        <w:t xml:space="preserve"> </w:t>
      </w:r>
      <w:r>
        <w:rPr>
          <w:rFonts w:ascii="宋体" w:hAnsi="宋体" w:eastAsia="宋体" w:cs="宋体"/>
          <w:sz w:val="22"/>
          <w:szCs w:val="22"/>
        </w:rPr>
        <w:t>承包人工作人员有违反本责任书第一、三条责任行为的，依据有关法律法规处理；</w:t>
      </w:r>
      <w:r>
        <w:rPr>
          <w:rFonts w:ascii="宋体" w:hAnsi="宋体" w:eastAsia="宋体" w:cs="宋体"/>
          <w:spacing w:val="-1"/>
          <w:sz w:val="22"/>
          <w:szCs w:val="22"/>
        </w:rPr>
        <w:t>涉嫌犯罪</w:t>
      </w:r>
    </w:p>
    <w:p>
      <w:pPr>
        <w:spacing w:before="166" w:line="219" w:lineRule="auto"/>
        <w:ind w:left="25"/>
        <w:rPr>
          <w:rFonts w:ascii="宋体" w:hAnsi="宋体" w:eastAsia="宋体" w:cs="宋体"/>
          <w:sz w:val="22"/>
          <w:szCs w:val="22"/>
        </w:rPr>
      </w:pPr>
      <w:r>
        <w:rPr>
          <w:rFonts w:ascii="宋体" w:hAnsi="宋体" w:eastAsia="宋体" w:cs="宋体"/>
          <w:spacing w:val="-1"/>
          <w:sz w:val="22"/>
          <w:szCs w:val="22"/>
        </w:rPr>
        <w:t>的，移交司法机关追究刑事责任；给发包人单位造成经济损失的，应予以赔偿。</w:t>
      </w:r>
    </w:p>
    <w:p>
      <w:pPr>
        <w:spacing w:before="165" w:line="430" w:lineRule="exact"/>
        <w:ind w:right="2"/>
        <w:jc w:val="right"/>
        <w:rPr>
          <w:rFonts w:ascii="宋体" w:hAnsi="宋体" w:eastAsia="宋体" w:cs="宋体"/>
          <w:sz w:val="22"/>
          <w:szCs w:val="22"/>
        </w:rPr>
      </w:pPr>
      <w:r>
        <w:rPr>
          <w:rFonts w:ascii="宋体" w:hAnsi="宋体" w:eastAsia="宋体" w:cs="宋体"/>
          <w:position w:val="15"/>
          <w:sz w:val="22"/>
          <w:szCs w:val="22"/>
        </w:rPr>
        <w:t>4.3</w:t>
      </w:r>
      <w:r>
        <w:rPr>
          <w:rFonts w:ascii="宋体" w:hAnsi="宋体" w:eastAsia="宋体" w:cs="宋体"/>
          <w:spacing w:val="-47"/>
          <w:position w:val="15"/>
          <w:sz w:val="22"/>
          <w:szCs w:val="22"/>
        </w:rPr>
        <w:t xml:space="preserve"> </w:t>
      </w:r>
      <w:r>
        <w:rPr>
          <w:rFonts w:ascii="宋体" w:hAnsi="宋体" w:eastAsia="宋体" w:cs="宋体"/>
          <w:position w:val="15"/>
          <w:sz w:val="22"/>
          <w:szCs w:val="22"/>
        </w:rPr>
        <w:t>本责任书作为建设工程合同的组成部分，与建设工程合同具有同等法律效力。经</w:t>
      </w:r>
      <w:r>
        <w:rPr>
          <w:rFonts w:ascii="宋体" w:hAnsi="宋体" w:eastAsia="宋体" w:cs="宋体"/>
          <w:spacing w:val="-1"/>
          <w:position w:val="15"/>
          <w:sz w:val="22"/>
          <w:szCs w:val="22"/>
        </w:rPr>
        <w:t>双方签署后</w:t>
      </w:r>
    </w:p>
    <w:p>
      <w:pPr>
        <w:spacing w:before="1" w:line="220" w:lineRule="auto"/>
        <w:ind w:left="7"/>
        <w:rPr>
          <w:rFonts w:ascii="宋体" w:hAnsi="宋体" w:eastAsia="宋体" w:cs="宋体"/>
          <w:sz w:val="22"/>
          <w:szCs w:val="22"/>
        </w:rPr>
      </w:pPr>
      <w:r>
        <w:rPr>
          <w:rFonts w:ascii="宋体" w:hAnsi="宋体" w:eastAsia="宋体" w:cs="宋体"/>
          <w:spacing w:val="-2"/>
          <w:sz w:val="22"/>
          <w:szCs w:val="22"/>
        </w:rPr>
        <w:t>立即生效。</w:t>
      </w:r>
    </w:p>
    <w:p>
      <w:pPr>
        <w:spacing w:before="164" w:line="219" w:lineRule="auto"/>
        <w:ind w:left="10"/>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五、责任书有效期</w:t>
      </w:r>
    </w:p>
    <w:p>
      <w:pPr>
        <w:spacing w:before="167" w:line="219" w:lineRule="auto"/>
        <w:ind w:left="449"/>
        <w:rPr>
          <w:rFonts w:ascii="宋体" w:hAnsi="宋体" w:eastAsia="宋体" w:cs="宋体"/>
          <w:sz w:val="22"/>
          <w:szCs w:val="22"/>
        </w:rPr>
      </w:pPr>
      <w:r>
        <w:rPr>
          <w:rFonts w:ascii="宋体" w:hAnsi="宋体" w:eastAsia="宋体" w:cs="宋体"/>
          <w:sz w:val="22"/>
          <w:szCs w:val="22"/>
        </w:rPr>
        <w:t>本责任书的有效期为双方签署之日起至该工程</w:t>
      </w:r>
      <w:r>
        <w:rPr>
          <w:rFonts w:ascii="宋体" w:hAnsi="宋体" w:eastAsia="宋体" w:cs="宋体"/>
          <w:spacing w:val="-1"/>
          <w:sz w:val="22"/>
          <w:szCs w:val="22"/>
        </w:rPr>
        <w:t>项目竣工验收合格时止。</w:t>
      </w:r>
    </w:p>
    <w:p>
      <w:pPr>
        <w:spacing w:before="168" w:line="219" w:lineRule="auto"/>
        <w:ind w:left="9"/>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六、责任书份数</w:t>
      </w:r>
    </w:p>
    <w:p>
      <w:pPr>
        <w:spacing w:before="166" w:line="219" w:lineRule="auto"/>
        <w:ind w:left="449"/>
        <w:rPr>
          <w:rFonts w:ascii="宋体" w:hAnsi="宋体" w:eastAsia="宋体" w:cs="宋体"/>
          <w:sz w:val="22"/>
          <w:szCs w:val="22"/>
        </w:rPr>
      </w:pPr>
      <w:r>
        <w:rPr>
          <w:rFonts w:ascii="宋体" w:hAnsi="宋体" w:eastAsia="宋体" w:cs="宋体"/>
          <w:spacing w:val="-1"/>
          <w:sz w:val="22"/>
          <w:szCs w:val="22"/>
        </w:rPr>
        <w:t>本责任书一式二份，发包人承包人各执一份，具有同等效力。</w:t>
      </w:r>
    </w:p>
    <w:p>
      <w:pPr>
        <w:spacing w:before="167" w:line="219" w:lineRule="auto"/>
        <w:ind w:left="452"/>
        <w:rPr>
          <w:rFonts w:ascii="宋体" w:hAnsi="宋体" w:eastAsia="宋体" w:cs="宋体"/>
          <w:sz w:val="22"/>
          <w:szCs w:val="22"/>
        </w:rPr>
      </w:pPr>
      <w:r>
        <w:rPr>
          <w:rFonts w:ascii="宋体" w:hAnsi="宋体" w:eastAsia="宋体" w:cs="宋体"/>
          <w:spacing w:val="-5"/>
          <w:sz w:val="22"/>
          <w:szCs w:val="22"/>
        </w:rPr>
        <w:t>发包人：</w:t>
      </w:r>
      <w:r>
        <w:rPr>
          <w:rFonts w:ascii="宋体" w:hAnsi="宋体" w:eastAsia="宋体" w:cs="宋体"/>
          <w:sz w:val="22"/>
          <w:szCs w:val="22"/>
          <w:u w:val="single" w:color="auto"/>
        </w:rPr>
        <w:t xml:space="preserve">                     </w:t>
      </w:r>
      <w:r>
        <w:rPr>
          <w:rFonts w:ascii="宋体" w:hAnsi="宋体" w:eastAsia="宋体" w:cs="宋体"/>
          <w:spacing w:val="-60"/>
          <w:sz w:val="22"/>
          <w:szCs w:val="22"/>
        </w:rPr>
        <w:t xml:space="preserve"> </w:t>
      </w:r>
      <w:r>
        <w:rPr>
          <w:rFonts w:ascii="宋体" w:hAnsi="宋体" w:eastAsia="宋体" w:cs="宋体"/>
          <w:spacing w:val="-5"/>
          <w:sz w:val="22"/>
          <w:szCs w:val="22"/>
        </w:rPr>
        <w:t>(公章)    承包人：</w:t>
      </w:r>
      <w:r>
        <w:rPr>
          <w:rFonts w:ascii="宋体" w:hAnsi="宋体" w:eastAsia="宋体" w:cs="宋体"/>
          <w:spacing w:val="-5"/>
          <w:sz w:val="22"/>
          <w:szCs w:val="22"/>
          <w:u w:val="single" w:color="auto"/>
        </w:rPr>
        <w:t xml:space="preserve">               </w:t>
      </w:r>
      <w:r>
        <w:rPr>
          <w:rFonts w:ascii="宋体" w:hAnsi="宋体" w:eastAsia="宋体" w:cs="宋体"/>
          <w:spacing w:val="-6"/>
          <w:sz w:val="22"/>
          <w:szCs w:val="22"/>
          <w:u w:val="single" w:color="auto"/>
        </w:rPr>
        <w:t xml:space="preserve">       </w:t>
      </w:r>
      <w:r>
        <w:rPr>
          <w:rFonts w:ascii="宋体" w:hAnsi="宋体" w:eastAsia="宋体" w:cs="宋体"/>
          <w:spacing w:val="48"/>
          <w:sz w:val="22"/>
          <w:szCs w:val="22"/>
        </w:rPr>
        <w:t xml:space="preserve"> </w:t>
      </w:r>
      <w:r>
        <w:rPr>
          <w:rFonts w:ascii="宋体" w:hAnsi="宋体" w:eastAsia="宋体" w:cs="宋体"/>
          <w:spacing w:val="-6"/>
          <w:sz w:val="22"/>
          <w:szCs w:val="22"/>
        </w:rPr>
        <w:t>(公章)</w:t>
      </w:r>
    </w:p>
    <w:p>
      <w:pPr>
        <w:spacing w:before="168" w:line="221" w:lineRule="auto"/>
        <w:ind w:left="449"/>
        <w:rPr>
          <w:rFonts w:ascii="宋体" w:hAnsi="宋体" w:eastAsia="宋体" w:cs="宋体"/>
          <w:sz w:val="22"/>
          <w:szCs w:val="22"/>
        </w:rPr>
      </w:pPr>
      <w:r>
        <w:rPr>
          <w:rFonts w:ascii="宋体" w:hAnsi="宋体" w:eastAsia="宋体" w:cs="宋体"/>
          <w:spacing w:val="-2"/>
          <w:sz w:val="22"/>
          <w:szCs w:val="22"/>
        </w:rPr>
        <w:t>法定地址：</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 xml:space="preserve">          法定地址：</w:t>
      </w:r>
      <w:r>
        <w:rPr>
          <w:rFonts w:ascii="宋体" w:hAnsi="宋体" w:eastAsia="宋体" w:cs="宋体"/>
          <w:spacing w:val="-2"/>
          <w:sz w:val="22"/>
          <w:szCs w:val="22"/>
          <w:u w:val="single" w:color="auto"/>
        </w:rPr>
        <w:t xml:space="preserve">               </w:t>
      </w:r>
      <w:r>
        <w:rPr>
          <w:rFonts w:ascii="宋体" w:hAnsi="宋体" w:eastAsia="宋体" w:cs="宋体"/>
          <w:spacing w:val="-3"/>
          <w:sz w:val="22"/>
          <w:szCs w:val="22"/>
          <w:u w:val="single" w:color="auto"/>
        </w:rPr>
        <w:t xml:space="preserve">     </w:t>
      </w:r>
    </w:p>
    <w:p>
      <w:pPr>
        <w:spacing w:before="164" w:line="220" w:lineRule="auto"/>
        <w:ind w:left="449"/>
        <w:rPr>
          <w:rFonts w:ascii="宋体" w:hAnsi="宋体" w:eastAsia="宋体" w:cs="宋体"/>
          <w:sz w:val="22"/>
          <w:szCs w:val="22"/>
        </w:rPr>
      </w:pPr>
      <w:r>
        <w:rPr>
          <w:rFonts w:ascii="宋体" w:hAnsi="宋体" w:eastAsia="宋体" w:cs="宋体"/>
          <w:sz w:val="22"/>
          <w:szCs w:val="22"/>
        </w:rPr>
        <w:t xml:space="preserve">法定代表人或其                     </w:t>
      </w:r>
      <w:r>
        <w:rPr>
          <w:rFonts w:ascii="宋体" w:hAnsi="宋体" w:eastAsia="宋体" w:cs="宋体"/>
          <w:spacing w:val="-1"/>
          <w:sz w:val="22"/>
          <w:szCs w:val="22"/>
        </w:rPr>
        <w:t xml:space="preserve">    法定代表人或其</w:t>
      </w:r>
    </w:p>
    <w:p>
      <w:pPr>
        <w:spacing w:before="165" w:line="220" w:lineRule="auto"/>
        <w:ind w:left="448"/>
        <w:rPr>
          <w:rFonts w:ascii="宋体" w:hAnsi="宋体" w:eastAsia="宋体" w:cs="宋体"/>
          <w:sz w:val="22"/>
          <w:szCs w:val="22"/>
        </w:rPr>
      </w:pPr>
      <w:r>
        <w:rPr>
          <w:rFonts w:ascii="宋体" w:hAnsi="宋体" w:eastAsia="宋体" w:cs="宋体"/>
          <w:spacing w:val="-3"/>
          <w:sz w:val="22"/>
          <w:szCs w:val="22"/>
        </w:rPr>
        <w:t>委托代理人：</w:t>
      </w:r>
      <w:r>
        <w:rPr>
          <w:rFonts w:ascii="宋体" w:hAnsi="宋体" w:eastAsia="宋体" w:cs="宋体"/>
          <w:spacing w:val="-3"/>
          <w:sz w:val="22"/>
          <w:szCs w:val="22"/>
          <w:u w:val="single" w:color="auto"/>
        </w:rPr>
        <w:t xml:space="preserve">                 </w:t>
      </w:r>
      <w:r>
        <w:rPr>
          <w:rFonts w:ascii="宋体" w:hAnsi="宋体" w:eastAsia="宋体" w:cs="宋体"/>
          <w:spacing w:val="-62"/>
          <w:sz w:val="22"/>
          <w:szCs w:val="22"/>
        </w:rPr>
        <w:t xml:space="preserve"> </w:t>
      </w:r>
      <w:r>
        <w:rPr>
          <w:rFonts w:ascii="宋体" w:hAnsi="宋体" w:eastAsia="宋体" w:cs="宋体"/>
          <w:spacing w:val="-3"/>
          <w:sz w:val="22"/>
          <w:szCs w:val="22"/>
        </w:rPr>
        <w:t>(签字)</w:t>
      </w:r>
      <w:r>
        <w:rPr>
          <w:rFonts w:ascii="宋体" w:hAnsi="宋体" w:eastAsia="宋体" w:cs="宋体"/>
          <w:spacing w:val="1"/>
          <w:sz w:val="22"/>
          <w:szCs w:val="22"/>
        </w:rPr>
        <w:t xml:space="preserve">    </w:t>
      </w:r>
      <w:r>
        <w:rPr>
          <w:rFonts w:ascii="宋体" w:hAnsi="宋体" w:eastAsia="宋体" w:cs="宋体"/>
          <w:spacing w:val="-3"/>
          <w:sz w:val="22"/>
          <w:szCs w:val="22"/>
        </w:rPr>
        <w:t>委托代理人：</w:t>
      </w:r>
      <w:r>
        <w:rPr>
          <w:rFonts w:ascii="宋体" w:hAnsi="宋体" w:eastAsia="宋体" w:cs="宋体"/>
          <w:spacing w:val="7"/>
          <w:sz w:val="22"/>
          <w:szCs w:val="22"/>
          <w:u w:val="single" w:color="auto"/>
        </w:rPr>
        <w:t xml:space="preserve">                </w:t>
      </w:r>
      <w:r>
        <w:rPr>
          <w:rFonts w:ascii="宋体" w:hAnsi="宋体" w:eastAsia="宋体" w:cs="宋体"/>
          <w:spacing w:val="49"/>
          <w:sz w:val="22"/>
          <w:szCs w:val="22"/>
        </w:rPr>
        <w:t xml:space="preserve"> </w:t>
      </w:r>
      <w:r>
        <w:rPr>
          <w:rFonts w:ascii="宋体" w:hAnsi="宋体" w:eastAsia="宋体" w:cs="宋体"/>
          <w:spacing w:val="-3"/>
          <w:sz w:val="22"/>
          <w:szCs w:val="22"/>
        </w:rPr>
        <w:t>(签字)</w:t>
      </w:r>
    </w:p>
    <w:p>
      <w:pPr>
        <w:spacing w:before="167" w:line="222" w:lineRule="auto"/>
        <w:ind w:left="474"/>
        <w:rPr>
          <w:rFonts w:ascii="宋体" w:hAnsi="宋体" w:eastAsia="宋体" w:cs="宋体"/>
          <w:sz w:val="22"/>
          <w:szCs w:val="22"/>
        </w:rPr>
      </w:pPr>
      <w:r>
        <w:rPr>
          <w:rFonts w:ascii="宋体" w:hAnsi="宋体" w:eastAsia="宋体" w:cs="宋体"/>
          <w:spacing w:val="-7"/>
          <w:sz w:val="22"/>
          <w:szCs w:val="22"/>
        </w:rPr>
        <w:t>电话：</w:t>
      </w:r>
      <w:r>
        <w:rPr>
          <w:rFonts w:ascii="宋体" w:hAnsi="宋体" w:eastAsia="宋体" w:cs="宋体"/>
          <w:spacing w:val="-7"/>
          <w:sz w:val="22"/>
          <w:szCs w:val="22"/>
          <w:u w:val="single" w:color="auto"/>
        </w:rPr>
        <w:t xml:space="preserve">                        </w:t>
      </w:r>
      <w:r>
        <w:rPr>
          <w:rFonts w:ascii="宋体" w:hAnsi="宋体" w:eastAsia="宋体" w:cs="宋体"/>
          <w:spacing w:val="-7"/>
          <w:sz w:val="22"/>
          <w:szCs w:val="22"/>
        </w:rPr>
        <w:t xml:space="preserve">           电话：</w:t>
      </w:r>
      <w:r>
        <w:rPr>
          <w:rFonts w:ascii="宋体" w:hAnsi="宋体" w:eastAsia="宋体" w:cs="宋体"/>
          <w:spacing w:val="-7"/>
          <w:sz w:val="22"/>
          <w:szCs w:val="22"/>
          <w:u w:val="single" w:color="auto"/>
        </w:rPr>
        <w:t xml:space="preserve">                            </w:t>
      </w:r>
    </w:p>
    <w:p>
      <w:pPr>
        <w:spacing w:before="163" w:line="219" w:lineRule="auto"/>
        <w:ind w:left="447"/>
        <w:rPr>
          <w:rFonts w:ascii="宋体" w:hAnsi="宋体" w:eastAsia="宋体" w:cs="宋体"/>
          <w:sz w:val="22"/>
          <w:szCs w:val="22"/>
        </w:rPr>
      </w:pPr>
      <w:r>
        <w:rPr>
          <w:rFonts w:ascii="宋体" w:hAnsi="宋体" w:eastAsia="宋体" w:cs="宋体"/>
          <w:spacing w:val="-2"/>
          <w:sz w:val="22"/>
          <w:szCs w:val="22"/>
        </w:rPr>
        <w:t>传真：</w:t>
      </w:r>
      <w:r>
        <w:rPr>
          <w:rFonts w:ascii="宋体" w:hAnsi="宋体" w:eastAsia="宋体" w:cs="宋体"/>
          <w:spacing w:val="-2"/>
          <w:sz w:val="22"/>
          <w:szCs w:val="22"/>
          <w:u w:val="single" w:color="auto"/>
        </w:rPr>
        <w:t xml:space="preserve">                       </w:t>
      </w:r>
      <w:r>
        <w:rPr>
          <w:rFonts w:ascii="宋体" w:hAnsi="宋体" w:eastAsia="宋体" w:cs="宋体"/>
          <w:sz w:val="22"/>
          <w:szCs w:val="22"/>
        </w:rPr>
        <w:t xml:space="preserve">          </w:t>
      </w:r>
      <w:r>
        <w:rPr>
          <w:rFonts w:ascii="宋体" w:hAnsi="宋体" w:eastAsia="宋体" w:cs="宋体"/>
          <w:spacing w:val="-2"/>
          <w:sz w:val="22"/>
          <w:szCs w:val="22"/>
        </w:rPr>
        <w:t xml:space="preserve">传真：  </w:t>
      </w:r>
      <w:r>
        <w:rPr>
          <w:rFonts w:ascii="宋体" w:hAnsi="宋体" w:eastAsia="宋体" w:cs="宋体"/>
          <w:spacing w:val="-2"/>
          <w:sz w:val="22"/>
          <w:szCs w:val="22"/>
          <w:u w:val="single" w:color="auto"/>
        </w:rPr>
        <w:t xml:space="preserve">            </w:t>
      </w:r>
      <w:r>
        <w:rPr>
          <w:rFonts w:ascii="宋体" w:hAnsi="宋体" w:eastAsia="宋体" w:cs="宋体"/>
          <w:spacing w:val="-3"/>
          <w:sz w:val="22"/>
          <w:szCs w:val="22"/>
          <w:u w:val="single" w:color="auto"/>
        </w:rPr>
        <w:t xml:space="preserve">             </w:t>
      </w:r>
    </w:p>
    <w:p>
      <w:pPr>
        <w:spacing w:before="166" w:line="221" w:lineRule="auto"/>
        <w:ind w:left="474"/>
        <w:rPr>
          <w:rFonts w:ascii="宋体" w:hAnsi="宋体" w:eastAsia="宋体" w:cs="宋体"/>
          <w:sz w:val="22"/>
          <w:szCs w:val="22"/>
        </w:rPr>
      </w:pPr>
      <w:r>
        <w:rPr>
          <w:rFonts w:ascii="宋体" w:hAnsi="宋体" w:eastAsia="宋体" w:cs="宋体"/>
          <w:spacing w:val="-6"/>
          <w:sz w:val="22"/>
          <w:szCs w:val="22"/>
        </w:rPr>
        <w:t>电子邮箱：</w:t>
      </w:r>
      <w:r>
        <w:rPr>
          <w:rFonts w:ascii="宋体" w:hAnsi="宋体" w:eastAsia="宋体" w:cs="宋体"/>
          <w:sz w:val="22"/>
          <w:szCs w:val="22"/>
          <w:u w:val="single" w:color="auto"/>
        </w:rPr>
        <w:t xml:space="preserve">                   </w:t>
      </w:r>
      <w:r>
        <w:rPr>
          <w:rFonts w:ascii="宋体" w:hAnsi="宋体" w:eastAsia="宋体" w:cs="宋体"/>
          <w:spacing w:val="5"/>
          <w:sz w:val="22"/>
          <w:szCs w:val="22"/>
        </w:rPr>
        <w:t xml:space="preserve">          </w:t>
      </w:r>
      <w:r>
        <w:rPr>
          <w:rFonts w:ascii="宋体" w:hAnsi="宋体" w:eastAsia="宋体" w:cs="宋体"/>
          <w:spacing w:val="-6"/>
          <w:sz w:val="22"/>
          <w:szCs w:val="22"/>
        </w:rPr>
        <w:t>电子邮箱：</w:t>
      </w:r>
      <w:r>
        <w:rPr>
          <w:rFonts w:ascii="宋体" w:hAnsi="宋体" w:eastAsia="宋体" w:cs="宋体"/>
          <w:spacing w:val="-6"/>
          <w:sz w:val="22"/>
          <w:szCs w:val="22"/>
          <w:u w:val="single" w:color="auto"/>
        </w:rPr>
        <w:t xml:space="preserve">                       </w:t>
      </w:r>
    </w:p>
    <w:p>
      <w:pPr>
        <w:spacing w:before="166" w:line="221" w:lineRule="auto"/>
        <w:ind w:left="449"/>
        <w:rPr>
          <w:rFonts w:ascii="宋体" w:hAnsi="宋体" w:eastAsia="宋体" w:cs="宋体"/>
          <w:sz w:val="22"/>
          <w:szCs w:val="22"/>
        </w:rPr>
      </w:pPr>
      <w:r>
        <w:rPr>
          <w:rFonts w:ascii="宋体" w:hAnsi="宋体" w:eastAsia="宋体" w:cs="宋体"/>
          <w:spacing w:val="-2"/>
          <w:sz w:val="22"/>
          <w:szCs w:val="22"/>
        </w:rPr>
        <w:t>开户银行：</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 xml:space="preserve">          开户银行：</w:t>
      </w:r>
      <w:r>
        <w:rPr>
          <w:rFonts w:ascii="宋体" w:hAnsi="宋体" w:eastAsia="宋体" w:cs="宋体"/>
          <w:spacing w:val="-2"/>
          <w:sz w:val="22"/>
          <w:szCs w:val="22"/>
          <w:u w:val="single" w:color="auto"/>
        </w:rPr>
        <w:t xml:space="preserve">                       </w:t>
      </w:r>
    </w:p>
    <w:p>
      <w:pPr>
        <w:spacing w:before="164" w:line="221" w:lineRule="auto"/>
        <w:ind w:left="457"/>
        <w:rPr>
          <w:rFonts w:ascii="宋体" w:hAnsi="宋体" w:eastAsia="宋体" w:cs="宋体"/>
          <w:sz w:val="22"/>
          <w:szCs w:val="22"/>
        </w:rPr>
      </w:pPr>
      <w:r>
        <w:rPr>
          <w:rFonts w:ascii="宋体" w:hAnsi="宋体" w:eastAsia="宋体" w:cs="宋体"/>
          <w:spacing w:val="-4"/>
          <w:sz w:val="22"/>
          <w:szCs w:val="22"/>
        </w:rPr>
        <w:t>帐号：</w:t>
      </w:r>
      <w:r>
        <w:rPr>
          <w:rFonts w:ascii="宋体" w:hAnsi="宋体" w:eastAsia="宋体" w:cs="宋体"/>
          <w:sz w:val="22"/>
          <w:szCs w:val="22"/>
          <w:u w:val="single" w:color="auto"/>
        </w:rPr>
        <w:t xml:space="preserve">                       </w:t>
      </w:r>
      <w:r>
        <w:rPr>
          <w:rFonts w:ascii="宋体" w:hAnsi="宋体" w:eastAsia="宋体" w:cs="宋体"/>
          <w:spacing w:val="1"/>
          <w:sz w:val="22"/>
          <w:szCs w:val="22"/>
        </w:rPr>
        <w:t xml:space="preserve">          </w:t>
      </w:r>
      <w:r>
        <w:rPr>
          <w:rFonts w:ascii="宋体" w:hAnsi="宋体" w:eastAsia="宋体" w:cs="宋体"/>
          <w:spacing w:val="-4"/>
          <w:sz w:val="22"/>
          <w:szCs w:val="22"/>
        </w:rPr>
        <w:t>帐号：</w:t>
      </w:r>
      <w:r>
        <w:rPr>
          <w:rFonts w:ascii="宋体" w:hAnsi="宋体" w:eastAsia="宋体" w:cs="宋体"/>
          <w:spacing w:val="-4"/>
          <w:sz w:val="22"/>
          <w:szCs w:val="22"/>
          <w:u w:val="single" w:color="auto"/>
        </w:rPr>
        <w:t xml:space="preserve">             </w:t>
      </w:r>
      <w:r>
        <w:rPr>
          <w:rFonts w:ascii="宋体" w:hAnsi="宋体" w:eastAsia="宋体" w:cs="宋体"/>
          <w:spacing w:val="-5"/>
          <w:sz w:val="22"/>
          <w:szCs w:val="22"/>
          <w:u w:val="single" w:color="auto"/>
        </w:rPr>
        <w:t xml:space="preserve">              </w:t>
      </w:r>
    </w:p>
    <w:p>
      <w:pPr>
        <w:spacing w:before="164" w:line="220" w:lineRule="auto"/>
        <w:ind w:left="465"/>
        <w:rPr>
          <w:rFonts w:ascii="宋体" w:hAnsi="宋体" w:eastAsia="宋体" w:cs="宋体"/>
          <w:sz w:val="22"/>
          <w:szCs w:val="22"/>
        </w:rPr>
      </w:pPr>
      <w:r>
        <w:rPr>
          <w:rFonts w:ascii="宋体" w:hAnsi="宋体" w:eastAsia="宋体" w:cs="宋体"/>
          <w:spacing w:val="-6"/>
          <w:sz w:val="22"/>
          <w:szCs w:val="22"/>
        </w:rPr>
        <w:t>邮政编码：</w:t>
      </w:r>
      <w:r>
        <w:rPr>
          <w:rFonts w:ascii="宋体" w:hAnsi="宋体" w:eastAsia="宋体" w:cs="宋体"/>
          <w:sz w:val="22"/>
          <w:szCs w:val="22"/>
          <w:u w:val="single" w:color="auto"/>
        </w:rPr>
        <w:t xml:space="preserve">                   </w:t>
      </w:r>
      <w:r>
        <w:rPr>
          <w:rFonts w:ascii="宋体" w:hAnsi="宋体" w:eastAsia="宋体" w:cs="宋体"/>
          <w:spacing w:val="3"/>
          <w:sz w:val="22"/>
          <w:szCs w:val="22"/>
        </w:rPr>
        <w:t xml:space="preserve">          </w:t>
      </w:r>
      <w:r>
        <w:rPr>
          <w:rFonts w:ascii="宋体" w:hAnsi="宋体" w:eastAsia="宋体" w:cs="宋体"/>
          <w:spacing w:val="-6"/>
          <w:sz w:val="22"/>
          <w:szCs w:val="22"/>
        </w:rPr>
        <w:t>邮政编码：</w:t>
      </w:r>
      <w:r>
        <w:rPr>
          <w:rFonts w:ascii="宋体" w:hAnsi="宋体" w:eastAsia="宋体" w:cs="宋体"/>
          <w:sz w:val="22"/>
          <w:szCs w:val="22"/>
          <w:u w:val="single" w:color="auto"/>
        </w:rPr>
        <w:t xml:space="preserve">                      </w:t>
      </w:r>
    </w:p>
    <w:p>
      <w:pPr>
        <w:spacing w:line="220" w:lineRule="auto"/>
        <w:rPr>
          <w:rFonts w:ascii="宋体" w:hAnsi="宋体" w:eastAsia="宋体" w:cs="宋体"/>
          <w:sz w:val="22"/>
          <w:szCs w:val="22"/>
        </w:rPr>
        <w:sectPr>
          <w:headerReference r:id="rId73" w:type="default"/>
          <w:footerReference r:id="rId74" w:type="default"/>
          <w:pgSz w:w="11906" w:h="16839"/>
          <w:pgMar w:top="1127" w:right="1132" w:bottom="1135" w:left="1134" w:header="826" w:footer="966" w:gutter="0"/>
          <w:cols w:space="720" w:num="1"/>
        </w:sectPr>
      </w:pPr>
    </w:p>
    <w:p>
      <w:pPr>
        <w:pStyle w:val="3"/>
        <w:spacing w:line="263" w:lineRule="auto"/>
      </w:pPr>
      <w:r>
        <w:pict>
          <v:shape id="_x0000_s1070" o:spid="_x0000_s1070" style="position:absolute;left:0pt;margin-left:56.7pt;margin-top:57.1pt;height:0.75pt;width:481.9pt;mso-position-horizontal-relative:page;mso-position-vertical-relative:page;z-index:251699200;mso-width-relative:page;mso-height-relative:page;" fillcolor="#000000" filled="t" stroked="f" coordsize="9637,15" o:allowincell="f" path="m0,0l9637,0,9637,14,0,14,0,0xe">
            <v:path/>
            <v:fill on="t" focussize="0,0"/>
            <v:stroke on="f"/>
            <v:imagedata o:title=""/>
            <o:lock v:ext="edit"/>
          </v:shape>
        </w:pict>
      </w:r>
      <w:r>
        <w:pict>
          <v:shape id="_x0000_s1071" o:spid="_x0000_s1071" o:spt="202" type="#_x0000_t202" style="position:absolute;left:0pt;margin-left:278.85pt;margin-top:786.55pt;height:8.15pt;width:37.85pt;mso-position-horizontal-relative:page;mso-position-vertical-relative:page;z-index:251700224;mso-width-relative:page;mso-height-relative:page;" filled="f" stroked="f" coordsize="21600,21600" o:allowincell="f">
            <v:path/>
            <v:fill on="f" focussize="0,0"/>
            <v:stroke on="f"/>
            <v:imagedata o:title=""/>
            <o:lock v:ext="edit" aspectratio="f"/>
            <v:textbox inset="0mm,0mm,0mm,0mm">
              <w:txbxContent>
                <w:p>
                  <w:pPr>
                    <w:spacing w:before="20" w:line="122" w:lineRule="exact"/>
                    <w:ind w:left="20"/>
                    <w:rPr>
                      <w:rFonts w:ascii="宋体" w:hAnsi="宋体" w:eastAsia="宋体" w:cs="宋体"/>
                      <w:sz w:val="18"/>
                      <w:szCs w:val="18"/>
                    </w:rPr>
                  </w:pPr>
                  <w:r>
                    <w:rPr>
                      <w:rFonts w:ascii="宋体" w:hAnsi="宋体" w:eastAsia="宋体" w:cs="宋体"/>
                      <w:spacing w:val="-3"/>
                      <w:position w:val="-3"/>
                      <w:sz w:val="18"/>
                      <w:szCs w:val="18"/>
                    </w:rPr>
                    <w:t>—</w:t>
                  </w:r>
                  <w:r>
                    <w:rPr>
                      <w:rFonts w:ascii="宋体" w:hAnsi="宋体" w:eastAsia="宋体" w:cs="宋体"/>
                      <w:spacing w:val="1"/>
                      <w:position w:val="-3"/>
                      <w:sz w:val="18"/>
                      <w:szCs w:val="18"/>
                    </w:rPr>
                    <w:t xml:space="preserve">    </w:t>
                  </w:r>
                  <w:r>
                    <w:rPr>
                      <w:rFonts w:ascii="宋体" w:hAnsi="宋体" w:eastAsia="宋体" w:cs="宋体"/>
                      <w:spacing w:val="-3"/>
                      <w:position w:val="-3"/>
                      <w:sz w:val="18"/>
                      <w:szCs w:val="18"/>
                    </w:rPr>
                    <w:t>—</w:t>
                  </w:r>
                </w:p>
              </w:txbxContent>
            </v:textbox>
          </v:shape>
        </w:pict>
      </w:r>
    </w:p>
    <w:p>
      <w:pPr>
        <w:spacing w:before="101" w:line="223" w:lineRule="auto"/>
        <w:ind w:left="3224"/>
        <w:outlineLvl w:val="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第六部分</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采购控制价</w:t>
      </w:r>
    </w:p>
    <w:p>
      <w:pPr>
        <w:spacing w:line="223" w:lineRule="auto"/>
        <w:rPr>
          <w:rFonts w:ascii="宋体" w:hAnsi="宋体" w:eastAsia="宋体" w:cs="宋体"/>
          <w:sz w:val="31"/>
          <w:szCs w:val="31"/>
        </w:rPr>
        <w:sectPr>
          <w:footerReference r:id="rId75" w:type="default"/>
          <w:pgSz w:w="11906" w:h="16839"/>
          <w:pgMar w:top="1127" w:right="1132" w:bottom="1135" w:left="1134" w:header="826" w:footer="970" w:gutter="0"/>
          <w:cols w:space="720" w:num="1"/>
        </w:sectPr>
      </w:pPr>
    </w:p>
    <w:p>
      <w:pPr>
        <w:spacing w:before="79" w:line="225" w:lineRule="auto"/>
        <w:ind w:left="3064"/>
        <w:rPr>
          <w:rFonts w:ascii="宋体" w:hAnsi="宋体" w:eastAsia="宋体" w:cs="宋体"/>
          <w:sz w:val="31"/>
          <w:szCs w:val="31"/>
        </w:rPr>
      </w:pPr>
      <w:r>
        <w:pict>
          <v:shape id="_x0000_s1072" o:spid="_x0000_s1072" style="position:absolute;left:0pt;margin-left:56.7pt;margin-top:57.1pt;height:0.75pt;width:481.9pt;mso-position-horizontal-relative:page;mso-position-vertical-relative:page;z-index:251701248;mso-width-relative:page;mso-height-relative:page;" fillcolor="#000000" filled="t" stroked="f" coordsize="9637,15" o:allowincell="f" path="m0,0l9637,0,9637,14,0,14,0,0xe">
            <v:path/>
            <v:fill on="t" focussize="0,0"/>
            <v:stroke on="f"/>
            <v:imagedata o:title=""/>
            <o:lock v:ext="edit"/>
          </v:shape>
        </w:pict>
      </w:r>
      <w:r>
        <w:pict>
          <v:shape id="_x0000_s1073" o:spid="_x0000_s1073" o:spt="202" type="#_x0000_t202" style="position:absolute;left:0pt;margin-left:278.85pt;margin-top:786.55pt;height:8.15pt;width:37.85pt;mso-position-horizontal-relative:page;mso-position-vertical-relative:page;z-index:251702272;mso-width-relative:page;mso-height-relative:page;" filled="f" stroked="f" coordsize="21600,21600" o:allowincell="f">
            <v:path/>
            <v:fill on="f" focussize="0,0"/>
            <v:stroke on="f"/>
            <v:imagedata o:title=""/>
            <o:lock v:ext="edit" aspectratio="f"/>
            <v:textbox inset="0mm,0mm,0mm,0mm">
              <w:txbxContent>
                <w:p>
                  <w:pPr>
                    <w:spacing w:before="20" w:line="122" w:lineRule="exact"/>
                    <w:ind w:left="20"/>
                    <w:rPr>
                      <w:rFonts w:ascii="宋体" w:hAnsi="宋体" w:eastAsia="宋体" w:cs="宋体"/>
                      <w:sz w:val="18"/>
                      <w:szCs w:val="18"/>
                    </w:rPr>
                  </w:pPr>
                  <w:r>
                    <w:rPr>
                      <w:rFonts w:ascii="宋体" w:hAnsi="宋体" w:eastAsia="宋体" w:cs="宋体"/>
                      <w:spacing w:val="-3"/>
                      <w:position w:val="-3"/>
                      <w:sz w:val="18"/>
                      <w:szCs w:val="18"/>
                    </w:rPr>
                    <w:t>—</w:t>
                  </w:r>
                  <w:r>
                    <w:rPr>
                      <w:rFonts w:ascii="宋体" w:hAnsi="宋体" w:eastAsia="宋体" w:cs="宋体"/>
                      <w:spacing w:val="1"/>
                      <w:position w:val="-3"/>
                      <w:sz w:val="18"/>
                      <w:szCs w:val="18"/>
                    </w:rPr>
                    <w:t xml:space="preserve">    </w:t>
                  </w:r>
                  <w:r>
                    <w:rPr>
                      <w:rFonts w:ascii="宋体" w:hAnsi="宋体" w:eastAsia="宋体" w:cs="宋体"/>
                      <w:spacing w:val="-3"/>
                      <w:position w:val="-3"/>
                      <w:sz w:val="18"/>
                      <w:szCs w:val="18"/>
                    </w:rPr>
                    <w:t>—</w:t>
                  </w:r>
                </w:p>
              </w:txbxContent>
            </v:textbox>
          </v:shape>
        </w:pict>
      </w:r>
      <w:r>
        <w:rPr>
          <w:rFonts w:ascii="宋体" w:hAnsi="宋体" w:eastAsia="宋体" w:cs="宋体"/>
          <w:spacing w:val="6"/>
          <w:sz w:val="31"/>
          <w:szCs w:val="31"/>
          <w14:textOutline w14:w="5793" w14:cap="sq" w14:cmpd="sng">
            <w14:solidFill>
              <w14:srgbClr w14:val="000000"/>
            </w14:solidFill>
            <w14:prstDash w14:val="solid"/>
            <w14:bevel/>
          </w14:textOutline>
        </w:rPr>
        <w:t>第七部分</w:t>
      </w:r>
      <w:r>
        <w:rPr>
          <w:rFonts w:ascii="宋体" w:hAnsi="宋体" w:eastAsia="宋体" w:cs="宋体"/>
          <w:spacing w:val="23"/>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响应文件格式</w:t>
      </w:r>
    </w:p>
    <w:p>
      <w:pPr>
        <w:pStyle w:val="3"/>
        <w:spacing w:line="269" w:lineRule="auto"/>
      </w:pPr>
    </w:p>
    <w:p>
      <w:pPr>
        <w:pStyle w:val="3"/>
        <w:spacing w:line="269" w:lineRule="auto"/>
      </w:pPr>
    </w:p>
    <w:p>
      <w:pPr>
        <w:pStyle w:val="3"/>
        <w:spacing w:line="269" w:lineRule="auto"/>
      </w:pPr>
    </w:p>
    <w:p>
      <w:pPr>
        <w:spacing w:before="150" w:line="895" w:lineRule="exact"/>
        <w:jc w:val="center"/>
        <w:rPr>
          <w:rFonts w:hint="default" w:ascii="宋体" w:hAnsi="宋体" w:eastAsia="宋体" w:cs="宋体"/>
          <w:sz w:val="46"/>
          <w:szCs w:val="46"/>
          <w:lang w:val="en-US" w:eastAsia="zh-CN"/>
        </w:rPr>
      </w:pPr>
      <w:r>
        <w:rPr>
          <w:rFonts w:ascii="宋体" w:hAnsi="宋体" w:eastAsia="宋体" w:cs="宋体"/>
          <w:spacing w:val="-1"/>
          <w:position w:val="32"/>
          <w:sz w:val="46"/>
          <w:szCs w:val="46"/>
          <w14:textOutline w14:w="8372" w14:cap="sq" w14:cmpd="sng">
            <w14:solidFill>
              <w14:srgbClr w14:val="000000"/>
            </w14:solidFill>
            <w14:prstDash w14:val="solid"/>
            <w14:bevel/>
          </w14:textOutline>
        </w:rPr>
        <w:t>凫山街道</w:t>
      </w:r>
      <w:r>
        <w:rPr>
          <w:rFonts w:hint="eastAsia" w:ascii="宋体" w:hAnsi="宋体" w:eastAsia="宋体" w:cs="宋体"/>
          <w:spacing w:val="-1"/>
          <w:position w:val="32"/>
          <w:sz w:val="46"/>
          <w:szCs w:val="46"/>
          <w:lang w:val="en-US" w:eastAsia="zh-CN"/>
          <w14:textOutline w14:w="8372" w14:cap="sq" w14:cmpd="sng">
            <w14:solidFill>
              <w14:srgbClr w14:val="000000"/>
            </w14:solidFill>
            <w14:prstDash w14:val="solid"/>
            <w14:bevel/>
          </w14:textOutline>
        </w:rPr>
        <w:t>亮化改造提升工程（二次）</w:t>
      </w:r>
    </w:p>
    <w:p>
      <w:pPr>
        <w:spacing w:before="1" w:line="219" w:lineRule="auto"/>
        <w:jc w:val="center"/>
        <w:rPr>
          <w:rFonts w:ascii="宋体" w:hAnsi="宋体" w:eastAsia="宋体" w:cs="宋体"/>
          <w:sz w:val="46"/>
          <w:szCs w:val="46"/>
        </w:rPr>
      </w:pPr>
      <w:r>
        <w:rPr>
          <w:rFonts w:ascii="宋体" w:hAnsi="宋体" w:eastAsia="宋体" w:cs="宋体"/>
          <w:spacing w:val="-3"/>
          <w:sz w:val="46"/>
          <w:szCs w:val="46"/>
          <w14:textOutline w14:w="8372" w14:cap="sq" w14:cmpd="sng">
            <w14:solidFill>
              <w14:srgbClr w14:val="000000"/>
            </w14:solidFill>
            <w14:prstDash w14:val="solid"/>
            <w14:bevel/>
          </w14:textOutline>
        </w:rPr>
        <w:t>竞争性磋商</w:t>
      </w: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spacing w:before="309" w:line="221" w:lineRule="auto"/>
        <w:ind w:left="2254"/>
        <w:rPr>
          <w:rFonts w:ascii="宋体" w:hAnsi="宋体" w:eastAsia="宋体" w:cs="宋体"/>
          <w:sz w:val="95"/>
          <w:szCs w:val="95"/>
        </w:rPr>
      </w:pPr>
      <w:r>
        <w:rPr>
          <w:rFonts w:ascii="宋体" w:hAnsi="宋体" w:eastAsia="宋体" w:cs="宋体"/>
          <w:spacing w:val="-35"/>
          <w:sz w:val="95"/>
          <w:szCs w:val="95"/>
          <w14:textOutline w14:w="17434" w14:cap="sq" w14:cmpd="sng">
            <w14:solidFill>
              <w14:srgbClr w14:val="000000"/>
            </w14:solidFill>
            <w14:prstDash w14:val="solid"/>
            <w14:bevel/>
          </w14:textOutline>
        </w:rPr>
        <w:t>响</w:t>
      </w:r>
      <w:r>
        <w:rPr>
          <w:rFonts w:ascii="宋体" w:hAnsi="宋体" w:eastAsia="宋体" w:cs="宋体"/>
          <w:spacing w:val="47"/>
          <w:sz w:val="95"/>
          <w:szCs w:val="95"/>
        </w:rPr>
        <w:t xml:space="preserve"> </w:t>
      </w:r>
      <w:r>
        <w:rPr>
          <w:rFonts w:ascii="宋体" w:hAnsi="宋体" w:eastAsia="宋体" w:cs="宋体"/>
          <w:spacing w:val="-35"/>
          <w:sz w:val="95"/>
          <w:szCs w:val="95"/>
          <w14:textOutline w14:w="17434" w14:cap="sq" w14:cmpd="sng">
            <w14:solidFill>
              <w14:srgbClr w14:val="000000"/>
            </w14:solidFill>
            <w14:prstDash w14:val="solid"/>
            <w14:bevel/>
          </w14:textOutline>
        </w:rPr>
        <w:t>应</w:t>
      </w:r>
      <w:r>
        <w:rPr>
          <w:rFonts w:ascii="宋体" w:hAnsi="宋体" w:eastAsia="宋体" w:cs="宋体"/>
          <w:spacing w:val="55"/>
          <w:sz w:val="95"/>
          <w:szCs w:val="95"/>
        </w:rPr>
        <w:t xml:space="preserve"> </w:t>
      </w:r>
      <w:r>
        <w:rPr>
          <w:rFonts w:ascii="宋体" w:hAnsi="宋体" w:eastAsia="宋体" w:cs="宋体"/>
          <w:spacing w:val="-35"/>
          <w:sz w:val="95"/>
          <w:szCs w:val="95"/>
          <w14:textOutline w14:w="17434" w14:cap="sq" w14:cmpd="sng">
            <w14:solidFill>
              <w14:srgbClr w14:val="000000"/>
            </w14:solidFill>
            <w14:prstDash w14:val="solid"/>
            <w14:bevel/>
          </w14:textOutline>
        </w:rPr>
        <w:t>文</w:t>
      </w:r>
      <w:r>
        <w:rPr>
          <w:rFonts w:ascii="宋体" w:hAnsi="宋体" w:eastAsia="宋体" w:cs="宋体"/>
          <w:spacing w:val="43"/>
          <w:sz w:val="95"/>
          <w:szCs w:val="95"/>
        </w:rPr>
        <w:t xml:space="preserve"> </w:t>
      </w:r>
      <w:r>
        <w:rPr>
          <w:rFonts w:ascii="宋体" w:hAnsi="宋体" w:eastAsia="宋体" w:cs="宋体"/>
          <w:spacing w:val="-35"/>
          <w:sz w:val="95"/>
          <w:szCs w:val="95"/>
          <w14:textOutline w14:w="17434" w14:cap="sq" w14:cmpd="sng">
            <w14:solidFill>
              <w14:srgbClr w14:val="000000"/>
            </w14:solidFill>
            <w14:prstDash w14:val="solid"/>
            <w14:bevel/>
          </w14:textOutline>
        </w:rPr>
        <w:t>件</w:t>
      </w:r>
    </w:p>
    <w:p>
      <w:pPr>
        <w:spacing w:before="229" w:line="220" w:lineRule="auto"/>
        <w:ind w:left="3213"/>
        <w:rPr>
          <w:rFonts w:hint="default" w:ascii="宋体" w:hAnsi="宋体" w:eastAsia="宋体" w:cs="宋体"/>
          <w:sz w:val="28"/>
          <w:szCs w:val="28"/>
          <w:lang w:val="en-US" w:eastAsia="zh-CN"/>
        </w:rPr>
      </w:pPr>
      <w:r>
        <w:rPr>
          <w:rFonts w:ascii="宋体" w:hAnsi="宋体" w:eastAsia="宋体" w:cs="宋体"/>
          <w:sz w:val="28"/>
          <w:szCs w:val="28"/>
          <w14:textOutline w14:w="5103" w14:cap="sq" w14:cmpd="sng">
            <w14:solidFill>
              <w14:srgbClr w14:val="000000"/>
            </w14:solidFill>
            <w14:prstDash w14:val="solid"/>
            <w14:bevel/>
          </w14:textOutline>
        </w:rPr>
        <w:t>项目编号：ZCTM-202</w:t>
      </w:r>
      <w:r>
        <w:rPr>
          <w:rFonts w:hint="eastAsia" w:ascii="宋体" w:hAnsi="宋体" w:eastAsia="宋体" w:cs="宋体"/>
          <w:sz w:val="28"/>
          <w:szCs w:val="28"/>
          <w:lang w:val="en-US" w:eastAsia="zh-CN"/>
          <w14:textOutline w14:w="5103" w14:cap="sq" w14:cmpd="sng">
            <w14:solidFill>
              <w14:srgbClr w14:val="000000"/>
            </w14:solidFill>
            <w14:prstDash w14:val="solid"/>
            <w14:bevel/>
          </w14:textOutline>
        </w:rPr>
        <w:t>4</w:t>
      </w:r>
      <w:r>
        <w:rPr>
          <w:rFonts w:ascii="宋体" w:hAnsi="宋体" w:eastAsia="宋体" w:cs="宋体"/>
          <w:sz w:val="28"/>
          <w:szCs w:val="28"/>
          <w14:textOutline w14:w="5103" w14:cap="sq" w14:cmpd="sng">
            <w14:solidFill>
              <w14:srgbClr w14:val="000000"/>
            </w14:solidFill>
            <w14:prstDash w14:val="solid"/>
            <w14:bevel/>
          </w14:textOutline>
        </w:rPr>
        <w:t>-0</w:t>
      </w:r>
      <w:r>
        <w:rPr>
          <w:rFonts w:hint="eastAsia" w:ascii="宋体" w:hAnsi="宋体" w:eastAsia="宋体" w:cs="宋体"/>
          <w:sz w:val="28"/>
          <w:szCs w:val="28"/>
          <w:lang w:val="en-US" w:eastAsia="zh-CN"/>
          <w14:textOutline w14:w="5103" w14:cap="sq" w14:cmpd="sng">
            <w14:solidFill>
              <w14:srgbClr w14:val="000000"/>
            </w14:solidFill>
            <w14:prstDash w14:val="solid"/>
            <w14:bevel/>
          </w14:textOutline>
        </w:rPr>
        <w:t>58</w:t>
      </w: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1" w:lineRule="auto"/>
      </w:pPr>
    </w:p>
    <w:p>
      <w:pPr>
        <w:pStyle w:val="3"/>
        <w:spacing w:line="251" w:lineRule="auto"/>
      </w:pPr>
    </w:p>
    <w:p>
      <w:pPr>
        <w:pStyle w:val="3"/>
        <w:spacing w:line="251" w:lineRule="auto"/>
      </w:pPr>
    </w:p>
    <w:p>
      <w:pPr>
        <w:pStyle w:val="3"/>
        <w:spacing w:line="251" w:lineRule="auto"/>
      </w:pPr>
    </w:p>
    <w:p>
      <w:pPr>
        <w:pStyle w:val="3"/>
        <w:spacing w:line="251" w:lineRule="auto"/>
      </w:pPr>
    </w:p>
    <w:p>
      <w:pPr>
        <w:pStyle w:val="3"/>
        <w:spacing w:line="251" w:lineRule="auto"/>
      </w:pPr>
    </w:p>
    <w:p>
      <w:pPr>
        <w:pStyle w:val="3"/>
        <w:spacing w:line="251" w:lineRule="auto"/>
      </w:pPr>
    </w:p>
    <w:p>
      <w:pPr>
        <w:pStyle w:val="3"/>
        <w:spacing w:line="251" w:lineRule="auto"/>
      </w:pPr>
    </w:p>
    <w:p>
      <w:pPr>
        <w:spacing w:before="98" w:line="219" w:lineRule="auto"/>
        <w:ind w:left="1440"/>
        <w:rPr>
          <w:rFonts w:ascii="宋体" w:hAnsi="宋体" w:eastAsia="宋体" w:cs="宋体"/>
          <w:sz w:val="30"/>
          <w:szCs w:val="30"/>
        </w:rPr>
      </w:pPr>
      <w:r>
        <w:rPr>
          <w:rFonts w:ascii="宋体" w:hAnsi="宋体" w:eastAsia="宋体" w:cs="宋体"/>
          <w:spacing w:val="4"/>
          <w:sz w:val="30"/>
          <w:szCs w:val="30"/>
          <w14:textOutline w14:w="5448" w14:cap="sq" w14:cmpd="sng">
            <w14:solidFill>
              <w14:srgbClr w14:val="000000"/>
            </w14:solidFill>
            <w14:prstDash w14:val="solid"/>
            <w14:bevel/>
          </w14:textOutline>
        </w:rPr>
        <w:t>供应商</w:t>
      </w:r>
      <w:r>
        <w:rPr>
          <w:rFonts w:ascii="宋体" w:hAnsi="宋体" w:eastAsia="宋体" w:cs="宋体"/>
          <w:spacing w:val="-18"/>
          <w:sz w:val="30"/>
          <w:szCs w:val="30"/>
          <w14:textOutline w14:w="5448" w14:cap="sq" w14:cmpd="sng">
            <w14:solidFill>
              <w14:srgbClr w14:val="000000"/>
            </w14:solidFill>
            <w14:prstDash w14:val="solid"/>
            <w14:bevel/>
          </w14:textOutline>
        </w:rPr>
        <w:t>：</w:t>
      </w:r>
      <w:r>
        <w:rPr>
          <w:rFonts w:ascii="宋体" w:hAnsi="宋体" w:eastAsia="宋体" w:cs="宋体"/>
          <w:sz w:val="30"/>
          <w:szCs w:val="30"/>
          <w:u w:val="single" w:color="auto"/>
        </w:rPr>
        <w:t xml:space="preserve">                         </w:t>
      </w:r>
      <w:r>
        <w:rPr>
          <w:rFonts w:ascii="宋体" w:hAnsi="宋体" w:eastAsia="宋体" w:cs="宋体"/>
          <w:spacing w:val="-18"/>
          <w:sz w:val="30"/>
          <w:szCs w:val="30"/>
          <w14:textOutline w14:w="5448" w14:cap="sq" w14:cmpd="sng">
            <w14:solidFill>
              <w14:srgbClr w14:val="000000"/>
            </w14:solidFill>
            <w14:prstDash w14:val="solid"/>
            <w14:bevel/>
          </w14:textOutline>
        </w:rPr>
        <w:t>（</w:t>
      </w:r>
      <w:r>
        <w:rPr>
          <w:rFonts w:ascii="宋体" w:hAnsi="宋体" w:eastAsia="宋体" w:cs="宋体"/>
          <w:spacing w:val="4"/>
          <w:sz w:val="30"/>
          <w:szCs w:val="30"/>
          <w14:textOutline w14:w="5448" w14:cap="sq" w14:cmpd="sng">
            <w14:solidFill>
              <w14:srgbClr w14:val="000000"/>
            </w14:solidFill>
            <w14:prstDash w14:val="solid"/>
            <w14:bevel/>
          </w14:textOutline>
        </w:rPr>
        <w:t>盖单位章）</w:t>
      </w:r>
    </w:p>
    <w:p>
      <w:pPr>
        <w:spacing w:before="231" w:line="357" w:lineRule="auto"/>
        <w:ind w:left="1518"/>
        <w:rPr>
          <w:rFonts w:ascii="宋体" w:hAnsi="宋体" w:eastAsia="宋体" w:cs="宋体"/>
          <w:sz w:val="30"/>
          <w:szCs w:val="30"/>
        </w:rPr>
      </w:pPr>
      <w:r>
        <w:rPr>
          <w:rFonts w:ascii="宋体" w:hAnsi="宋体" w:eastAsia="宋体" w:cs="宋体"/>
          <w:sz w:val="30"/>
          <w:szCs w:val="30"/>
          <w14:textOutline w14:w="5448" w14:cap="sq" w14:cmpd="sng">
            <w14:solidFill>
              <w14:srgbClr w14:val="000000"/>
            </w14:solidFill>
            <w14:prstDash w14:val="solid"/>
            <w14:bevel/>
          </w14:textOutline>
        </w:rPr>
        <w:t>法定代表人或其委托代理</w:t>
      </w:r>
      <w:r>
        <w:rPr>
          <w:rFonts w:ascii="宋体" w:hAnsi="宋体" w:eastAsia="宋体" w:cs="宋体"/>
          <w:spacing w:val="-143"/>
          <w:sz w:val="30"/>
          <w:szCs w:val="30"/>
        </w:rPr>
        <w:t xml:space="preserve"> </w:t>
      </w:r>
      <w:r>
        <w:rPr>
          <w:rFonts w:ascii="宋体" w:hAnsi="宋体" w:eastAsia="宋体" w:cs="宋体"/>
          <w:sz w:val="30"/>
          <w:szCs w:val="30"/>
          <w:u w:val="single" w:color="auto"/>
        </w:rPr>
        <w:t xml:space="preserve">        </w:t>
      </w:r>
      <w:r>
        <w:rPr>
          <w:rFonts w:ascii="宋体" w:hAnsi="宋体" w:eastAsia="宋体" w:cs="宋体"/>
          <w:sz w:val="30"/>
          <w:szCs w:val="30"/>
          <w14:textOutline w14:w="5448" w14:cap="sq" w14:cmpd="sng">
            <w14:solidFill>
              <w14:srgbClr w14:val="000000"/>
            </w14:solidFill>
            <w14:prstDash w14:val="solid"/>
            <w14:bevel/>
          </w14:textOutline>
        </w:rPr>
        <w:t>（签字或盖章）</w:t>
      </w:r>
    </w:p>
    <w:p>
      <w:pPr>
        <w:tabs>
          <w:tab w:val="left" w:pos="4065"/>
        </w:tabs>
        <w:spacing w:before="1" w:line="219" w:lineRule="auto"/>
        <w:ind w:left="3010"/>
        <w:rPr>
          <w:rFonts w:ascii="宋体" w:hAnsi="宋体" w:eastAsia="宋体" w:cs="宋体"/>
          <w:sz w:val="30"/>
          <w:szCs w:val="30"/>
        </w:rPr>
      </w:pPr>
      <w:r>
        <w:rPr>
          <w:rFonts w:ascii="宋体" w:hAnsi="宋体" w:eastAsia="宋体" w:cs="宋体"/>
          <w:sz w:val="30"/>
          <w:szCs w:val="30"/>
          <w:u w:val="single" w:color="auto"/>
        </w:rPr>
        <w:tab/>
      </w:r>
      <w:r>
        <w:rPr>
          <w:rFonts w:ascii="宋体" w:hAnsi="宋体" w:eastAsia="宋体" w:cs="宋体"/>
          <w:spacing w:val="-136"/>
          <w:sz w:val="30"/>
          <w:szCs w:val="30"/>
        </w:rPr>
        <w:t xml:space="preserve"> </w:t>
      </w:r>
      <w:r>
        <w:rPr>
          <w:rFonts w:ascii="宋体" w:hAnsi="宋体" w:eastAsia="宋体" w:cs="宋体"/>
          <w:spacing w:val="-11"/>
          <w:sz w:val="30"/>
          <w:szCs w:val="30"/>
          <w14:textOutline w14:w="5448" w14:cap="sq" w14:cmpd="sng">
            <w14:solidFill>
              <w14:srgbClr w14:val="000000"/>
            </w14:solidFill>
            <w14:prstDash w14:val="solid"/>
            <w14:bevel/>
          </w14:textOutline>
        </w:rPr>
        <w:t>年</w:t>
      </w:r>
      <w:r>
        <w:rPr>
          <w:rFonts w:ascii="宋体" w:hAnsi="宋体" w:eastAsia="宋体" w:cs="宋体"/>
          <w:sz w:val="30"/>
          <w:szCs w:val="30"/>
          <w:u w:val="single" w:color="auto"/>
        </w:rPr>
        <w:t xml:space="preserve">     </w:t>
      </w:r>
      <w:r>
        <w:rPr>
          <w:rFonts w:ascii="宋体" w:hAnsi="宋体" w:eastAsia="宋体" w:cs="宋体"/>
          <w:spacing w:val="-127"/>
          <w:sz w:val="30"/>
          <w:szCs w:val="30"/>
        </w:rPr>
        <w:t xml:space="preserve"> </w:t>
      </w:r>
      <w:r>
        <w:rPr>
          <w:rFonts w:ascii="宋体" w:hAnsi="宋体" w:eastAsia="宋体" w:cs="宋体"/>
          <w:spacing w:val="-11"/>
          <w:sz w:val="30"/>
          <w:szCs w:val="30"/>
          <w14:textOutline w14:w="5448" w14:cap="sq" w14:cmpd="sng">
            <w14:solidFill>
              <w14:srgbClr w14:val="000000"/>
            </w14:solidFill>
            <w14:prstDash w14:val="solid"/>
            <w14:bevel/>
          </w14:textOutline>
        </w:rPr>
        <w:t>月</w:t>
      </w:r>
      <w:r>
        <w:rPr>
          <w:rFonts w:ascii="宋体" w:hAnsi="宋体" w:eastAsia="宋体" w:cs="宋体"/>
          <w:sz w:val="30"/>
          <w:szCs w:val="30"/>
          <w:u w:val="single" w:color="auto"/>
        </w:rPr>
        <w:t xml:space="preserve">      </w:t>
      </w:r>
      <w:r>
        <w:rPr>
          <w:rFonts w:ascii="宋体" w:hAnsi="宋体" w:eastAsia="宋体" w:cs="宋体"/>
          <w:spacing w:val="-82"/>
          <w:sz w:val="30"/>
          <w:szCs w:val="30"/>
        </w:rPr>
        <w:t xml:space="preserve"> </w:t>
      </w:r>
      <w:r>
        <w:rPr>
          <w:rFonts w:ascii="宋体" w:hAnsi="宋体" w:eastAsia="宋体" w:cs="宋体"/>
          <w:spacing w:val="-11"/>
          <w:sz w:val="30"/>
          <w:szCs w:val="30"/>
          <w14:textOutline w14:w="5448" w14:cap="sq" w14:cmpd="sng">
            <w14:solidFill>
              <w14:srgbClr w14:val="000000"/>
            </w14:solidFill>
            <w14:prstDash w14:val="solid"/>
            <w14:bevel/>
          </w14:textOutline>
        </w:rPr>
        <w:t>日</w:t>
      </w:r>
    </w:p>
    <w:p>
      <w:pPr>
        <w:spacing w:line="219" w:lineRule="auto"/>
        <w:rPr>
          <w:rFonts w:ascii="宋体" w:hAnsi="宋体" w:eastAsia="宋体" w:cs="宋体"/>
          <w:sz w:val="30"/>
          <w:szCs w:val="30"/>
        </w:rPr>
        <w:sectPr>
          <w:footerReference r:id="rId76" w:type="default"/>
          <w:pgSz w:w="11906" w:h="16839"/>
          <w:pgMar w:top="1127" w:right="1132" w:bottom="1134" w:left="1134" w:header="826" w:footer="970" w:gutter="0"/>
          <w:cols w:space="720" w:num="1"/>
        </w:sectPr>
      </w:pPr>
    </w:p>
    <w:p>
      <w:pPr>
        <w:spacing w:before="82" w:line="227" w:lineRule="auto"/>
        <w:ind w:left="4178"/>
        <w:outlineLvl w:val="1"/>
        <w:rPr>
          <w:rFonts w:ascii="宋体" w:hAnsi="宋体" w:eastAsia="宋体" w:cs="宋体"/>
          <w:sz w:val="35"/>
          <w:szCs w:val="35"/>
        </w:rPr>
      </w:pPr>
      <w:r>
        <w:pict>
          <v:shape id="_x0000_s1074" o:spid="_x0000_s1074" style="position:absolute;left:0pt;margin-left:56.7pt;margin-top:57.1pt;height:0.75pt;width:481.9pt;mso-position-horizontal-relative:page;mso-position-vertical-relative:page;z-index:251703296;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37"/>
          <w:sz w:val="35"/>
          <w:szCs w:val="35"/>
          <w14:textOutline w14:w="6537" w14:cap="sq" w14:cmpd="sng">
            <w14:solidFill>
              <w14:srgbClr w14:val="000000"/>
            </w14:solidFill>
            <w14:prstDash w14:val="solid"/>
            <w14:bevel/>
          </w14:textOutline>
        </w:rPr>
        <w:t>目</w:t>
      </w:r>
      <w:r>
        <w:rPr>
          <w:rFonts w:ascii="宋体" w:hAnsi="宋体" w:eastAsia="宋体" w:cs="宋体"/>
          <w:spacing w:val="10"/>
          <w:sz w:val="35"/>
          <w:szCs w:val="35"/>
        </w:rPr>
        <w:t xml:space="preserve">    </w:t>
      </w:r>
      <w:r>
        <w:rPr>
          <w:rFonts w:ascii="宋体" w:hAnsi="宋体" w:eastAsia="宋体" w:cs="宋体"/>
          <w:spacing w:val="-37"/>
          <w:sz w:val="35"/>
          <w:szCs w:val="35"/>
          <w14:textOutline w14:w="6537" w14:cap="sq" w14:cmpd="sng">
            <w14:solidFill>
              <w14:srgbClr w14:val="000000"/>
            </w14:solidFill>
            <w14:prstDash w14:val="solid"/>
            <w14:bevel/>
          </w14:textOutline>
        </w:rPr>
        <w:t>录</w:t>
      </w:r>
    </w:p>
    <w:p>
      <w:pPr>
        <w:spacing w:before="254" w:line="220" w:lineRule="auto"/>
        <w:ind w:left="492"/>
        <w:rPr>
          <w:rFonts w:ascii="宋体" w:hAnsi="宋体" w:eastAsia="宋体" w:cs="宋体"/>
          <w:sz w:val="24"/>
          <w:szCs w:val="24"/>
        </w:rPr>
      </w:pPr>
      <w:r>
        <w:rPr>
          <w:rFonts w:ascii="宋体" w:hAnsi="宋体" w:eastAsia="宋体" w:cs="宋体"/>
          <w:spacing w:val="-2"/>
          <w:sz w:val="24"/>
          <w:szCs w:val="24"/>
        </w:rPr>
        <w:t>一、磋商响应函</w:t>
      </w:r>
    </w:p>
    <w:p>
      <w:pPr>
        <w:pStyle w:val="3"/>
        <w:spacing w:line="255" w:lineRule="auto"/>
      </w:pPr>
    </w:p>
    <w:p>
      <w:pPr>
        <w:spacing w:before="78" w:line="624" w:lineRule="exact"/>
        <w:ind w:left="492"/>
        <w:rPr>
          <w:rFonts w:ascii="宋体" w:hAnsi="宋体" w:eastAsia="宋体" w:cs="宋体"/>
          <w:sz w:val="24"/>
          <w:szCs w:val="24"/>
        </w:rPr>
      </w:pPr>
      <w:r>
        <w:rPr>
          <w:rFonts w:ascii="宋体" w:hAnsi="宋体" w:eastAsia="宋体" w:cs="宋体"/>
          <w:spacing w:val="-1"/>
          <w:position w:val="29"/>
          <w:sz w:val="24"/>
          <w:szCs w:val="24"/>
        </w:rPr>
        <w:t>二、法定代表人身份证明及法定代表人授权委托书</w:t>
      </w:r>
    </w:p>
    <w:p>
      <w:pPr>
        <w:spacing w:before="1" w:line="217" w:lineRule="auto"/>
        <w:ind w:left="488"/>
        <w:rPr>
          <w:rFonts w:ascii="宋体" w:hAnsi="宋体" w:eastAsia="宋体" w:cs="宋体"/>
          <w:sz w:val="24"/>
          <w:szCs w:val="24"/>
        </w:rPr>
      </w:pPr>
      <w:r>
        <w:rPr>
          <w:rFonts w:ascii="宋体" w:hAnsi="宋体" w:eastAsia="宋体" w:cs="宋体"/>
          <w:spacing w:val="-2"/>
          <w:sz w:val="24"/>
          <w:szCs w:val="24"/>
        </w:rPr>
        <w:t>三、初次报价表</w:t>
      </w:r>
    </w:p>
    <w:p>
      <w:pPr>
        <w:pStyle w:val="3"/>
        <w:spacing w:line="259" w:lineRule="auto"/>
      </w:pPr>
    </w:p>
    <w:p>
      <w:pPr>
        <w:spacing w:before="78" w:line="219" w:lineRule="auto"/>
        <w:ind w:left="510"/>
        <w:rPr>
          <w:rFonts w:ascii="宋体" w:hAnsi="宋体" w:eastAsia="宋体" w:cs="宋体"/>
          <w:sz w:val="24"/>
          <w:szCs w:val="24"/>
        </w:rPr>
      </w:pPr>
      <w:r>
        <w:rPr>
          <w:rFonts w:ascii="宋体" w:hAnsi="宋体" w:eastAsia="宋体" w:cs="宋体"/>
          <w:spacing w:val="-3"/>
          <w:sz w:val="24"/>
          <w:szCs w:val="24"/>
        </w:rPr>
        <w:t>四、技术标施工组织设计</w:t>
      </w:r>
    </w:p>
    <w:p>
      <w:pPr>
        <w:pStyle w:val="3"/>
        <w:spacing w:line="256" w:lineRule="auto"/>
      </w:pPr>
    </w:p>
    <w:p>
      <w:pPr>
        <w:spacing w:before="78" w:line="219" w:lineRule="auto"/>
        <w:ind w:left="492"/>
        <w:rPr>
          <w:rFonts w:ascii="宋体" w:hAnsi="宋体" w:eastAsia="宋体" w:cs="宋体"/>
          <w:sz w:val="24"/>
          <w:szCs w:val="24"/>
        </w:rPr>
      </w:pPr>
      <w:r>
        <w:rPr>
          <w:rFonts w:ascii="宋体" w:hAnsi="宋体" w:eastAsia="宋体" w:cs="宋体"/>
          <w:spacing w:val="-2"/>
          <w:sz w:val="24"/>
          <w:szCs w:val="24"/>
        </w:rPr>
        <w:t>五、项目管理机构</w:t>
      </w:r>
    </w:p>
    <w:p>
      <w:pPr>
        <w:pStyle w:val="3"/>
        <w:spacing w:line="260" w:lineRule="auto"/>
      </w:pPr>
    </w:p>
    <w:p>
      <w:pPr>
        <w:spacing w:before="78" w:line="622" w:lineRule="exact"/>
        <w:ind w:left="490"/>
        <w:rPr>
          <w:rFonts w:ascii="宋体" w:hAnsi="宋体" w:eastAsia="宋体" w:cs="宋体"/>
          <w:sz w:val="24"/>
          <w:szCs w:val="24"/>
        </w:rPr>
      </w:pPr>
      <w:r>
        <w:rPr>
          <w:rFonts w:ascii="宋体" w:hAnsi="宋体" w:eastAsia="宋体" w:cs="宋体"/>
          <w:spacing w:val="-2"/>
          <w:position w:val="29"/>
          <w:sz w:val="24"/>
          <w:szCs w:val="24"/>
        </w:rPr>
        <w:t>六、供应商资信资料</w:t>
      </w:r>
    </w:p>
    <w:p>
      <w:pPr>
        <w:spacing w:line="219" w:lineRule="auto"/>
        <w:ind w:left="487"/>
        <w:rPr>
          <w:rFonts w:ascii="宋体" w:hAnsi="宋体" w:eastAsia="宋体" w:cs="宋体"/>
          <w:sz w:val="24"/>
          <w:szCs w:val="24"/>
        </w:rPr>
      </w:pPr>
      <w:r>
        <w:rPr>
          <w:rFonts w:ascii="宋体" w:hAnsi="宋体" w:eastAsia="宋体" w:cs="宋体"/>
          <w:spacing w:val="-2"/>
          <w:sz w:val="24"/>
          <w:szCs w:val="24"/>
        </w:rPr>
        <w:t>七、资格审查资料</w:t>
      </w:r>
    </w:p>
    <w:p>
      <w:pPr>
        <w:pStyle w:val="3"/>
        <w:spacing w:line="256" w:lineRule="auto"/>
      </w:pPr>
    </w:p>
    <w:p>
      <w:pPr>
        <w:spacing w:before="79" w:line="624" w:lineRule="exact"/>
        <w:ind w:left="492"/>
        <w:rPr>
          <w:rFonts w:ascii="宋体" w:hAnsi="宋体" w:eastAsia="宋体" w:cs="宋体"/>
          <w:sz w:val="24"/>
          <w:szCs w:val="24"/>
        </w:rPr>
      </w:pPr>
      <w:r>
        <w:rPr>
          <w:rFonts w:ascii="宋体" w:hAnsi="宋体" w:eastAsia="宋体" w:cs="宋体"/>
          <w:spacing w:val="-1"/>
          <w:position w:val="29"/>
          <w:sz w:val="24"/>
          <w:szCs w:val="24"/>
        </w:rPr>
        <w:t>八、建设工程扬尘治理工作承诺书</w:t>
      </w:r>
    </w:p>
    <w:p>
      <w:pPr>
        <w:spacing w:line="220" w:lineRule="auto"/>
        <w:ind w:left="493"/>
        <w:rPr>
          <w:rFonts w:ascii="宋体" w:hAnsi="宋体" w:eastAsia="宋体" w:cs="宋体"/>
          <w:sz w:val="24"/>
          <w:szCs w:val="24"/>
        </w:rPr>
      </w:pPr>
      <w:r>
        <w:rPr>
          <w:rFonts w:ascii="宋体" w:hAnsi="宋体" w:eastAsia="宋体" w:cs="宋体"/>
          <w:spacing w:val="-3"/>
          <w:sz w:val="24"/>
          <w:szCs w:val="24"/>
        </w:rPr>
        <w:t>九、其他资料</w:t>
      </w:r>
    </w:p>
    <w:p>
      <w:pPr>
        <w:spacing w:line="220" w:lineRule="auto"/>
        <w:rPr>
          <w:rFonts w:ascii="宋体" w:hAnsi="宋体" w:eastAsia="宋体" w:cs="宋体"/>
          <w:sz w:val="24"/>
          <w:szCs w:val="24"/>
        </w:rPr>
        <w:sectPr>
          <w:footerReference r:id="rId77" w:type="default"/>
          <w:pgSz w:w="11906" w:h="16839"/>
          <w:pgMar w:top="1127" w:right="1132" w:bottom="1134" w:left="1134" w:header="826" w:footer="966" w:gutter="0"/>
          <w:cols w:space="720" w:num="1"/>
        </w:sectPr>
      </w:pPr>
    </w:p>
    <w:p>
      <w:pPr>
        <w:spacing w:before="80" w:line="225" w:lineRule="auto"/>
        <w:ind w:left="3712"/>
        <w:rPr>
          <w:rFonts w:ascii="宋体" w:hAnsi="宋体" w:eastAsia="宋体" w:cs="宋体"/>
          <w:sz w:val="31"/>
          <w:szCs w:val="31"/>
        </w:rPr>
      </w:pPr>
      <w:r>
        <w:pict>
          <v:shape id="_x0000_s1075" o:spid="_x0000_s1075" style="position:absolute;left:0pt;margin-left:56.7pt;margin-top:57.1pt;height:0.75pt;width:481.9pt;mso-position-horizontal-relative:page;mso-position-vertical-relative:page;z-index:251704320;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8"/>
          <w:sz w:val="31"/>
          <w:szCs w:val="31"/>
          <w14:textOutline w14:w="5793" w14:cap="sq" w14:cmpd="sng">
            <w14:solidFill>
              <w14:srgbClr w14:val="000000"/>
            </w14:solidFill>
            <w14:prstDash w14:val="solid"/>
            <w14:bevel/>
          </w14:textOutline>
        </w:rPr>
        <w:t>一、磋商响应函</w:t>
      </w:r>
    </w:p>
    <w:p>
      <w:pPr>
        <w:pStyle w:val="3"/>
        <w:spacing w:line="281" w:lineRule="auto"/>
      </w:pPr>
    </w:p>
    <w:p>
      <w:pPr>
        <w:pStyle w:val="3"/>
        <w:spacing w:line="281" w:lineRule="auto"/>
      </w:pPr>
    </w:p>
    <w:p>
      <w:pPr>
        <w:spacing w:before="71" w:line="356" w:lineRule="auto"/>
        <w:ind w:right="48"/>
        <w:jc w:val="right"/>
        <w:rPr>
          <w:rFonts w:ascii="宋体" w:hAnsi="宋体" w:eastAsia="宋体" w:cs="宋体"/>
          <w:sz w:val="22"/>
          <w:szCs w:val="22"/>
        </w:rPr>
      </w:pPr>
      <w:r>
        <w:rPr>
          <w:rFonts w:ascii="宋体" w:hAnsi="宋体" w:eastAsia="宋体" w:cs="宋体"/>
          <w:spacing w:val="1"/>
          <w:sz w:val="22"/>
          <w:szCs w:val="22"/>
        </w:rPr>
        <w:t>经研究，我方决定参加项目编号为</w:t>
      </w:r>
      <w:r>
        <w:rPr>
          <w:rFonts w:ascii="宋体" w:hAnsi="宋体" w:eastAsia="宋体" w:cs="宋体"/>
          <w:spacing w:val="1"/>
          <w:sz w:val="22"/>
          <w:szCs w:val="22"/>
          <w:u w:val="single" w:color="auto"/>
        </w:rPr>
        <w:t xml:space="preserve">           </w:t>
      </w:r>
      <w:r>
        <w:rPr>
          <w:rFonts w:ascii="宋体" w:hAnsi="宋体" w:eastAsia="宋体" w:cs="宋体"/>
          <w:spacing w:val="-83"/>
          <w:sz w:val="22"/>
          <w:szCs w:val="22"/>
        </w:rPr>
        <w:t xml:space="preserve"> </w:t>
      </w:r>
      <w:r>
        <w:rPr>
          <w:rFonts w:ascii="宋体" w:hAnsi="宋体" w:eastAsia="宋体" w:cs="宋体"/>
          <w:spacing w:val="1"/>
          <w:sz w:val="22"/>
          <w:szCs w:val="22"/>
        </w:rPr>
        <w:t>的政府采购活动并提交磋商响应</w:t>
      </w:r>
      <w:r>
        <w:rPr>
          <w:rFonts w:ascii="宋体" w:hAnsi="宋体" w:eastAsia="宋体" w:cs="宋体"/>
          <w:sz w:val="22"/>
          <w:szCs w:val="22"/>
        </w:rPr>
        <w:t>文件。为此，我</w:t>
      </w:r>
    </w:p>
    <w:p>
      <w:pPr>
        <w:spacing w:line="220" w:lineRule="auto"/>
        <w:ind w:left="8"/>
        <w:rPr>
          <w:rFonts w:ascii="宋体" w:hAnsi="宋体" w:eastAsia="宋体" w:cs="宋体"/>
          <w:sz w:val="22"/>
          <w:szCs w:val="22"/>
        </w:rPr>
      </w:pPr>
      <w:r>
        <w:rPr>
          <w:rFonts w:ascii="宋体" w:hAnsi="宋体" w:eastAsia="宋体" w:cs="宋体"/>
          <w:spacing w:val="4"/>
          <w:sz w:val="22"/>
          <w:szCs w:val="22"/>
        </w:rPr>
        <w:t>方郑重声明如下:</w:t>
      </w:r>
    </w:p>
    <w:p>
      <w:pPr>
        <w:spacing w:before="167" w:line="219" w:lineRule="auto"/>
        <w:ind w:left="465"/>
        <w:rPr>
          <w:rFonts w:ascii="宋体" w:hAnsi="宋体" w:eastAsia="宋体" w:cs="宋体"/>
          <w:sz w:val="22"/>
          <w:szCs w:val="22"/>
        </w:rPr>
      </w:pPr>
      <w:r>
        <w:rPr>
          <w:rFonts w:ascii="宋体" w:hAnsi="宋体" w:eastAsia="宋体" w:cs="宋体"/>
          <w:spacing w:val="-1"/>
          <w:sz w:val="22"/>
          <w:szCs w:val="22"/>
        </w:rPr>
        <w:t>1、我方提交的磋商响应文件，正本一份，副本四份。</w:t>
      </w:r>
    </w:p>
    <w:p>
      <w:pPr>
        <w:spacing w:before="166" w:line="427" w:lineRule="exact"/>
        <w:ind w:right="60"/>
        <w:jc w:val="right"/>
        <w:rPr>
          <w:rFonts w:ascii="宋体" w:hAnsi="宋体" w:eastAsia="宋体" w:cs="宋体"/>
          <w:sz w:val="22"/>
          <w:szCs w:val="22"/>
        </w:rPr>
      </w:pPr>
      <w:r>
        <w:rPr>
          <w:rFonts w:ascii="宋体" w:hAnsi="宋体" w:eastAsia="宋体" w:cs="宋体"/>
          <w:spacing w:val="1"/>
          <w:position w:val="15"/>
          <w:sz w:val="22"/>
          <w:szCs w:val="22"/>
        </w:rPr>
        <w:t>2、如果我方的磋商响应文件被接受，我方将履行磋商文件中规定的每一项要求，并按我方磋商</w:t>
      </w:r>
    </w:p>
    <w:p>
      <w:pPr>
        <w:spacing w:line="220" w:lineRule="auto"/>
        <w:ind w:left="18"/>
        <w:rPr>
          <w:rFonts w:ascii="宋体" w:hAnsi="宋体" w:eastAsia="宋体" w:cs="宋体"/>
          <w:sz w:val="22"/>
          <w:szCs w:val="22"/>
        </w:rPr>
      </w:pPr>
      <w:r>
        <w:rPr>
          <w:rFonts w:ascii="宋体" w:hAnsi="宋体" w:eastAsia="宋体" w:cs="宋体"/>
          <w:spacing w:val="-1"/>
          <w:sz w:val="22"/>
          <w:szCs w:val="22"/>
        </w:rPr>
        <w:t>响应文件中的承诺按期、保质、保量完成项目的实施。</w:t>
      </w:r>
    </w:p>
    <w:p>
      <w:pPr>
        <w:spacing w:before="167" w:line="219" w:lineRule="auto"/>
        <w:ind w:left="453"/>
        <w:rPr>
          <w:rFonts w:ascii="宋体" w:hAnsi="宋体" w:eastAsia="宋体" w:cs="宋体"/>
          <w:sz w:val="22"/>
          <w:szCs w:val="22"/>
        </w:rPr>
      </w:pPr>
      <w:r>
        <w:rPr>
          <w:rFonts w:ascii="宋体" w:hAnsi="宋体" w:eastAsia="宋体" w:cs="宋体"/>
          <w:spacing w:val="-1"/>
          <w:sz w:val="22"/>
          <w:szCs w:val="22"/>
        </w:rPr>
        <w:t>3、我方理解，最低报价不是入选成交候选人的唯一条件。</w:t>
      </w:r>
    </w:p>
    <w:p>
      <w:pPr>
        <w:spacing w:before="167" w:line="220" w:lineRule="auto"/>
        <w:ind w:left="448"/>
        <w:rPr>
          <w:rFonts w:ascii="宋体" w:hAnsi="宋体" w:eastAsia="宋体" w:cs="宋体"/>
          <w:sz w:val="22"/>
          <w:szCs w:val="22"/>
        </w:rPr>
      </w:pPr>
      <w:r>
        <w:rPr>
          <w:rFonts w:ascii="宋体" w:hAnsi="宋体" w:eastAsia="宋体" w:cs="宋体"/>
          <w:sz w:val="22"/>
          <w:szCs w:val="22"/>
        </w:rPr>
        <w:t>4、我方愿按《中华人民共和国合同法》履行自</w:t>
      </w:r>
      <w:r>
        <w:rPr>
          <w:rFonts w:ascii="宋体" w:hAnsi="宋体" w:eastAsia="宋体" w:cs="宋体"/>
          <w:spacing w:val="-1"/>
          <w:sz w:val="22"/>
          <w:szCs w:val="22"/>
        </w:rPr>
        <w:t>己的全部责任。</w:t>
      </w:r>
    </w:p>
    <w:p>
      <w:pPr>
        <w:spacing w:before="165" w:line="429" w:lineRule="exact"/>
        <w:jc w:val="right"/>
        <w:rPr>
          <w:rFonts w:ascii="宋体" w:hAnsi="宋体" w:eastAsia="宋体" w:cs="宋体"/>
          <w:sz w:val="22"/>
          <w:szCs w:val="22"/>
        </w:rPr>
      </w:pPr>
      <w:r>
        <w:rPr>
          <w:rFonts w:ascii="宋体" w:hAnsi="宋体" w:eastAsia="宋体" w:cs="宋体"/>
          <w:spacing w:val="-2"/>
          <w:position w:val="15"/>
          <w:sz w:val="22"/>
          <w:szCs w:val="22"/>
        </w:rPr>
        <w:t>5、我方已详细检查所有磋商文件、附件以及所提</w:t>
      </w:r>
      <w:r>
        <w:rPr>
          <w:rFonts w:ascii="宋体" w:hAnsi="宋体" w:eastAsia="宋体" w:cs="宋体"/>
          <w:spacing w:val="-3"/>
          <w:position w:val="15"/>
          <w:sz w:val="22"/>
          <w:szCs w:val="22"/>
        </w:rPr>
        <w:t>供的参考文件，因模糊和误解产生的一切后果，</w:t>
      </w:r>
    </w:p>
    <w:p>
      <w:pPr>
        <w:spacing w:before="1" w:line="220" w:lineRule="auto"/>
        <w:ind w:left="34"/>
        <w:rPr>
          <w:rFonts w:ascii="宋体" w:hAnsi="宋体" w:eastAsia="宋体" w:cs="宋体"/>
          <w:sz w:val="22"/>
          <w:szCs w:val="22"/>
        </w:rPr>
      </w:pPr>
      <w:r>
        <w:rPr>
          <w:rFonts w:ascii="宋体" w:hAnsi="宋体" w:eastAsia="宋体" w:cs="宋体"/>
          <w:spacing w:val="-6"/>
          <w:sz w:val="22"/>
          <w:szCs w:val="22"/>
        </w:rPr>
        <w:t>由我方自负。</w:t>
      </w:r>
    </w:p>
    <w:p>
      <w:pPr>
        <w:spacing w:before="165" w:line="220" w:lineRule="auto"/>
        <w:ind w:left="450"/>
        <w:rPr>
          <w:rFonts w:ascii="宋体" w:hAnsi="宋体" w:eastAsia="宋体" w:cs="宋体"/>
          <w:sz w:val="22"/>
          <w:szCs w:val="22"/>
        </w:rPr>
      </w:pPr>
      <w:r>
        <w:rPr>
          <w:rFonts w:ascii="宋体" w:hAnsi="宋体" w:eastAsia="宋体" w:cs="宋体"/>
          <w:spacing w:val="-1"/>
          <w:sz w:val="22"/>
          <w:szCs w:val="22"/>
        </w:rPr>
        <w:t>6、我方的磋商响应文件自递交截止之日起</w:t>
      </w:r>
      <w:r>
        <w:rPr>
          <w:rFonts w:ascii="宋体" w:hAnsi="宋体" w:eastAsia="宋体" w:cs="宋体"/>
          <w:spacing w:val="-44"/>
          <w:sz w:val="22"/>
          <w:szCs w:val="22"/>
        </w:rPr>
        <w:t xml:space="preserve"> </w:t>
      </w:r>
      <w:r>
        <w:rPr>
          <w:rFonts w:ascii="宋体" w:hAnsi="宋体" w:eastAsia="宋体" w:cs="宋体"/>
          <w:spacing w:val="-1"/>
          <w:sz w:val="22"/>
          <w:szCs w:val="22"/>
        </w:rPr>
        <w:t>60</w:t>
      </w:r>
      <w:r>
        <w:rPr>
          <w:rFonts w:ascii="宋体" w:hAnsi="宋体" w:eastAsia="宋体" w:cs="宋体"/>
          <w:spacing w:val="-49"/>
          <w:sz w:val="22"/>
          <w:szCs w:val="22"/>
        </w:rPr>
        <w:t xml:space="preserve"> </w:t>
      </w:r>
      <w:r>
        <w:rPr>
          <w:rFonts w:ascii="宋体" w:hAnsi="宋体" w:eastAsia="宋体" w:cs="宋体"/>
          <w:spacing w:val="-1"/>
          <w:sz w:val="22"/>
          <w:szCs w:val="22"/>
        </w:rPr>
        <w:t>个日历天内有效。</w:t>
      </w:r>
    </w:p>
    <w:p>
      <w:pPr>
        <w:spacing w:before="165" w:line="220" w:lineRule="auto"/>
        <w:ind w:left="454"/>
        <w:rPr>
          <w:rFonts w:ascii="宋体" w:hAnsi="宋体" w:eastAsia="宋体" w:cs="宋体"/>
          <w:sz w:val="22"/>
          <w:szCs w:val="22"/>
        </w:rPr>
      </w:pPr>
      <w:r>
        <w:rPr>
          <w:rFonts w:ascii="宋体" w:hAnsi="宋体" w:eastAsia="宋体" w:cs="宋体"/>
          <w:spacing w:val="-1"/>
          <w:sz w:val="22"/>
          <w:szCs w:val="22"/>
        </w:rPr>
        <w:t>7、我方同意按文件要求，提交与递交磋商响应文件有关的数据和资料。</w:t>
      </w:r>
    </w:p>
    <w:p>
      <w:pPr>
        <w:pStyle w:val="3"/>
        <w:spacing w:line="260" w:lineRule="auto"/>
      </w:pPr>
    </w:p>
    <w:p>
      <w:pPr>
        <w:pStyle w:val="3"/>
        <w:spacing w:line="260" w:lineRule="auto"/>
      </w:pPr>
    </w:p>
    <w:p>
      <w:pPr>
        <w:spacing w:before="71" w:line="219" w:lineRule="auto"/>
        <w:ind w:left="449"/>
        <w:rPr>
          <w:rFonts w:ascii="宋体" w:hAnsi="宋体" w:eastAsia="宋体" w:cs="宋体"/>
          <w:sz w:val="22"/>
          <w:szCs w:val="22"/>
        </w:rPr>
      </w:pPr>
      <w:r>
        <w:rPr>
          <w:rFonts w:ascii="宋体" w:hAnsi="宋体" w:eastAsia="宋体" w:cs="宋体"/>
          <w:spacing w:val="-2"/>
          <w:sz w:val="22"/>
          <w:szCs w:val="22"/>
        </w:rPr>
        <w:t>供应商（盖章</w:t>
      </w:r>
      <w:r>
        <w:rPr>
          <w:rFonts w:ascii="宋体" w:hAnsi="宋体" w:eastAsia="宋体" w:cs="宋体"/>
          <w:spacing w:val="-58"/>
          <w:w w:val="98"/>
          <w:sz w:val="22"/>
          <w:szCs w:val="22"/>
        </w:rPr>
        <w:t>）：</w:t>
      </w:r>
    </w:p>
    <w:p>
      <w:pPr>
        <w:spacing w:before="166" w:line="430" w:lineRule="exact"/>
        <w:ind w:left="449"/>
        <w:rPr>
          <w:rFonts w:ascii="宋体" w:hAnsi="宋体" w:eastAsia="宋体" w:cs="宋体"/>
          <w:sz w:val="22"/>
          <w:szCs w:val="22"/>
        </w:rPr>
      </w:pPr>
      <w:r>
        <w:rPr>
          <w:rFonts w:ascii="宋体" w:hAnsi="宋体" w:eastAsia="宋体" w:cs="宋体"/>
          <w:spacing w:val="-1"/>
          <w:position w:val="15"/>
          <w:sz w:val="22"/>
          <w:szCs w:val="22"/>
        </w:rPr>
        <w:t>法人代表或委托代理人（签字或盖章</w:t>
      </w:r>
      <w:r>
        <w:rPr>
          <w:rFonts w:ascii="宋体" w:hAnsi="宋体" w:eastAsia="宋体" w:cs="宋体"/>
          <w:spacing w:val="-58"/>
          <w:w w:val="99"/>
          <w:position w:val="15"/>
          <w:sz w:val="22"/>
          <w:szCs w:val="22"/>
        </w:rPr>
        <w:t>）：</w:t>
      </w:r>
    </w:p>
    <w:p>
      <w:pPr>
        <w:spacing w:line="220" w:lineRule="auto"/>
        <w:ind w:left="487"/>
        <w:rPr>
          <w:rFonts w:ascii="宋体" w:hAnsi="宋体" w:eastAsia="宋体" w:cs="宋体"/>
          <w:sz w:val="22"/>
          <w:szCs w:val="22"/>
        </w:rPr>
      </w:pPr>
      <w:r>
        <w:rPr>
          <w:rFonts w:ascii="宋体" w:hAnsi="宋体" w:eastAsia="宋体" w:cs="宋体"/>
          <w:spacing w:val="-12"/>
          <w:sz w:val="22"/>
          <w:szCs w:val="22"/>
        </w:rPr>
        <w:t>日期：</w:t>
      </w:r>
      <w:r>
        <w:rPr>
          <w:rFonts w:ascii="宋体" w:hAnsi="宋体" w:eastAsia="宋体" w:cs="宋体"/>
          <w:spacing w:val="13"/>
          <w:sz w:val="22"/>
          <w:szCs w:val="22"/>
          <w:u w:val="single" w:color="auto"/>
        </w:rPr>
        <w:t xml:space="preserve">        </w:t>
      </w:r>
      <w:r>
        <w:rPr>
          <w:rFonts w:ascii="宋体" w:hAnsi="宋体" w:eastAsia="宋体" w:cs="宋体"/>
          <w:spacing w:val="-93"/>
          <w:sz w:val="22"/>
          <w:szCs w:val="22"/>
        </w:rPr>
        <w:t xml:space="preserve"> </w:t>
      </w:r>
      <w:r>
        <w:rPr>
          <w:rFonts w:ascii="宋体" w:hAnsi="宋体" w:eastAsia="宋体" w:cs="宋体"/>
          <w:spacing w:val="-12"/>
          <w:sz w:val="22"/>
          <w:szCs w:val="22"/>
        </w:rPr>
        <w:t>年</w:t>
      </w:r>
      <w:r>
        <w:rPr>
          <w:rFonts w:ascii="宋体" w:hAnsi="宋体" w:eastAsia="宋体" w:cs="宋体"/>
          <w:spacing w:val="22"/>
          <w:sz w:val="22"/>
          <w:szCs w:val="22"/>
          <w:u w:val="single" w:color="auto"/>
        </w:rPr>
        <w:t xml:space="preserve">     </w:t>
      </w:r>
      <w:r>
        <w:rPr>
          <w:rFonts w:ascii="宋体" w:hAnsi="宋体" w:eastAsia="宋体" w:cs="宋体"/>
          <w:spacing w:val="-97"/>
          <w:sz w:val="22"/>
          <w:szCs w:val="22"/>
        </w:rPr>
        <w:t xml:space="preserve"> </w:t>
      </w:r>
      <w:r>
        <w:rPr>
          <w:rFonts w:ascii="宋体" w:hAnsi="宋体" w:eastAsia="宋体" w:cs="宋体"/>
          <w:spacing w:val="-12"/>
          <w:sz w:val="22"/>
          <w:szCs w:val="22"/>
        </w:rPr>
        <w:t>月</w:t>
      </w:r>
      <w:r>
        <w:rPr>
          <w:rFonts w:ascii="宋体" w:hAnsi="宋体" w:eastAsia="宋体" w:cs="宋体"/>
          <w:spacing w:val="21"/>
          <w:sz w:val="22"/>
          <w:szCs w:val="22"/>
          <w:u w:val="single" w:color="auto"/>
        </w:rPr>
        <w:t xml:space="preserve">     </w:t>
      </w:r>
      <w:r>
        <w:rPr>
          <w:rFonts w:ascii="宋体" w:hAnsi="宋体" w:eastAsia="宋体" w:cs="宋体"/>
          <w:spacing w:val="-58"/>
          <w:sz w:val="22"/>
          <w:szCs w:val="22"/>
        </w:rPr>
        <w:t xml:space="preserve"> </w:t>
      </w:r>
      <w:r>
        <w:rPr>
          <w:rFonts w:ascii="宋体" w:hAnsi="宋体" w:eastAsia="宋体" w:cs="宋体"/>
          <w:spacing w:val="-12"/>
          <w:sz w:val="22"/>
          <w:szCs w:val="22"/>
        </w:rPr>
        <w:t>日</w:t>
      </w:r>
    </w:p>
    <w:p>
      <w:pPr>
        <w:spacing w:line="220" w:lineRule="auto"/>
        <w:rPr>
          <w:rFonts w:ascii="宋体" w:hAnsi="宋体" w:eastAsia="宋体" w:cs="宋体"/>
          <w:sz w:val="22"/>
          <w:szCs w:val="22"/>
        </w:rPr>
        <w:sectPr>
          <w:headerReference r:id="rId78" w:type="default"/>
          <w:footerReference r:id="rId79" w:type="default"/>
          <w:pgSz w:w="11906" w:h="16839"/>
          <w:pgMar w:top="1127" w:right="1073" w:bottom="1135" w:left="1134" w:header="826" w:footer="966" w:gutter="0"/>
          <w:cols w:space="720" w:num="1"/>
        </w:sectPr>
      </w:pPr>
    </w:p>
    <w:p>
      <w:pPr>
        <w:spacing w:before="79" w:line="224" w:lineRule="auto"/>
        <w:ind w:left="1302"/>
        <w:outlineLvl w:val="2"/>
        <w:rPr>
          <w:rFonts w:ascii="宋体" w:hAnsi="宋体" w:eastAsia="宋体" w:cs="宋体"/>
          <w:sz w:val="31"/>
          <w:szCs w:val="31"/>
        </w:rPr>
      </w:pPr>
      <w:r>
        <w:pict>
          <v:shape id="_x0000_s1076" o:spid="_x0000_s1076" style="position:absolute;left:0pt;margin-left:56.7pt;margin-top:57.1pt;height:0.75pt;width:481.9pt;mso-position-horizontal-relative:page;mso-position-vertical-relative:page;z-index:251705344;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10"/>
          <w:sz w:val="31"/>
          <w:szCs w:val="31"/>
          <w14:textOutline w14:w="5793" w14:cap="sq" w14:cmpd="sng">
            <w14:solidFill>
              <w14:srgbClr w14:val="000000"/>
            </w14:solidFill>
            <w14:prstDash w14:val="solid"/>
            <w14:bevel/>
          </w14:textOutline>
        </w:rPr>
        <w:t>二、法定代表人身份证明及法定代表人授权委托书</w:t>
      </w:r>
    </w:p>
    <w:p>
      <w:pPr>
        <w:pStyle w:val="3"/>
        <w:spacing w:line="284" w:lineRule="auto"/>
      </w:pPr>
    </w:p>
    <w:p>
      <w:pPr>
        <w:spacing w:before="78" w:line="219" w:lineRule="auto"/>
        <w:ind w:left="3511"/>
        <w:outlineLvl w:val="2"/>
        <w:rPr>
          <w:rFonts w:ascii="宋体" w:hAnsi="宋体" w:eastAsia="宋体" w:cs="宋体"/>
          <w:sz w:val="24"/>
          <w:szCs w:val="24"/>
        </w:rPr>
      </w:pPr>
      <w:r>
        <w:rPr>
          <w:rFonts w:ascii="宋体" w:hAnsi="宋体" w:eastAsia="宋体" w:cs="宋体"/>
          <w:spacing w:val="-2"/>
          <w:sz w:val="24"/>
          <w:szCs w:val="24"/>
        </w:rPr>
        <w:t>一、法定代表人身份证明</w:t>
      </w:r>
    </w:p>
    <w:p>
      <w:pPr>
        <w:tabs>
          <w:tab w:val="left" w:pos="7700"/>
          <w:tab w:val="left" w:pos="7810"/>
        </w:tabs>
        <w:spacing w:before="151" w:line="359" w:lineRule="auto"/>
        <w:ind w:left="449" w:right="1829"/>
        <w:jc w:val="both"/>
        <w:rPr>
          <w:rFonts w:ascii="宋体" w:hAnsi="宋体" w:eastAsia="宋体" w:cs="宋体"/>
          <w:sz w:val="22"/>
          <w:szCs w:val="22"/>
        </w:rPr>
      </w:pPr>
      <w:r>
        <w:rPr>
          <w:rFonts w:ascii="宋体" w:hAnsi="宋体" w:eastAsia="宋体" w:cs="宋体"/>
          <w:spacing w:val="-2"/>
          <w:sz w:val="22"/>
          <w:szCs w:val="22"/>
        </w:rPr>
        <w:t>供应商名称：</w:t>
      </w:r>
      <w:r>
        <w:rPr>
          <w:rFonts w:ascii="宋体" w:hAnsi="宋体" w:eastAsia="宋体" w:cs="宋体"/>
          <w:sz w:val="22"/>
          <w:szCs w:val="22"/>
          <w:u w:val="single" w:color="auto"/>
        </w:rPr>
        <w:tab/>
      </w:r>
      <w:r>
        <w:rPr>
          <w:rFonts w:ascii="宋体" w:hAnsi="宋体" w:eastAsia="宋体" w:cs="宋体"/>
          <w:sz w:val="22"/>
          <w:szCs w:val="22"/>
          <w:u w:val="single" w:color="auto"/>
        </w:rPr>
        <w:tab/>
      </w:r>
      <w:r>
        <w:rPr>
          <w:rFonts w:ascii="宋体" w:hAnsi="宋体" w:eastAsia="宋体" w:cs="宋体"/>
          <w:sz w:val="22"/>
          <w:szCs w:val="22"/>
        </w:rPr>
        <w:t xml:space="preserve"> </w:t>
      </w:r>
      <w:r>
        <w:rPr>
          <w:rFonts w:ascii="宋体" w:hAnsi="宋体" w:eastAsia="宋体" w:cs="宋体"/>
          <w:spacing w:val="-3"/>
          <w:sz w:val="22"/>
          <w:szCs w:val="22"/>
        </w:rPr>
        <w:t>单位性质：</w:t>
      </w:r>
      <w:r>
        <w:rPr>
          <w:rFonts w:ascii="宋体" w:hAnsi="宋体" w:eastAsia="宋体" w:cs="宋体"/>
          <w:sz w:val="22"/>
          <w:szCs w:val="22"/>
          <w:u w:val="single" w:color="auto"/>
        </w:rPr>
        <w:tab/>
      </w:r>
      <w:r>
        <w:rPr>
          <w:rFonts w:ascii="宋体" w:hAnsi="宋体" w:eastAsia="宋体" w:cs="宋体"/>
          <w:sz w:val="22"/>
          <w:szCs w:val="22"/>
        </w:rPr>
        <w:t xml:space="preserve">  </w:t>
      </w:r>
      <w:r>
        <w:rPr>
          <w:rFonts w:ascii="宋体" w:hAnsi="宋体" w:eastAsia="宋体" w:cs="宋体"/>
          <w:spacing w:val="-4"/>
          <w:sz w:val="22"/>
          <w:szCs w:val="22"/>
        </w:rPr>
        <w:t>地</w:t>
      </w:r>
      <w:r>
        <w:rPr>
          <w:rFonts w:ascii="宋体" w:hAnsi="宋体" w:eastAsia="宋体" w:cs="宋体"/>
          <w:spacing w:val="3"/>
          <w:sz w:val="22"/>
          <w:szCs w:val="22"/>
        </w:rPr>
        <w:t xml:space="preserve">    </w:t>
      </w:r>
      <w:r>
        <w:rPr>
          <w:rFonts w:ascii="宋体" w:hAnsi="宋体" w:eastAsia="宋体" w:cs="宋体"/>
          <w:spacing w:val="-4"/>
          <w:sz w:val="22"/>
          <w:szCs w:val="22"/>
        </w:rPr>
        <w:t>址：</w:t>
      </w:r>
      <w:r>
        <w:rPr>
          <w:rFonts w:ascii="宋体" w:hAnsi="宋体" w:eastAsia="宋体" w:cs="宋体"/>
          <w:spacing w:val="-4"/>
          <w:sz w:val="22"/>
          <w:szCs w:val="22"/>
          <w:u w:val="single" w:color="auto"/>
        </w:rPr>
        <w:t xml:space="preserve">                                                          </w:t>
      </w:r>
    </w:p>
    <w:p>
      <w:pPr>
        <w:spacing w:line="220" w:lineRule="auto"/>
        <w:ind w:left="450"/>
        <w:rPr>
          <w:rFonts w:ascii="宋体" w:hAnsi="宋体" w:eastAsia="宋体" w:cs="宋体"/>
          <w:sz w:val="22"/>
          <w:szCs w:val="22"/>
        </w:rPr>
      </w:pPr>
      <w:r>
        <w:rPr>
          <w:rFonts w:ascii="宋体" w:hAnsi="宋体" w:eastAsia="宋体" w:cs="宋体"/>
          <w:spacing w:val="-2"/>
          <w:sz w:val="22"/>
          <w:szCs w:val="22"/>
        </w:rPr>
        <w:t>成立时间：</w:t>
      </w:r>
      <w:r>
        <w:rPr>
          <w:rFonts w:ascii="宋体" w:hAnsi="宋体" w:eastAsia="宋体" w:cs="宋体"/>
          <w:sz w:val="22"/>
          <w:szCs w:val="22"/>
          <w:u w:val="single" w:color="auto"/>
        </w:rPr>
        <w:t xml:space="preserve">                 </w:t>
      </w:r>
      <w:r>
        <w:rPr>
          <w:rFonts w:ascii="宋体" w:hAnsi="宋体" w:eastAsia="宋体" w:cs="宋体"/>
          <w:spacing w:val="-91"/>
          <w:sz w:val="22"/>
          <w:szCs w:val="22"/>
        </w:rPr>
        <w:t xml:space="preserve"> </w:t>
      </w:r>
      <w:r>
        <w:rPr>
          <w:rFonts w:ascii="宋体" w:hAnsi="宋体" w:eastAsia="宋体" w:cs="宋体"/>
          <w:spacing w:val="-2"/>
          <w:sz w:val="22"/>
          <w:szCs w:val="22"/>
        </w:rPr>
        <w:t>年</w:t>
      </w:r>
      <w:r>
        <w:rPr>
          <w:rFonts w:ascii="宋体" w:hAnsi="宋体" w:eastAsia="宋体" w:cs="宋体"/>
          <w:spacing w:val="-2"/>
          <w:sz w:val="22"/>
          <w:szCs w:val="22"/>
          <w:u w:val="single" w:color="auto"/>
        </w:rPr>
        <w:t xml:space="preserve">              </w:t>
      </w:r>
      <w:r>
        <w:rPr>
          <w:rFonts w:ascii="宋体" w:hAnsi="宋体" w:eastAsia="宋体" w:cs="宋体"/>
          <w:spacing w:val="-95"/>
          <w:sz w:val="22"/>
          <w:szCs w:val="22"/>
        </w:rPr>
        <w:t xml:space="preserve"> </w:t>
      </w:r>
      <w:r>
        <w:rPr>
          <w:rFonts w:ascii="宋体" w:hAnsi="宋体" w:eastAsia="宋体" w:cs="宋体"/>
          <w:spacing w:val="-2"/>
          <w:sz w:val="22"/>
          <w:szCs w:val="22"/>
        </w:rPr>
        <w:t>月</w:t>
      </w:r>
      <w:r>
        <w:rPr>
          <w:rFonts w:ascii="宋体" w:hAnsi="宋体" w:eastAsia="宋体" w:cs="宋体"/>
          <w:spacing w:val="8"/>
          <w:sz w:val="22"/>
          <w:szCs w:val="22"/>
          <w:u w:val="single" w:color="auto"/>
        </w:rPr>
        <w:t xml:space="preserve">             </w:t>
      </w:r>
      <w:r>
        <w:rPr>
          <w:rFonts w:ascii="宋体" w:hAnsi="宋体" w:eastAsia="宋体" w:cs="宋体"/>
          <w:spacing w:val="-60"/>
          <w:sz w:val="22"/>
          <w:szCs w:val="22"/>
        </w:rPr>
        <w:t xml:space="preserve"> </w:t>
      </w:r>
      <w:r>
        <w:rPr>
          <w:rFonts w:ascii="宋体" w:hAnsi="宋体" w:eastAsia="宋体" w:cs="宋体"/>
          <w:spacing w:val="-2"/>
          <w:sz w:val="22"/>
          <w:szCs w:val="22"/>
        </w:rPr>
        <w:t>日</w:t>
      </w:r>
    </w:p>
    <w:p>
      <w:pPr>
        <w:spacing w:before="167" w:line="221" w:lineRule="auto"/>
        <w:ind w:left="450"/>
        <w:rPr>
          <w:rFonts w:ascii="宋体" w:hAnsi="宋体" w:eastAsia="宋体" w:cs="宋体"/>
          <w:sz w:val="22"/>
          <w:szCs w:val="22"/>
        </w:rPr>
      </w:pPr>
      <w:r>
        <w:rPr>
          <w:rFonts w:ascii="宋体" w:hAnsi="宋体" w:eastAsia="宋体" w:cs="宋体"/>
          <w:spacing w:val="-2"/>
          <w:sz w:val="22"/>
          <w:szCs w:val="22"/>
        </w:rPr>
        <w:t>经营期限：</w:t>
      </w:r>
      <w:r>
        <w:rPr>
          <w:rFonts w:ascii="宋体" w:hAnsi="宋体" w:eastAsia="宋体" w:cs="宋体"/>
          <w:spacing w:val="-2"/>
          <w:sz w:val="22"/>
          <w:szCs w:val="22"/>
          <w:u w:val="single" w:color="auto"/>
        </w:rPr>
        <w:t xml:space="preserve">                                                         </w:t>
      </w:r>
    </w:p>
    <w:p>
      <w:pPr>
        <w:spacing w:before="164" w:line="220" w:lineRule="auto"/>
        <w:ind w:left="449"/>
        <w:rPr>
          <w:rFonts w:ascii="宋体" w:hAnsi="宋体" w:eastAsia="宋体" w:cs="宋体"/>
          <w:sz w:val="22"/>
          <w:szCs w:val="22"/>
        </w:rPr>
      </w:pPr>
      <w:r>
        <w:rPr>
          <w:rFonts w:ascii="宋体" w:hAnsi="宋体" w:eastAsia="宋体" w:cs="宋体"/>
          <w:spacing w:val="-8"/>
          <w:sz w:val="22"/>
          <w:szCs w:val="22"/>
        </w:rPr>
        <w:t>姓</w:t>
      </w:r>
      <w:r>
        <w:rPr>
          <w:rFonts w:ascii="宋体" w:hAnsi="宋体" w:eastAsia="宋体" w:cs="宋体"/>
          <w:spacing w:val="3"/>
          <w:sz w:val="22"/>
          <w:szCs w:val="22"/>
        </w:rPr>
        <w:t xml:space="preserve">    </w:t>
      </w:r>
      <w:r>
        <w:rPr>
          <w:rFonts w:ascii="宋体" w:hAnsi="宋体" w:eastAsia="宋体" w:cs="宋体"/>
          <w:spacing w:val="-8"/>
          <w:sz w:val="22"/>
          <w:szCs w:val="22"/>
        </w:rPr>
        <w:t>名：</w:t>
      </w:r>
      <w:r>
        <w:rPr>
          <w:rFonts w:ascii="宋体" w:hAnsi="宋体" w:eastAsia="宋体" w:cs="宋体"/>
          <w:sz w:val="22"/>
          <w:szCs w:val="22"/>
          <w:u w:val="single" w:color="auto"/>
        </w:rPr>
        <w:t xml:space="preserve">                          </w:t>
      </w:r>
      <w:r>
        <w:rPr>
          <w:rFonts w:ascii="宋体" w:hAnsi="宋体" w:eastAsia="宋体" w:cs="宋体"/>
          <w:spacing w:val="-96"/>
          <w:sz w:val="22"/>
          <w:szCs w:val="22"/>
        </w:rPr>
        <w:t xml:space="preserve"> </w:t>
      </w:r>
      <w:r>
        <w:rPr>
          <w:rFonts w:ascii="宋体" w:hAnsi="宋体" w:eastAsia="宋体" w:cs="宋体"/>
          <w:spacing w:val="-8"/>
          <w:sz w:val="22"/>
          <w:szCs w:val="22"/>
        </w:rPr>
        <w:t>性</w:t>
      </w:r>
      <w:r>
        <w:rPr>
          <w:rFonts w:ascii="宋体" w:hAnsi="宋体" w:eastAsia="宋体" w:cs="宋体"/>
          <w:spacing w:val="1"/>
          <w:sz w:val="22"/>
          <w:szCs w:val="22"/>
        </w:rPr>
        <w:t xml:space="preserve">        </w:t>
      </w:r>
      <w:r>
        <w:rPr>
          <w:rFonts w:ascii="宋体" w:hAnsi="宋体" w:eastAsia="宋体" w:cs="宋体"/>
          <w:spacing w:val="-8"/>
          <w:sz w:val="22"/>
          <w:szCs w:val="22"/>
        </w:rPr>
        <w:t>别：</w:t>
      </w:r>
      <w:r>
        <w:rPr>
          <w:rFonts w:ascii="宋体" w:hAnsi="宋体" w:eastAsia="宋体" w:cs="宋体"/>
          <w:sz w:val="22"/>
          <w:szCs w:val="22"/>
          <w:u w:val="single" w:color="auto"/>
        </w:rPr>
        <w:t xml:space="preserve">                 </w:t>
      </w:r>
    </w:p>
    <w:p>
      <w:pPr>
        <w:spacing w:before="165" w:line="220" w:lineRule="auto"/>
        <w:ind w:left="449"/>
        <w:rPr>
          <w:rFonts w:ascii="宋体" w:hAnsi="宋体" w:eastAsia="宋体" w:cs="宋体"/>
          <w:sz w:val="22"/>
          <w:szCs w:val="22"/>
        </w:rPr>
      </w:pPr>
      <w:r>
        <w:rPr>
          <w:rFonts w:ascii="宋体" w:hAnsi="宋体" w:eastAsia="宋体" w:cs="宋体"/>
          <w:spacing w:val="-7"/>
          <w:sz w:val="22"/>
          <w:szCs w:val="22"/>
        </w:rPr>
        <w:t>年</w:t>
      </w:r>
      <w:r>
        <w:rPr>
          <w:rFonts w:ascii="宋体" w:hAnsi="宋体" w:eastAsia="宋体" w:cs="宋体"/>
          <w:spacing w:val="2"/>
          <w:sz w:val="22"/>
          <w:szCs w:val="22"/>
        </w:rPr>
        <w:t xml:space="preserve">    </w:t>
      </w:r>
      <w:r>
        <w:rPr>
          <w:rFonts w:ascii="宋体" w:hAnsi="宋体" w:eastAsia="宋体" w:cs="宋体"/>
          <w:spacing w:val="-7"/>
          <w:sz w:val="22"/>
          <w:szCs w:val="22"/>
        </w:rPr>
        <w:t>龄：</w:t>
      </w:r>
      <w:r>
        <w:rPr>
          <w:rFonts w:ascii="宋体" w:hAnsi="宋体" w:eastAsia="宋体" w:cs="宋体"/>
          <w:sz w:val="22"/>
          <w:szCs w:val="22"/>
          <w:u w:val="single" w:color="auto"/>
        </w:rPr>
        <w:t xml:space="preserve">                          </w:t>
      </w:r>
      <w:r>
        <w:rPr>
          <w:rFonts w:ascii="宋体" w:hAnsi="宋体" w:eastAsia="宋体" w:cs="宋体"/>
          <w:spacing w:val="-98"/>
          <w:sz w:val="22"/>
          <w:szCs w:val="22"/>
        </w:rPr>
        <w:t xml:space="preserve"> </w:t>
      </w:r>
      <w:r>
        <w:rPr>
          <w:rFonts w:ascii="宋体" w:hAnsi="宋体" w:eastAsia="宋体" w:cs="宋体"/>
          <w:spacing w:val="-7"/>
          <w:sz w:val="22"/>
          <w:szCs w:val="22"/>
        </w:rPr>
        <w:t>职</w:t>
      </w:r>
      <w:r>
        <w:rPr>
          <w:rFonts w:ascii="宋体" w:hAnsi="宋体" w:eastAsia="宋体" w:cs="宋体"/>
          <w:spacing w:val="1"/>
          <w:sz w:val="22"/>
          <w:szCs w:val="22"/>
        </w:rPr>
        <w:t xml:space="preserve">        </w:t>
      </w:r>
      <w:r>
        <w:rPr>
          <w:rFonts w:ascii="宋体" w:hAnsi="宋体" w:eastAsia="宋体" w:cs="宋体"/>
          <w:spacing w:val="-7"/>
          <w:sz w:val="22"/>
          <w:szCs w:val="22"/>
        </w:rPr>
        <w:t>务：</w:t>
      </w:r>
      <w:r>
        <w:rPr>
          <w:rFonts w:ascii="宋体" w:hAnsi="宋体" w:eastAsia="宋体" w:cs="宋体"/>
          <w:sz w:val="22"/>
          <w:szCs w:val="22"/>
          <w:u w:val="single" w:color="auto"/>
        </w:rPr>
        <w:t xml:space="preserve">                 </w:t>
      </w:r>
    </w:p>
    <w:p>
      <w:pPr>
        <w:spacing w:before="167" w:line="359" w:lineRule="auto"/>
        <w:ind w:left="453"/>
        <w:rPr>
          <w:rFonts w:ascii="宋体" w:hAnsi="宋体" w:eastAsia="宋体" w:cs="宋体"/>
          <w:sz w:val="22"/>
          <w:szCs w:val="22"/>
        </w:rPr>
      </w:pPr>
      <w:r>
        <w:rPr>
          <w:rFonts w:ascii="宋体" w:hAnsi="宋体" w:eastAsia="宋体" w:cs="宋体"/>
          <w:sz w:val="22"/>
          <w:szCs w:val="22"/>
        </w:rPr>
        <w:t>系</w:t>
      </w:r>
      <w:r>
        <w:rPr>
          <w:rFonts w:ascii="宋体" w:hAnsi="宋体" w:eastAsia="宋体" w:cs="宋体"/>
          <w:sz w:val="22"/>
          <w:szCs w:val="22"/>
          <w:u w:val="single" w:color="auto"/>
        </w:rPr>
        <w:t xml:space="preserve">                                                </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（供应商名称）的法定代表人。</w:t>
      </w:r>
    </w:p>
    <w:p>
      <w:pPr>
        <w:spacing w:line="220" w:lineRule="auto"/>
        <w:ind w:left="449"/>
        <w:rPr>
          <w:rFonts w:ascii="宋体" w:hAnsi="宋体" w:eastAsia="宋体" w:cs="宋体"/>
          <w:sz w:val="22"/>
          <w:szCs w:val="22"/>
        </w:rPr>
      </w:pPr>
      <w:r>
        <w:rPr>
          <w:rFonts w:ascii="宋体" w:hAnsi="宋体" w:eastAsia="宋体" w:cs="宋体"/>
          <w:spacing w:val="-2"/>
          <w:sz w:val="22"/>
          <w:szCs w:val="22"/>
        </w:rPr>
        <w:t>特此证明。</w:t>
      </w:r>
    </w:p>
    <w:p>
      <w:pPr>
        <w:pStyle w:val="3"/>
        <w:spacing w:line="245" w:lineRule="auto"/>
      </w:pPr>
    </w:p>
    <w:p>
      <w:pPr>
        <w:pStyle w:val="3"/>
        <w:spacing w:line="245" w:lineRule="auto"/>
      </w:pPr>
    </w:p>
    <w:p>
      <w:pPr>
        <w:pStyle w:val="3"/>
        <w:spacing w:line="246" w:lineRule="auto"/>
      </w:pPr>
    </w:p>
    <w:p>
      <w:pPr>
        <w:pStyle w:val="3"/>
        <w:spacing w:line="246" w:lineRule="auto"/>
      </w:pPr>
    </w:p>
    <w:p>
      <w:pPr>
        <w:pStyle w:val="3"/>
        <w:spacing w:line="246" w:lineRule="auto"/>
      </w:pPr>
    </w:p>
    <w:p>
      <w:pPr>
        <w:spacing w:before="72" w:line="479" w:lineRule="auto"/>
        <w:jc w:val="right"/>
        <w:rPr>
          <w:rFonts w:ascii="宋体" w:hAnsi="宋体" w:eastAsia="宋体" w:cs="宋体"/>
          <w:sz w:val="22"/>
          <w:szCs w:val="22"/>
        </w:rPr>
      </w:pPr>
      <w:r>
        <w:rPr>
          <w:rFonts w:ascii="宋体" w:hAnsi="宋体" w:eastAsia="宋体" w:cs="宋体"/>
          <w:spacing w:val="3"/>
          <w:sz w:val="22"/>
          <w:szCs w:val="22"/>
        </w:rPr>
        <w:t>供应商</w:t>
      </w:r>
      <w:r>
        <w:rPr>
          <w:rFonts w:ascii="宋体" w:hAnsi="宋体" w:eastAsia="宋体" w:cs="宋体"/>
          <w:spacing w:val="-16"/>
          <w:sz w:val="22"/>
          <w:szCs w:val="22"/>
        </w:rPr>
        <w:t>：</w:t>
      </w:r>
      <w:r>
        <w:rPr>
          <w:rFonts w:ascii="宋体" w:hAnsi="宋体" w:eastAsia="宋体" w:cs="宋体"/>
          <w:spacing w:val="4"/>
          <w:sz w:val="22"/>
          <w:szCs w:val="22"/>
          <w:u w:val="single" w:color="auto"/>
        </w:rPr>
        <w:t xml:space="preserve">                         </w:t>
      </w:r>
      <w:r>
        <w:rPr>
          <w:rFonts w:ascii="宋体" w:hAnsi="宋体" w:eastAsia="宋体" w:cs="宋体"/>
          <w:spacing w:val="-16"/>
          <w:sz w:val="22"/>
          <w:szCs w:val="22"/>
        </w:rPr>
        <w:t>（</w:t>
      </w:r>
      <w:r>
        <w:rPr>
          <w:rFonts w:ascii="宋体" w:hAnsi="宋体" w:eastAsia="宋体" w:cs="宋体"/>
          <w:spacing w:val="3"/>
          <w:sz w:val="22"/>
          <w:szCs w:val="22"/>
        </w:rPr>
        <w:t>盖单位章）</w:t>
      </w:r>
    </w:p>
    <w:p>
      <w:pPr>
        <w:tabs>
          <w:tab w:val="left" w:pos="6165"/>
        </w:tabs>
        <w:spacing w:line="220" w:lineRule="auto"/>
        <w:ind w:left="5177"/>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98"/>
          <w:sz w:val="22"/>
          <w:szCs w:val="22"/>
        </w:rPr>
        <w:t xml:space="preserve"> </w:t>
      </w:r>
      <w:r>
        <w:rPr>
          <w:rFonts w:ascii="宋体" w:hAnsi="宋体" w:eastAsia="宋体" w:cs="宋体"/>
          <w:spacing w:val="-8"/>
          <w:sz w:val="22"/>
          <w:szCs w:val="22"/>
        </w:rPr>
        <w:t>年</w:t>
      </w:r>
      <w:r>
        <w:rPr>
          <w:rFonts w:ascii="宋体" w:hAnsi="宋体" w:eastAsia="宋体" w:cs="宋体"/>
          <w:sz w:val="22"/>
          <w:szCs w:val="22"/>
          <w:u w:val="single" w:color="auto"/>
        </w:rPr>
        <w:t xml:space="preserve">        </w:t>
      </w:r>
      <w:r>
        <w:rPr>
          <w:rFonts w:ascii="宋体" w:hAnsi="宋体" w:eastAsia="宋体" w:cs="宋体"/>
          <w:spacing w:val="-95"/>
          <w:sz w:val="22"/>
          <w:szCs w:val="22"/>
        </w:rPr>
        <w:t xml:space="preserve"> </w:t>
      </w:r>
      <w:r>
        <w:rPr>
          <w:rFonts w:ascii="宋体" w:hAnsi="宋体" w:eastAsia="宋体" w:cs="宋体"/>
          <w:spacing w:val="-8"/>
          <w:sz w:val="22"/>
          <w:szCs w:val="22"/>
        </w:rPr>
        <w:t>月</w:t>
      </w:r>
      <w:r>
        <w:rPr>
          <w:rFonts w:ascii="宋体" w:hAnsi="宋体" w:eastAsia="宋体" w:cs="宋体"/>
          <w:spacing w:val="15"/>
          <w:sz w:val="22"/>
          <w:szCs w:val="22"/>
          <w:u w:val="single" w:color="auto"/>
        </w:rPr>
        <w:t xml:space="preserve">       </w:t>
      </w:r>
      <w:r>
        <w:rPr>
          <w:rFonts w:ascii="宋体" w:hAnsi="宋体" w:eastAsia="宋体" w:cs="宋体"/>
          <w:spacing w:val="-60"/>
          <w:sz w:val="22"/>
          <w:szCs w:val="22"/>
        </w:rPr>
        <w:t xml:space="preserve"> </w:t>
      </w:r>
      <w:r>
        <w:rPr>
          <w:rFonts w:ascii="宋体" w:hAnsi="宋体" w:eastAsia="宋体" w:cs="宋体"/>
          <w:spacing w:val="-8"/>
          <w:sz w:val="22"/>
          <w:szCs w:val="22"/>
        </w:rPr>
        <w:t>日</w:t>
      </w:r>
    </w:p>
    <w:p>
      <w:pPr>
        <w:spacing w:line="220" w:lineRule="auto"/>
        <w:rPr>
          <w:rFonts w:ascii="宋体" w:hAnsi="宋体" w:eastAsia="宋体" w:cs="宋体"/>
          <w:sz w:val="22"/>
          <w:szCs w:val="22"/>
        </w:rPr>
        <w:sectPr>
          <w:headerReference r:id="rId80" w:type="default"/>
          <w:footerReference r:id="rId81" w:type="default"/>
          <w:pgSz w:w="11906" w:h="16839"/>
          <w:pgMar w:top="1127" w:right="1132" w:bottom="1134" w:left="1134" w:header="826" w:footer="966" w:gutter="0"/>
          <w:cols w:space="720" w:num="1"/>
        </w:sectPr>
      </w:pPr>
    </w:p>
    <w:p>
      <w:pPr>
        <w:spacing w:before="269" w:line="224" w:lineRule="auto"/>
        <w:ind w:left="3787"/>
        <w:rPr>
          <w:rFonts w:ascii="宋体" w:hAnsi="宋体" w:eastAsia="宋体" w:cs="宋体"/>
          <w:sz w:val="31"/>
          <w:szCs w:val="31"/>
        </w:rPr>
      </w:pPr>
      <w:r>
        <w:pict>
          <v:shape id="_x0000_s1077" o:spid="_x0000_s1077" style="position:absolute;left:0pt;margin-left:56.7pt;margin-top:57.1pt;height:0.75pt;width:481.9pt;mso-position-horizontal-relative:page;mso-position-vertical-relative:page;z-index:251706368;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6"/>
          <w:sz w:val="24"/>
          <w:szCs w:val="24"/>
          <w14:textOutline w14:w="4358" w14:cap="sq" w14:cmpd="sng">
            <w14:solidFill>
              <w14:srgbClr w14:val="000000"/>
            </w14:solidFill>
            <w14:prstDash w14:val="solid"/>
            <w14:bevel/>
          </w14:textOutline>
        </w:rPr>
        <w:t>二、</w:t>
      </w:r>
      <w:r>
        <w:rPr>
          <w:rFonts w:ascii="宋体" w:hAnsi="宋体" w:eastAsia="宋体" w:cs="宋体"/>
          <w:spacing w:val="6"/>
          <w:sz w:val="31"/>
          <w:szCs w:val="31"/>
          <w14:textOutline w14:w="5793" w14:cap="sq" w14:cmpd="sng">
            <w14:solidFill>
              <w14:srgbClr w14:val="000000"/>
            </w14:solidFill>
            <w14:prstDash w14:val="solid"/>
            <w14:bevel/>
          </w14:textOutline>
        </w:rPr>
        <w:t>授权委托书</w:t>
      </w:r>
    </w:p>
    <w:p>
      <w:pPr>
        <w:spacing w:before="235" w:line="360" w:lineRule="auto"/>
        <w:ind w:left="7" w:right="8" w:firstLine="442"/>
        <w:jc w:val="both"/>
        <w:rPr>
          <w:rFonts w:ascii="宋体" w:hAnsi="宋体" w:eastAsia="宋体" w:cs="宋体"/>
          <w:sz w:val="22"/>
          <w:szCs w:val="22"/>
        </w:rPr>
      </w:pPr>
      <w:r>
        <w:rPr>
          <w:rFonts w:ascii="宋体" w:hAnsi="宋体" w:eastAsia="宋体" w:cs="宋体"/>
          <w:spacing w:val="1"/>
          <w:sz w:val="22"/>
          <w:szCs w:val="22"/>
        </w:rPr>
        <w:t>本人</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（姓名）系</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（供应商名称）的法定</w:t>
      </w:r>
      <w:r>
        <w:rPr>
          <w:rFonts w:ascii="宋体" w:hAnsi="宋体" w:eastAsia="宋体" w:cs="宋体"/>
          <w:sz w:val="22"/>
          <w:szCs w:val="22"/>
        </w:rPr>
        <w:t xml:space="preserve">代表人现委 </w:t>
      </w:r>
      <w:r>
        <w:rPr>
          <w:rFonts w:ascii="宋体" w:hAnsi="宋体" w:eastAsia="宋体" w:cs="宋体"/>
          <w:spacing w:val="-1"/>
          <w:sz w:val="22"/>
          <w:szCs w:val="22"/>
        </w:rPr>
        <w:t>托</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 xml:space="preserve">（姓名）为授权委托人。以本公司的名义参加 </w:t>
      </w:r>
      <w:r>
        <w:rPr>
          <w:rFonts w:ascii="宋体" w:hAnsi="宋体" w:eastAsia="宋体" w:cs="宋体"/>
          <w:spacing w:val="-1"/>
          <w:sz w:val="22"/>
          <w:szCs w:val="22"/>
          <w:u w:val="single" w:color="auto"/>
        </w:rPr>
        <w:t xml:space="preserve">            （项目名称）</w:t>
      </w:r>
      <w:r>
        <w:rPr>
          <w:rFonts w:ascii="宋体" w:hAnsi="宋体" w:eastAsia="宋体" w:cs="宋体"/>
          <w:spacing w:val="-1"/>
          <w:sz w:val="22"/>
          <w:szCs w:val="22"/>
        </w:rPr>
        <w:t>竞争</w:t>
      </w:r>
      <w:r>
        <w:rPr>
          <w:rFonts w:ascii="宋体" w:hAnsi="宋体" w:eastAsia="宋体" w:cs="宋体"/>
          <w:spacing w:val="10"/>
          <w:sz w:val="22"/>
          <w:szCs w:val="22"/>
        </w:rPr>
        <w:t xml:space="preserve"> </w:t>
      </w:r>
      <w:r>
        <w:rPr>
          <w:rFonts w:ascii="宋体" w:hAnsi="宋体" w:eastAsia="宋体" w:cs="宋体"/>
          <w:spacing w:val="-1"/>
          <w:sz w:val="22"/>
          <w:szCs w:val="22"/>
        </w:rPr>
        <w:t>性磋商，授权委托人在开标、评标过程中所签署的一切文件和处理与之有关的一切事物，</w:t>
      </w:r>
      <w:r>
        <w:rPr>
          <w:rFonts w:ascii="宋体" w:hAnsi="宋体" w:eastAsia="宋体" w:cs="宋体"/>
          <w:spacing w:val="-2"/>
          <w:sz w:val="22"/>
          <w:szCs w:val="22"/>
        </w:rPr>
        <w:t>我均予以承</w:t>
      </w:r>
    </w:p>
    <w:p>
      <w:pPr>
        <w:spacing w:line="220" w:lineRule="auto"/>
        <w:ind w:left="7"/>
        <w:rPr>
          <w:rFonts w:ascii="宋体" w:hAnsi="宋体" w:eastAsia="宋体" w:cs="宋体"/>
          <w:sz w:val="22"/>
          <w:szCs w:val="22"/>
        </w:rPr>
      </w:pPr>
      <w:r>
        <w:rPr>
          <w:rFonts w:ascii="宋体" w:hAnsi="宋体" w:eastAsia="宋体" w:cs="宋体"/>
          <w:spacing w:val="-1"/>
          <w:sz w:val="22"/>
          <w:szCs w:val="22"/>
        </w:rPr>
        <w:t>认，其法律后果由我方承担。</w:t>
      </w:r>
    </w:p>
    <w:p>
      <w:pPr>
        <w:spacing w:before="258" w:line="220" w:lineRule="auto"/>
        <w:ind w:left="448"/>
        <w:rPr>
          <w:rFonts w:ascii="宋体" w:hAnsi="宋体" w:eastAsia="宋体" w:cs="宋体"/>
          <w:sz w:val="22"/>
          <w:szCs w:val="22"/>
        </w:rPr>
      </w:pPr>
      <w:r>
        <w:rPr>
          <w:rFonts w:ascii="宋体" w:hAnsi="宋体" w:eastAsia="宋体" w:cs="宋体"/>
          <w:spacing w:val="-1"/>
          <w:sz w:val="22"/>
          <w:szCs w:val="22"/>
        </w:rPr>
        <w:t>授权委托人无转委托权利。特此委托。</w:t>
      </w:r>
    </w:p>
    <w:p>
      <w:pPr>
        <w:pStyle w:val="3"/>
        <w:spacing w:line="460" w:lineRule="auto"/>
      </w:pPr>
    </w:p>
    <w:p>
      <w:pPr>
        <w:spacing w:before="71" w:line="477" w:lineRule="auto"/>
        <w:ind w:left="448"/>
        <w:rPr>
          <w:rFonts w:ascii="宋体" w:hAnsi="宋体" w:eastAsia="宋体" w:cs="宋体"/>
          <w:sz w:val="22"/>
          <w:szCs w:val="22"/>
        </w:rPr>
      </w:pPr>
      <w:r>
        <w:rPr>
          <w:rFonts w:ascii="宋体" w:hAnsi="宋体" w:eastAsia="宋体" w:cs="宋体"/>
          <w:spacing w:val="-1"/>
          <w:sz w:val="22"/>
          <w:szCs w:val="22"/>
        </w:rPr>
        <w:t>授权委托人：</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 xml:space="preserve"> 性别：</w:t>
      </w:r>
      <w:r>
        <w:rPr>
          <w:rFonts w:ascii="宋体" w:hAnsi="宋体" w:eastAsia="宋体" w:cs="宋体"/>
          <w:spacing w:val="-1"/>
          <w:sz w:val="22"/>
          <w:szCs w:val="22"/>
          <w:u w:val="single" w:color="auto"/>
        </w:rPr>
        <w:t xml:space="preserve">          </w:t>
      </w:r>
      <w:r>
        <w:rPr>
          <w:rFonts w:ascii="宋体" w:hAnsi="宋体" w:eastAsia="宋体" w:cs="宋体"/>
          <w:spacing w:val="25"/>
          <w:sz w:val="22"/>
          <w:szCs w:val="22"/>
        </w:rPr>
        <w:t xml:space="preserve"> </w:t>
      </w:r>
      <w:r>
        <w:rPr>
          <w:rFonts w:ascii="宋体" w:hAnsi="宋体" w:eastAsia="宋体" w:cs="宋体"/>
          <w:spacing w:val="-1"/>
          <w:sz w:val="22"/>
          <w:szCs w:val="22"/>
        </w:rPr>
        <w:t>年龄：</w:t>
      </w:r>
      <w:r>
        <w:rPr>
          <w:rFonts w:ascii="宋体" w:hAnsi="宋体" w:eastAsia="宋体" w:cs="宋体"/>
          <w:sz w:val="22"/>
          <w:szCs w:val="22"/>
          <w:u w:val="single" w:color="auto"/>
        </w:rPr>
        <w:t xml:space="preserve">        </w:t>
      </w:r>
    </w:p>
    <w:p>
      <w:pPr>
        <w:spacing w:before="1" w:line="220" w:lineRule="auto"/>
        <w:ind w:left="449"/>
        <w:rPr>
          <w:rFonts w:ascii="宋体" w:hAnsi="宋体" w:eastAsia="宋体" w:cs="宋体"/>
          <w:sz w:val="22"/>
          <w:szCs w:val="22"/>
        </w:rPr>
      </w:pPr>
      <w:r>
        <w:rPr>
          <w:rFonts w:ascii="宋体" w:hAnsi="宋体" w:eastAsia="宋体" w:cs="宋体"/>
          <w:spacing w:val="-3"/>
          <w:sz w:val="22"/>
          <w:szCs w:val="22"/>
        </w:rPr>
        <w:t>职  务：</w:t>
      </w:r>
      <w:r>
        <w:rPr>
          <w:rFonts w:ascii="宋体" w:hAnsi="宋体" w:eastAsia="宋体" w:cs="宋体"/>
          <w:sz w:val="22"/>
          <w:szCs w:val="22"/>
          <w:u w:val="single" w:color="auto"/>
        </w:rPr>
        <w:t xml:space="preserve">             </w:t>
      </w:r>
      <w:r>
        <w:rPr>
          <w:rFonts w:ascii="宋体" w:hAnsi="宋体" w:eastAsia="宋体" w:cs="宋体"/>
          <w:spacing w:val="-91"/>
          <w:sz w:val="22"/>
          <w:szCs w:val="22"/>
        </w:rPr>
        <w:t xml:space="preserve"> </w:t>
      </w:r>
      <w:r>
        <w:rPr>
          <w:rFonts w:ascii="宋体" w:hAnsi="宋体" w:eastAsia="宋体" w:cs="宋体"/>
          <w:spacing w:val="-3"/>
          <w:sz w:val="22"/>
          <w:szCs w:val="22"/>
        </w:rPr>
        <w:t>身份证号：</w:t>
      </w:r>
      <w:r>
        <w:rPr>
          <w:rFonts w:ascii="宋体" w:hAnsi="宋体" w:eastAsia="宋体" w:cs="宋体"/>
          <w:sz w:val="22"/>
          <w:szCs w:val="22"/>
          <w:u w:val="single" w:color="auto"/>
        </w:rPr>
        <w:t xml:space="preserve">                       </w:t>
      </w:r>
    </w:p>
    <w:p>
      <w:pPr>
        <w:spacing w:before="309" w:line="227" w:lineRule="auto"/>
        <w:ind w:left="449"/>
        <w:rPr>
          <w:rFonts w:ascii="宋体" w:hAnsi="宋体" w:eastAsia="宋体" w:cs="宋体"/>
          <w:sz w:val="22"/>
          <w:szCs w:val="22"/>
        </w:rPr>
      </w:pPr>
      <w:r>
        <w:rPr>
          <w:rFonts w:ascii="宋体" w:hAnsi="宋体" w:eastAsia="宋体" w:cs="宋体"/>
          <w:spacing w:val="-3"/>
          <w:sz w:val="22"/>
          <w:szCs w:val="22"/>
        </w:rPr>
        <w:t>通讯地址：</w:t>
      </w:r>
      <w:r>
        <w:rPr>
          <w:rFonts w:ascii="宋体" w:hAnsi="宋体" w:eastAsia="宋体" w:cs="宋体"/>
          <w:sz w:val="22"/>
          <w:szCs w:val="22"/>
          <w:u w:val="single" w:color="auto"/>
        </w:rPr>
        <w:t xml:space="preserve">                                            </w:t>
      </w:r>
    </w:p>
    <w:p>
      <w:pPr>
        <w:spacing w:before="301" w:line="219" w:lineRule="auto"/>
        <w:ind w:left="474"/>
        <w:rPr>
          <w:rFonts w:ascii="宋体" w:hAnsi="宋体" w:eastAsia="宋体" w:cs="宋体"/>
          <w:sz w:val="22"/>
          <w:szCs w:val="22"/>
        </w:rPr>
      </w:pPr>
      <w:r>
        <w:rPr>
          <w:rFonts w:ascii="宋体" w:hAnsi="宋体" w:eastAsia="宋体" w:cs="宋体"/>
          <w:spacing w:val="-7"/>
          <w:sz w:val="22"/>
          <w:szCs w:val="22"/>
        </w:rPr>
        <w:t>电</w:t>
      </w:r>
      <w:r>
        <w:rPr>
          <w:rFonts w:ascii="宋体" w:hAnsi="宋体" w:eastAsia="宋体" w:cs="宋体"/>
          <w:spacing w:val="3"/>
          <w:sz w:val="22"/>
          <w:szCs w:val="22"/>
        </w:rPr>
        <w:t xml:space="preserve">  </w:t>
      </w:r>
      <w:r>
        <w:rPr>
          <w:rFonts w:ascii="宋体" w:hAnsi="宋体" w:eastAsia="宋体" w:cs="宋体"/>
          <w:spacing w:val="-7"/>
          <w:sz w:val="22"/>
          <w:szCs w:val="22"/>
        </w:rPr>
        <w:t>话：</w:t>
      </w:r>
      <w:r>
        <w:rPr>
          <w:rFonts w:ascii="宋体" w:hAnsi="宋体" w:eastAsia="宋体" w:cs="宋体"/>
          <w:sz w:val="22"/>
          <w:szCs w:val="22"/>
          <w:u w:val="single" w:color="auto"/>
        </w:rPr>
        <w:t xml:space="preserve">                   </w:t>
      </w:r>
      <w:r>
        <w:rPr>
          <w:rFonts w:ascii="宋体" w:hAnsi="宋体" w:eastAsia="宋体" w:cs="宋体"/>
          <w:spacing w:val="5"/>
          <w:sz w:val="22"/>
          <w:szCs w:val="22"/>
        </w:rPr>
        <w:t xml:space="preserve">  </w:t>
      </w:r>
      <w:r>
        <w:rPr>
          <w:rFonts w:ascii="宋体" w:hAnsi="宋体" w:eastAsia="宋体" w:cs="宋体"/>
          <w:spacing w:val="-7"/>
          <w:sz w:val="22"/>
          <w:szCs w:val="22"/>
        </w:rPr>
        <w:t>传</w:t>
      </w:r>
      <w:r>
        <w:rPr>
          <w:rFonts w:ascii="宋体" w:hAnsi="宋体" w:eastAsia="宋体" w:cs="宋体"/>
          <w:spacing w:val="9"/>
          <w:sz w:val="22"/>
          <w:szCs w:val="22"/>
        </w:rPr>
        <w:t xml:space="preserve"> </w:t>
      </w:r>
      <w:r>
        <w:rPr>
          <w:rFonts w:ascii="宋体" w:hAnsi="宋体" w:eastAsia="宋体" w:cs="宋体"/>
          <w:spacing w:val="-7"/>
          <w:sz w:val="22"/>
          <w:szCs w:val="22"/>
        </w:rPr>
        <w:t xml:space="preserve">真： </w:t>
      </w:r>
      <w:r>
        <w:rPr>
          <w:rFonts w:ascii="宋体" w:hAnsi="宋体" w:eastAsia="宋体" w:cs="宋体"/>
          <w:spacing w:val="-7"/>
          <w:sz w:val="22"/>
          <w:szCs w:val="22"/>
          <w:u w:val="single" w:color="auto"/>
        </w:rPr>
        <w:t xml:space="preserve">              </w:t>
      </w:r>
      <w:r>
        <w:rPr>
          <w:rFonts w:ascii="宋体" w:hAnsi="宋体" w:eastAsia="宋体" w:cs="宋体"/>
          <w:spacing w:val="-8"/>
          <w:sz w:val="22"/>
          <w:szCs w:val="22"/>
          <w:u w:val="single" w:color="auto"/>
        </w:rPr>
        <w:t xml:space="preserve">   </w:t>
      </w:r>
    </w:p>
    <w:p>
      <w:pPr>
        <w:spacing w:before="310" w:line="219" w:lineRule="auto"/>
        <w:ind w:left="451"/>
        <w:rPr>
          <w:rFonts w:ascii="宋体" w:hAnsi="宋体" w:eastAsia="宋体" w:cs="宋体"/>
          <w:sz w:val="22"/>
          <w:szCs w:val="22"/>
        </w:rPr>
      </w:pPr>
      <w:r>
        <w:rPr>
          <w:rFonts w:ascii="宋体" w:hAnsi="宋体" w:eastAsia="宋体" w:cs="宋体"/>
          <w:spacing w:val="2"/>
          <w:sz w:val="22"/>
          <w:szCs w:val="22"/>
        </w:rPr>
        <w:t>投标人</w:t>
      </w:r>
      <w:r>
        <w:rPr>
          <w:rFonts w:ascii="宋体" w:hAnsi="宋体" w:eastAsia="宋体" w:cs="宋体"/>
          <w:spacing w:val="-55"/>
          <w:w w:val="94"/>
          <w:sz w:val="22"/>
          <w:szCs w:val="22"/>
        </w:rPr>
        <w:t>：</w:t>
      </w:r>
      <w:r>
        <w:rPr>
          <w:rFonts w:ascii="宋体" w:hAnsi="宋体" w:eastAsia="宋体" w:cs="宋体"/>
          <w:spacing w:val="-55"/>
          <w:w w:val="94"/>
          <w:sz w:val="22"/>
          <w:szCs w:val="22"/>
          <w:u w:val="single" w:color="auto"/>
        </w:rPr>
        <w:t>（</w:t>
      </w:r>
      <w:r>
        <w:rPr>
          <w:rFonts w:ascii="宋体" w:hAnsi="宋体" w:eastAsia="宋体" w:cs="宋体"/>
          <w:spacing w:val="2"/>
          <w:sz w:val="22"/>
          <w:szCs w:val="22"/>
          <w:u w:val="single" w:color="auto"/>
        </w:rPr>
        <w:t>公章）</w:t>
      </w:r>
      <w:r>
        <w:rPr>
          <w:rFonts w:ascii="宋体" w:hAnsi="宋体" w:eastAsia="宋体" w:cs="宋体"/>
          <w:spacing w:val="10"/>
          <w:sz w:val="22"/>
          <w:szCs w:val="22"/>
          <w:u w:val="single" w:color="auto"/>
        </w:rPr>
        <w:t xml:space="preserve">          </w:t>
      </w:r>
      <w:r>
        <w:rPr>
          <w:rFonts w:ascii="宋体" w:hAnsi="宋体" w:eastAsia="宋体" w:cs="宋体"/>
          <w:spacing w:val="2"/>
          <w:sz w:val="22"/>
          <w:szCs w:val="22"/>
        </w:rPr>
        <w:t xml:space="preserve">    法定代表人</w:t>
      </w:r>
      <w:r>
        <w:rPr>
          <w:rFonts w:ascii="宋体" w:hAnsi="宋体" w:eastAsia="宋体" w:cs="宋体"/>
          <w:spacing w:val="-55"/>
          <w:w w:val="94"/>
          <w:sz w:val="22"/>
          <w:szCs w:val="22"/>
        </w:rPr>
        <w:t>：</w:t>
      </w:r>
      <w:r>
        <w:rPr>
          <w:rFonts w:ascii="宋体" w:hAnsi="宋体" w:eastAsia="宋体" w:cs="宋体"/>
          <w:spacing w:val="-55"/>
          <w:w w:val="94"/>
          <w:sz w:val="22"/>
          <w:szCs w:val="22"/>
          <w:u w:val="single" w:color="auto"/>
        </w:rPr>
        <w:t>（</w:t>
      </w:r>
      <w:r>
        <w:rPr>
          <w:rFonts w:ascii="宋体" w:hAnsi="宋体" w:eastAsia="宋体" w:cs="宋体"/>
          <w:spacing w:val="2"/>
          <w:sz w:val="22"/>
          <w:szCs w:val="22"/>
          <w:u w:val="single" w:color="auto"/>
        </w:rPr>
        <w:t>签字或盖章）</w:t>
      </w:r>
    </w:p>
    <w:p>
      <w:pPr>
        <w:spacing w:before="310" w:line="219" w:lineRule="auto"/>
        <w:ind w:left="449"/>
        <w:rPr>
          <w:rFonts w:ascii="宋体" w:hAnsi="宋体" w:eastAsia="宋体" w:cs="宋体"/>
          <w:sz w:val="22"/>
          <w:szCs w:val="22"/>
        </w:rPr>
      </w:pPr>
      <w:r>
        <w:rPr>
          <w:rFonts w:ascii="宋体" w:hAnsi="宋体" w:eastAsia="宋体" w:cs="宋体"/>
          <w:spacing w:val="-5"/>
          <w:sz w:val="22"/>
          <w:szCs w:val="22"/>
        </w:rPr>
        <w:t>本授权书有效期：     年</w:t>
      </w:r>
      <w:r>
        <w:rPr>
          <w:rFonts w:ascii="宋体" w:hAnsi="宋体" w:eastAsia="宋体" w:cs="宋体"/>
          <w:spacing w:val="7"/>
          <w:sz w:val="22"/>
          <w:szCs w:val="22"/>
        </w:rPr>
        <w:t xml:space="preserve">   </w:t>
      </w:r>
      <w:r>
        <w:rPr>
          <w:rFonts w:ascii="宋体" w:hAnsi="宋体" w:eastAsia="宋体" w:cs="宋体"/>
          <w:spacing w:val="-5"/>
          <w:sz w:val="22"/>
          <w:szCs w:val="22"/>
        </w:rPr>
        <w:t>月</w:t>
      </w:r>
      <w:r>
        <w:rPr>
          <w:rFonts w:ascii="宋体" w:hAnsi="宋体" w:eastAsia="宋体" w:cs="宋体"/>
          <w:spacing w:val="16"/>
          <w:sz w:val="22"/>
          <w:szCs w:val="22"/>
        </w:rPr>
        <w:t xml:space="preserve">   </w:t>
      </w:r>
      <w:r>
        <w:rPr>
          <w:rFonts w:ascii="宋体" w:hAnsi="宋体" w:eastAsia="宋体" w:cs="宋体"/>
          <w:spacing w:val="-5"/>
          <w:sz w:val="22"/>
          <w:szCs w:val="22"/>
        </w:rPr>
        <w:t>日至</w:t>
      </w:r>
      <w:r>
        <w:rPr>
          <w:rFonts w:ascii="宋体" w:hAnsi="宋体" w:eastAsia="宋体" w:cs="宋体"/>
          <w:spacing w:val="2"/>
          <w:sz w:val="22"/>
          <w:szCs w:val="22"/>
        </w:rPr>
        <w:t xml:space="preserve">   </w:t>
      </w:r>
      <w:r>
        <w:rPr>
          <w:rFonts w:ascii="宋体" w:hAnsi="宋体" w:eastAsia="宋体" w:cs="宋体"/>
          <w:spacing w:val="-5"/>
          <w:sz w:val="22"/>
          <w:szCs w:val="22"/>
        </w:rPr>
        <w:t>年</w:t>
      </w:r>
      <w:r>
        <w:rPr>
          <w:rFonts w:ascii="宋体" w:hAnsi="宋体" w:eastAsia="宋体" w:cs="宋体"/>
          <w:spacing w:val="5"/>
          <w:sz w:val="22"/>
          <w:szCs w:val="22"/>
        </w:rPr>
        <w:t xml:space="preserve">   </w:t>
      </w:r>
      <w:r>
        <w:rPr>
          <w:rFonts w:ascii="宋体" w:hAnsi="宋体" w:eastAsia="宋体" w:cs="宋体"/>
          <w:spacing w:val="-5"/>
          <w:sz w:val="22"/>
          <w:szCs w:val="22"/>
        </w:rPr>
        <w:t>月</w:t>
      </w:r>
      <w:r>
        <w:rPr>
          <w:rFonts w:ascii="宋体" w:hAnsi="宋体" w:eastAsia="宋体" w:cs="宋体"/>
          <w:spacing w:val="15"/>
          <w:sz w:val="22"/>
          <w:szCs w:val="22"/>
        </w:rPr>
        <w:t xml:space="preserve">   </w:t>
      </w:r>
      <w:r>
        <w:rPr>
          <w:rFonts w:ascii="宋体" w:hAnsi="宋体" w:eastAsia="宋体" w:cs="宋体"/>
          <w:spacing w:val="-5"/>
          <w:sz w:val="22"/>
          <w:szCs w:val="22"/>
        </w:rPr>
        <w:t>日</w:t>
      </w:r>
    </w:p>
    <w:p>
      <w:pPr>
        <w:pStyle w:val="3"/>
        <w:spacing w:line="305" w:lineRule="auto"/>
      </w:pPr>
    </w:p>
    <w:p>
      <w:pPr>
        <w:spacing w:before="72" w:line="430" w:lineRule="exact"/>
        <w:ind w:right="11"/>
        <w:jc w:val="right"/>
        <w:rPr>
          <w:rFonts w:ascii="宋体" w:hAnsi="宋体" w:eastAsia="宋体" w:cs="宋体"/>
          <w:sz w:val="22"/>
          <w:szCs w:val="22"/>
        </w:rPr>
      </w:pPr>
      <w:r>
        <w:rPr>
          <w:rFonts w:ascii="宋体" w:hAnsi="宋体" w:eastAsia="宋体" w:cs="宋体"/>
          <w:spacing w:val="-2"/>
          <w:position w:val="15"/>
          <w:sz w:val="22"/>
          <w:szCs w:val="22"/>
        </w:rPr>
        <w:t>附：法人和授权委托人身份证复印件（正面、背面）、授权委托人在本公司近一年缴纳的社保证</w:t>
      </w:r>
    </w:p>
    <w:p>
      <w:pPr>
        <w:spacing w:before="1" w:line="219" w:lineRule="auto"/>
        <w:ind w:left="28"/>
        <w:rPr>
          <w:rFonts w:ascii="宋体" w:hAnsi="宋体" w:eastAsia="宋体" w:cs="宋体"/>
          <w:sz w:val="22"/>
          <w:szCs w:val="22"/>
        </w:rPr>
      </w:pPr>
      <w:r>
        <w:rPr>
          <w:rFonts w:ascii="宋体" w:hAnsi="宋体" w:eastAsia="宋体" w:cs="宋体"/>
          <w:spacing w:val="-5"/>
          <w:sz w:val="22"/>
          <w:szCs w:val="22"/>
        </w:rPr>
        <w:t>明（如入职未一年的需提供入公司至今的社保证明）。</w:t>
      </w:r>
    </w:p>
    <w:p>
      <w:pPr>
        <w:pStyle w:val="3"/>
        <w:spacing w:line="247" w:lineRule="auto"/>
      </w:pPr>
    </w:p>
    <w:p>
      <w:pPr>
        <w:pStyle w:val="3"/>
        <w:spacing w:line="247" w:lineRule="auto"/>
      </w:pPr>
    </w:p>
    <w:p>
      <w:pPr>
        <w:pStyle w:val="3"/>
        <w:spacing w:line="247" w:lineRule="auto"/>
      </w:pPr>
    </w:p>
    <w:p>
      <w:pPr>
        <w:pStyle w:val="3"/>
        <w:spacing w:line="248" w:lineRule="auto"/>
      </w:pPr>
    </w:p>
    <w:p>
      <w:pPr>
        <w:tabs>
          <w:tab w:val="left" w:pos="9635"/>
        </w:tabs>
        <w:spacing w:before="72" w:line="480" w:lineRule="auto"/>
        <w:ind w:left="4720"/>
        <w:jc w:val="both"/>
        <w:rPr>
          <w:rFonts w:ascii="宋体" w:hAnsi="宋体" w:eastAsia="宋体" w:cs="宋体"/>
          <w:sz w:val="22"/>
          <w:szCs w:val="22"/>
        </w:rPr>
      </w:pPr>
      <w:r>
        <w:rPr>
          <w:rFonts w:ascii="宋体" w:hAnsi="宋体" w:eastAsia="宋体" w:cs="宋体"/>
          <w:spacing w:val="-1"/>
          <w:sz w:val="22"/>
          <w:szCs w:val="22"/>
        </w:rPr>
        <w:t>供  应</w:t>
      </w:r>
      <w:r>
        <w:rPr>
          <w:rFonts w:ascii="宋体" w:hAnsi="宋体" w:eastAsia="宋体" w:cs="宋体"/>
          <w:spacing w:val="5"/>
          <w:sz w:val="22"/>
          <w:szCs w:val="22"/>
        </w:rPr>
        <w:t xml:space="preserve">  </w:t>
      </w:r>
      <w:r>
        <w:rPr>
          <w:rFonts w:ascii="宋体" w:hAnsi="宋体" w:eastAsia="宋体" w:cs="宋体"/>
          <w:spacing w:val="-1"/>
          <w:sz w:val="22"/>
          <w:szCs w:val="22"/>
        </w:rPr>
        <w:t>商</w:t>
      </w:r>
      <w:r>
        <w:rPr>
          <w:rFonts w:ascii="宋体" w:hAnsi="宋体" w:eastAsia="宋体" w:cs="宋体"/>
          <w:spacing w:val="-12"/>
          <w:sz w:val="22"/>
          <w:szCs w:val="22"/>
        </w:rPr>
        <w:t>：</w:t>
      </w:r>
      <w:r>
        <w:rPr>
          <w:rFonts w:ascii="宋体" w:hAnsi="宋体" w:eastAsia="宋体" w:cs="宋体"/>
          <w:spacing w:val="5"/>
          <w:sz w:val="22"/>
          <w:szCs w:val="22"/>
          <w:u w:val="single" w:color="auto"/>
        </w:rPr>
        <w:t xml:space="preserve">                    </w:t>
      </w:r>
      <w:r>
        <w:rPr>
          <w:rFonts w:ascii="宋体" w:hAnsi="宋体" w:eastAsia="宋体" w:cs="宋体"/>
          <w:spacing w:val="-12"/>
          <w:sz w:val="22"/>
          <w:szCs w:val="22"/>
        </w:rPr>
        <w:t>（</w:t>
      </w:r>
      <w:r>
        <w:rPr>
          <w:rFonts w:ascii="宋体" w:hAnsi="宋体" w:eastAsia="宋体" w:cs="宋体"/>
          <w:spacing w:val="-1"/>
          <w:sz w:val="22"/>
          <w:szCs w:val="22"/>
        </w:rPr>
        <w:t>盖单位章）</w:t>
      </w:r>
      <w:r>
        <w:rPr>
          <w:rFonts w:ascii="宋体" w:hAnsi="宋体" w:eastAsia="宋体" w:cs="宋体"/>
          <w:spacing w:val="10"/>
          <w:sz w:val="22"/>
          <w:szCs w:val="22"/>
        </w:rPr>
        <w:t xml:space="preserve"> </w:t>
      </w:r>
      <w:r>
        <w:rPr>
          <w:rFonts w:ascii="宋体" w:hAnsi="宋体" w:eastAsia="宋体" w:cs="宋体"/>
          <w:spacing w:val="1"/>
          <w:sz w:val="22"/>
          <w:szCs w:val="22"/>
        </w:rPr>
        <w:t>法定代表人</w:t>
      </w:r>
      <w:r>
        <w:rPr>
          <w:rFonts w:ascii="宋体" w:hAnsi="宋体" w:eastAsia="宋体" w:cs="宋体"/>
          <w:spacing w:val="-16"/>
          <w:sz w:val="22"/>
          <w:szCs w:val="22"/>
        </w:rPr>
        <w:t>：</w:t>
      </w:r>
      <w:r>
        <w:rPr>
          <w:rFonts w:ascii="宋体" w:hAnsi="宋体" w:eastAsia="宋体" w:cs="宋体"/>
          <w:sz w:val="22"/>
          <w:szCs w:val="22"/>
          <w:u w:val="single" w:color="auto"/>
        </w:rPr>
        <w:t xml:space="preserve">                         </w:t>
      </w:r>
      <w:r>
        <w:rPr>
          <w:rFonts w:ascii="宋体" w:hAnsi="宋体" w:eastAsia="宋体" w:cs="宋体"/>
          <w:spacing w:val="-16"/>
          <w:sz w:val="22"/>
          <w:szCs w:val="22"/>
        </w:rPr>
        <w:t>（</w:t>
      </w:r>
      <w:r>
        <w:rPr>
          <w:rFonts w:ascii="宋体" w:hAnsi="宋体" w:eastAsia="宋体" w:cs="宋体"/>
          <w:spacing w:val="1"/>
          <w:sz w:val="22"/>
          <w:szCs w:val="22"/>
        </w:rPr>
        <w:t xml:space="preserve">签字） </w:t>
      </w:r>
      <w:r>
        <w:rPr>
          <w:rFonts w:ascii="宋体" w:hAnsi="宋体" w:eastAsia="宋体" w:cs="宋体"/>
          <w:spacing w:val="-2"/>
          <w:sz w:val="22"/>
          <w:szCs w:val="22"/>
        </w:rPr>
        <w:t>身份证号码：</w:t>
      </w:r>
      <w:r>
        <w:rPr>
          <w:rFonts w:ascii="宋体" w:hAnsi="宋体" w:eastAsia="宋体" w:cs="宋体"/>
          <w:sz w:val="22"/>
          <w:szCs w:val="22"/>
          <w:u w:val="single" w:color="auto"/>
        </w:rPr>
        <w:tab/>
      </w:r>
      <w:r>
        <w:rPr>
          <w:rFonts w:ascii="宋体" w:hAnsi="宋体" w:eastAsia="宋体" w:cs="宋体"/>
          <w:sz w:val="22"/>
          <w:szCs w:val="22"/>
        </w:rPr>
        <w:t xml:space="preserve"> </w:t>
      </w:r>
      <w:r>
        <w:rPr>
          <w:rFonts w:ascii="宋体" w:hAnsi="宋体" w:eastAsia="宋体" w:cs="宋体"/>
          <w:spacing w:val="1"/>
          <w:sz w:val="22"/>
          <w:szCs w:val="22"/>
        </w:rPr>
        <w:t>委托代理人</w:t>
      </w:r>
      <w:r>
        <w:rPr>
          <w:rFonts w:ascii="宋体" w:hAnsi="宋体" w:eastAsia="宋体" w:cs="宋体"/>
          <w:spacing w:val="-16"/>
          <w:sz w:val="22"/>
          <w:szCs w:val="22"/>
        </w:rPr>
        <w:t>：</w:t>
      </w:r>
      <w:r>
        <w:rPr>
          <w:rFonts w:ascii="宋体" w:hAnsi="宋体" w:eastAsia="宋体" w:cs="宋体"/>
          <w:sz w:val="22"/>
          <w:szCs w:val="22"/>
          <w:u w:val="single" w:color="auto"/>
        </w:rPr>
        <w:t xml:space="preserve">                         </w:t>
      </w:r>
      <w:r>
        <w:rPr>
          <w:rFonts w:ascii="宋体" w:hAnsi="宋体" w:eastAsia="宋体" w:cs="宋体"/>
          <w:spacing w:val="-16"/>
          <w:sz w:val="22"/>
          <w:szCs w:val="22"/>
        </w:rPr>
        <w:t>（</w:t>
      </w:r>
      <w:r>
        <w:rPr>
          <w:rFonts w:ascii="宋体" w:hAnsi="宋体" w:eastAsia="宋体" w:cs="宋体"/>
          <w:spacing w:val="1"/>
          <w:sz w:val="22"/>
          <w:szCs w:val="22"/>
        </w:rPr>
        <w:t>签字）</w:t>
      </w:r>
    </w:p>
    <w:p>
      <w:pPr>
        <w:spacing w:line="220" w:lineRule="auto"/>
        <w:ind w:left="4726"/>
        <w:rPr>
          <w:rFonts w:ascii="宋体" w:hAnsi="宋体" w:eastAsia="宋体" w:cs="宋体"/>
          <w:sz w:val="22"/>
          <w:szCs w:val="22"/>
        </w:rPr>
      </w:pPr>
      <w:r>
        <w:rPr>
          <w:rFonts w:ascii="宋体" w:hAnsi="宋体" w:eastAsia="宋体" w:cs="宋体"/>
          <w:spacing w:val="-3"/>
          <w:sz w:val="22"/>
          <w:szCs w:val="22"/>
        </w:rPr>
        <w:t>身份证号码：</w:t>
      </w:r>
      <w:r>
        <w:rPr>
          <w:rFonts w:ascii="宋体" w:hAnsi="宋体" w:eastAsia="宋体" w:cs="宋体"/>
          <w:sz w:val="22"/>
          <w:szCs w:val="22"/>
          <w:u w:val="single" w:color="auto"/>
        </w:rPr>
        <w:t xml:space="preserve">                                 </w:t>
      </w:r>
    </w:p>
    <w:p>
      <w:pPr>
        <w:pStyle w:val="3"/>
        <w:spacing w:line="372" w:lineRule="auto"/>
      </w:pPr>
    </w:p>
    <w:p>
      <w:pPr>
        <w:tabs>
          <w:tab w:val="left" w:pos="6817"/>
        </w:tabs>
        <w:spacing w:before="72" w:line="220" w:lineRule="auto"/>
        <w:ind w:left="6158"/>
        <w:outlineLvl w:val="1"/>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92"/>
          <w:sz w:val="22"/>
          <w:szCs w:val="22"/>
        </w:rPr>
        <w:t xml:space="preserve"> </w:t>
      </w:r>
      <w:r>
        <w:rPr>
          <w:rFonts w:ascii="宋体" w:hAnsi="宋体" w:eastAsia="宋体" w:cs="宋体"/>
          <w:spacing w:val="-5"/>
          <w:sz w:val="22"/>
          <w:szCs w:val="22"/>
        </w:rPr>
        <w:t>年</w:t>
      </w:r>
      <w:r>
        <w:rPr>
          <w:rFonts w:ascii="宋体" w:hAnsi="宋体" w:eastAsia="宋体" w:cs="宋体"/>
          <w:spacing w:val="-5"/>
          <w:sz w:val="22"/>
          <w:szCs w:val="22"/>
          <w:u w:val="single" w:color="auto"/>
        </w:rPr>
        <w:t xml:space="preserve">     </w:t>
      </w:r>
      <w:r>
        <w:rPr>
          <w:rFonts w:ascii="宋体" w:hAnsi="宋体" w:eastAsia="宋体" w:cs="宋体"/>
          <w:spacing w:val="-96"/>
          <w:sz w:val="22"/>
          <w:szCs w:val="22"/>
        </w:rPr>
        <w:t xml:space="preserve"> </w:t>
      </w:r>
      <w:r>
        <w:rPr>
          <w:rFonts w:ascii="宋体" w:hAnsi="宋体" w:eastAsia="宋体" w:cs="宋体"/>
          <w:spacing w:val="-5"/>
          <w:sz w:val="22"/>
          <w:szCs w:val="22"/>
        </w:rPr>
        <w:t>月</w:t>
      </w:r>
      <w:r>
        <w:rPr>
          <w:rFonts w:ascii="宋体" w:hAnsi="宋体" w:eastAsia="宋体" w:cs="宋体"/>
          <w:spacing w:val="11"/>
          <w:sz w:val="22"/>
          <w:szCs w:val="22"/>
          <w:u w:val="single" w:color="auto"/>
        </w:rPr>
        <w:t xml:space="preserve">      </w:t>
      </w:r>
      <w:r>
        <w:rPr>
          <w:rFonts w:ascii="宋体" w:hAnsi="宋体" w:eastAsia="宋体" w:cs="宋体"/>
          <w:spacing w:val="-60"/>
          <w:sz w:val="22"/>
          <w:szCs w:val="22"/>
        </w:rPr>
        <w:t xml:space="preserve"> </w:t>
      </w:r>
      <w:r>
        <w:rPr>
          <w:rFonts w:ascii="宋体" w:hAnsi="宋体" w:eastAsia="宋体" w:cs="宋体"/>
          <w:spacing w:val="-5"/>
          <w:sz w:val="22"/>
          <w:szCs w:val="22"/>
        </w:rPr>
        <w:t>日</w:t>
      </w:r>
    </w:p>
    <w:p>
      <w:pPr>
        <w:spacing w:line="220" w:lineRule="auto"/>
        <w:rPr>
          <w:rFonts w:ascii="宋体" w:hAnsi="宋体" w:eastAsia="宋体" w:cs="宋体"/>
          <w:sz w:val="22"/>
          <w:szCs w:val="22"/>
        </w:rPr>
        <w:sectPr>
          <w:headerReference r:id="rId82" w:type="default"/>
          <w:footerReference r:id="rId83" w:type="default"/>
          <w:pgSz w:w="11906" w:h="16839"/>
          <w:pgMar w:top="1127" w:right="1123" w:bottom="1135" w:left="1134" w:header="826" w:footer="966" w:gutter="0"/>
          <w:cols w:space="720" w:num="1"/>
        </w:sectPr>
      </w:pPr>
    </w:p>
    <w:p>
      <w:pPr>
        <w:spacing w:before="80" w:line="223" w:lineRule="auto"/>
        <w:ind w:left="3981"/>
        <w:rPr>
          <w:rFonts w:ascii="宋体" w:hAnsi="宋体" w:eastAsia="宋体" w:cs="宋体"/>
          <w:sz w:val="31"/>
          <w:szCs w:val="31"/>
        </w:rPr>
      </w:pPr>
      <w:r>
        <w:pict>
          <v:shape id="_x0000_s1078" o:spid="_x0000_s1078" style="position:absolute;left:0pt;margin-left:56.7pt;margin-top:57.1pt;height:0.75pt;width:481.9pt;mso-position-horizontal-relative:page;mso-position-vertical-relative:page;z-index:251707392;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8"/>
          <w:sz w:val="31"/>
          <w:szCs w:val="31"/>
          <w14:textOutline w14:w="5793" w14:cap="sq" w14:cmpd="sng">
            <w14:solidFill>
              <w14:srgbClr w14:val="000000"/>
            </w14:solidFill>
            <w14:prstDash w14:val="solid"/>
            <w14:bevel/>
          </w14:textOutline>
        </w:rPr>
        <w:t>三、初次报价</w:t>
      </w:r>
    </w:p>
    <w:p>
      <w:pPr>
        <w:spacing w:before="229" w:line="219" w:lineRule="auto"/>
        <w:ind w:left="4063"/>
        <w:outlineLvl w:val="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（一）初次报价表</w:t>
      </w:r>
    </w:p>
    <w:p>
      <w:pPr>
        <w:spacing w:line="135" w:lineRule="exact"/>
      </w:pPr>
    </w:p>
    <w:tbl>
      <w:tblPr>
        <w:tblStyle w:val="10"/>
        <w:tblW w:w="98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08"/>
        <w:gridCol w:w="6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2908" w:type="dxa"/>
            <w:vAlign w:val="top"/>
          </w:tcPr>
          <w:p>
            <w:pPr>
              <w:spacing w:line="260" w:lineRule="auto"/>
              <w:rPr>
                <w:rFonts w:ascii="Arial"/>
                <w:sz w:val="21"/>
              </w:rPr>
            </w:pPr>
          </w:p>
          <w:p>
            <w:pPr>
              <w:pStyle w:val="11"/>
              <w:spacing w:before="72" w:line="219" w:lineRule="auto"/>
              <w:ind w:left="689"/>
              <w:rPr>
                <w:sz w:val="22"/>
                <w:szCs w:val="22"/>
              </w:rPr>
            </w:pPr>
            <w:r>
              <w:rPr>
                <w:spacing w:val="-2"/>
                <w:sz w:val="22"/>
                <w:szCs w:val="22"/>
              </w:rPr>
              <w:t>供应商（名称）</w:t>
            </w:r>
          </w:p>
        </w:tc>
        <w:tc>
          <w:tcPr>
            <w:tcW w:w="69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2908" w:type="dxa"/>
            <w:vAlign w:val="top"/>
          </w:tcPr>
          <w:p>
            <w:pPr>
              <w:spacing w:line="255" w:lineRule="auto"/>
              <w:rPr>
                <w:rFonts w:ascii="Arial"/>
                <w:sz w:val="21"/>
              </w:rPr>
            </w:pPr>
          </w:p>
          <w:p>
            <w:pPr>
              <w:pStyle w:val="11"/>
              <w:spacing w:before="72" w:line="221" w:lineRule="auto"/>
              <w:ind w:left="1024"/>
              <w:rPr>
                <w:sz w:val="22"/>
                <w:szCs w:val="22"/>
              </w:rPr>
            </w:pPr>
            <w:r>
              <w:rPr>
                <w:spacing w:val="-3"/>
                <w:sz w:val="22"/>
                <w:szCs w:val="22"/>
              </w:rPr>
              <w:t>项目名称</w:t>
            </w:r>
          </w:p>
        </w:tc>
        <w:tc>
          <w:tcPr>
            <w:tcW w:w="69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908" w:type="dxa"/>
            <w:vAlign w:val="top"/>
          </w:tcPr>
          <w:p>
            <w:pPr>
              <w:spacing w:line="382" w:lineRule="auto"/>
              <w:rPr>
                <w:rFonts w:ascii="Arial"/>
                <w:sz w:val="21"/>
              </w:rPr>
            </w:pPr>
          </w:p>
          <w:p>
            <w:pPr>
              <w:pStyle w:val="11"/>
              <w:spacing w:before="71" w:line="219" w:lineRule="auto"/>
              <w:ind w:left="909"/>
              <w:rPr>
                <w:sz w:val="22"/>
                <w:szCs w:val="22"/>
              </w:rPr>
            </w:pPr>
            <w:r>
              <w:rPr>
                <w:spacing w:val="-2"/>
                <w:sz w:val="22"/>
                <w:szCs w:val="22"/>
              </w:rPr>
              <w:t>初次总报价</w:t>
            </w:r>
          </w:p>
        </w:tc>
        <w:tc>
          <w:tcPr>
            <w:tcW w:w="6951" w:type="dxa"/>
            <w:vAlign w:val="top"/>
          </w:tcPr>
          <w:p>
            <w:pPr>
              <w:pStyle w:val="11"/>
              <w:spacing w:before="242" w:line="221" w:lineRule="auto"/>
              <w:ind w:left="118"/>
              <w:rPr>
                <w:sz w:val="22"/>
                <w:szCs w:val="22"/>
              </w:rPr>
            </w:pPr>
            <w:r>
              <w:rPr>
                <w:spacing w:val="-4"/>
                <w:sz w:val="22"/>
                <w:szCs w:val="22"/>
              </w:rPr>
              <w:t>小写：</w:t>
            </w:r>
            <w:r>
              <w:rPr>
                <w:sz w:val="22"/>
                <w:szCs w:val="22"/>
                <w:u w:val="single" w:color="auto"/>
              </w:rPr>
              <w:t xml:space="preserve">              </w:t>
            </w:r>
            <w:r>
              <w:rPr>
                <w:spacing w:val="-99"/>
                <w:sz w:val="22"/>
                <w:szCs w:val="22"/>
              </w:rPr>
              <w:t xml:space="preserve"> </w:t>
            </w:r>
            <w:r>
              <w:rPr>
                <w:spacing w:val="-4"/>
                <w:sz w:val="22"/>
                <w:szCs w:val="22"/>
              </w:rPr>
              <w:t>元</w:t>
            </w:r>
          </w:p>
          <w:p>
            <w:pPr>
              <w:pStyle w:val="11"/>
              <w:spacing w:before="166" w:line="221" w:lineRule="auto"/>
              <w:ind w:left="114"/>
              <w:rPr>
                <w:sz w:val="22"/>
                <w:szCs w:val="22"/>
              </w:rPr>
            </w:pPr>
            <w:r>
              <w:rPr>
                <w:spacing w:val="-5"/>
                <w:sz w:val="22"/>
                <w:szCs w:val="22"/>
              </w:rPr>
              <w:t>大写：</w:t>
            </w:r>
            <w:r>
              <w:rPr>
                <w:sz w:val="22"/>
                <w:szCs w:val="22"/>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2908" w:type="dxa"/>
            <w:vAlign w:val="top"/>
          </w:tcPr>
          <w:p>
            <w:pPr>
              <w:spacing w:line="300" w:lineRule="auto"/>
              <w:rPr>
                <w:rFonts w:ascii="Arial"/>
                <w:sz w:val="21"/>
              </w:rPr>
            </w:pPr>
          </w:p>
          <w:p>
            <w:pPr>
              <w:pStyle w:val="11"/>
              <w:spacing w:before="72" w:line="221" w:lineRule="auto"/>
              <w:ind w:left="692"/>
              <w:rPr>
                <w:sz w:val="22"/>
                <w:szCs w:val="22"/>
              </w:rPr>
            </w:pPr>
            <w:r>
              <w:rPr>
                <w:spacing w:val="-2"/>
                <w:sz w:val="22"/>
                <w:szCs w:val="22"/>
              </w:rPr>
              <w:t>工期（日历天）</w:t>
            </w:r>
          </w:p>
        </w:tc>
        <w:tc>
          <w:tcPr>
            <w:tcW w:w="69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2908" w:type="dxa"/>
            <w:vAlign w:val="top"/>
          </w:tcPr>
          <w:p>
            <w:pPr>
              <w:spacing w:line="299" w:lineRule="auto"/>
              <w:rPr>
                <w:rFonts w:ascii="Arial"/>
                <w:sz w:val="21"/>
              </w:rPr>
            </w:pPr>
          </w:p>
          <w:p>
            <w:pPr>
              <w:pStyle w:val="11"/>
              <w:spacing w:before="72" w:line="221" w:lineRule="auto"/>
              <w:ind w:left="1021"/>
              <w:rPr>
                <w:sz w:val="22"/>
                <w:szCs w:val="22"/>
              </w:rPr>
            </w:pPr>
            <w:r>
              <w:rPr>
                <w:spacing w:val="-3"/>
                <w:sz w:val="22"/>
                <w:szCs w:val="22"/>
              </w:rPr>
              <w:t>质量标准</w:t>
            </w:r>
          </w:p>
        </w:tc>
        <w:tc>
          <w:tcPr>
            <w:tcW w:w="69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2908" w:type="dxa"/>
            <w:vAlign w:val="top"/>
          </w:tcPr>
          <w:p>
            <w:pPr>
              <w:spacing w:line="301" w:lineRule="auto"/>
              <w:rPr>
                <w:rFonts w:ascii="Arial"/>
                <w:sz w:val="21"/>
              </w:rPr>
            </w:pPr>
          </w:p>
          <w:p>
            <w:pPr>
              <w:pStyle w:val="11"/>
              <w:spacing w:before="71" w:line="221" w:lineRule="auto"/>
              <w:ind w:left="1132"/>
              <w:rPr>
                <w:sz w:val="22"/>
                <w:szCs w:val="22"/>
              </w:rPr>
            </w:pPr>
            <w:r>
              <w:rPr>
                <w:spacing w:val="-3"/>
                <w:sz w:val="22"/>
                <w:szCs w:val="22"/>
              </w:rPr>
              <w:t>质保期</w:t>
            </w:r>
          </w:p>
        </w:tc>
        <w:tc>
          <w:tcPr>
            <w:tcW w:w="6951" w:type="dxa"/>
            <w:vAlign w:val="top"/>
          </w:tcPr>
          <w:p>
            <w:pPr>
              <w:rPr>
                <w:rFonts w:ascii="Arial"/>
                <w:sz w:val="21"/>
              </w:rPr>
            </w:pPr>
          </w:p>
        </w:tc>
      </w:tr>
    </w:tbl>
    <w:p>
      <w:pPr>
        <w:pStyle w:val="3"/>
        <w:spacing w:line="368" w:lineRule="auto"/>
      </w:pPr>
    </w:p>
    <w:p>
      <w:pPr>
        <w:spacing w:before="71" w:line="219" w:lineRule="auto"/>
        <w:ind w:left="562"/>
        <w:rPr>
          <w:rFonts w:ascii="宋体" w:hAnsi="宋体" w:eastAsia="宋体" w:cs="宋体"/>
          <w:sz w:val="22"/>
          <w:szCs w:val="22"/>
        </w:rPr>
      </w:pPr>
      <w:r>
        <w:rPr>
          <w:rFonts w:ascii="宋体" w:hAnsi="宋体" w:eastAsia="宋体" w:cs="宋体"/>
          <w:spacing w:val="-2"/>
          <w:sz w:val="22"/>
          <w:szCs w:val="22"/>
        </w:rPr>
        <w:t>供应商（盖章</w:t>
      </w:r>
      <w:r>
        <w:rPr>
          <w:rFonts w:ascii="宋体" w:hAnsi="宋体" w:eastAsia="宋体" w:cs="宋体"/>
          <w:spacing w:val="-58"/>
          <w:w w:val="98"/>
          <w:sz w:val="22"/>
          <w:szCs w:val="22"/>
        </w:rPr>
        <w:t>）：</w:t>
      </w:r>
    </w:p>
    <w:p>
      <w:pPr>
        <w:pStyle w:val="3"/>
        <w:spacing w:line="259" w:lineRule="auto"/>
      </w:pPr>
    </w:p>
    <w:p>
      <w:pPr>
        <w:pStyle w:val="3"/>
        <w:spacing w:line="259" w:lineRule="auto"/>
      </w:pPr>
    </w:p>
    <w:p>
      <w:pPr>
        <w:spacing w:before="72" w:line="219" w:lineRule="auto"/>
        <w:ind w:left="563"/>
        <w:rPr>
          <w:rFonts w:ascii="宋体" w:hAnsi="宋体" w:eastAsia="宋体" w:cs="宋体"/>
          <w:sz w:val="22"/>
          <w:szCs w:val="22"/>
        </w:rPr>
      </w:pPr>
      <w:r>
        <w:rPr>
          <w:rFonts w:ascii="宋体" w:hAnsi="宋体" w:eastAsia="宋体" w:cs="宋体"/>
          <w:spacing w:val="-1"/>
          <w:sz w:val="22"/>
          <w:szCs w:val="22"/>
        </w:rPr>
        <w:t>法人代表或委托代理人（签字或盖章</w:t>
      </w:r>
      <w:r>
        <w:rPr>
          <w:rFonts w:ascii="宋体" w:hAnsi="宋体" w:eastAsia="宋体" w:cs="宋体"/>
          <w:spacing w:val="-58"/>
          <w:w w:val="99"/>
          <w:sz w:val="22"/>
          <w:szCs w:val="22"/>
        </w:rPr>
        <w:t>）：</w:t>
      </w:r>
    </w:p>
    <w:p>
      <w:pPr>
        <w:pStyle w:val="3"/>
        <w:spacing w:line="260" w:lineRule="auto"/>
      </w:pPr>
    </w:p>
    <w:p>
      <w:pPr>
        <w:pStyle w:val="3"/>
        <w:spacing w:line="260" w:lineRule="auto"/>
      </w:pPr>
    </w:p>
    <w:p>
      <w:pPr>
        <w:spacing w:before="72" w:line="220" w:lineRule="auto"/>
        <w:ind w:left="600"/>
        <w:rPr>
          <w:rFonts w:ascii="宋体" w:hAnsi="宋体" w:eastAsia="宋体" w:cs="宋体"/>
          <w:sz w:val="22"/>
          <w:szCs w:val="22"/>
        </w:rPr>
      </w:pPr>
      <w:r>
        <w:rPr>
          <w:rFonts w:ascii="宋体" w:hAnsi="宋体" w:eastAsia="宋体" w:cs="宋体"/>
          <w:spacing w:val="-12"/>
          <w:sz w:val="22"/>
          <w:szCs w:val="22"/>
        </w:rPr>
        <w:t>日期：</w:t>
      </w:r>
      <w:r>
        <w:rPr>
          <w:rFonts w:ascii="宋体" w:hAnsi="宋体" w:eastAsia="宋体" w:cs="宋体"/>
          <w:spacing w:val="15"/>
          <w:sz w:val="22"/>
          <w:szCs w:val="22"/>
          <w:u w:val="single" w:color="auto"/>
        </w:rPr>
        <w:t xml:space="preserve">       </w:t>
      </w:r>
      <w:r>
        <w:rPr>
          <w:rFonts w:ascii="宋体" w:hAnsi="宋体" w:eastAsia="宋体" w:cs="宋体"/>
          <w:spacing w:val="-95"/>
          <w:sz w:val="22"/>
          <w:szCs w:val="22"/>
        </w:rPr>
        <w:t xml:space="preserve"> </w:t>
      </w:r>
      <w:r>
        <w:rPr>
          <w:rFonts w:ascii="宋体" w:hAnsi="宋体" w:eastAsia="宋体" w:cs="宋体"/>
          <w:spacing w:val="-12"/>
          <w:sz w:val="22"/>
          <w:szCs w:val="22"/>
        </w:rPr>
        <w:t>年</w:t>
      </w:r>
      <w:r>
        <w:rPr>
          <w:rFonts w:ascii="宋体" w:hAnsi="宋体" w:eastAsia="宋体" w:cs="宋体"/>
          <w:sz w:val="22"/>
          <w:szCs w:val="22"/>
          <w:u w:val="single" w:color="auto"/>
        </w:rPr>
        <w:t xml:space="preserve">        </w:t>
      </w:r>
      <w:r>
        <w:rPr>
          <w:rFonts w:ascii="宋体" w:hAnsi="宋体" w:eastAsia="宋体" w:cs="宋体"/>
          <w:spacing w:val="-95"/>
          <w:sz w:val="22"/>
          <w:szCs w:val="22"/>
        </w:rPr>
        <w:t xml:space="preserve"> </w:t>
      </w:r>
      <w:r>
        <w:rPr>
          <w:rFonts w:ascii="宋体" w:hAnsi="宋体" w:eastAsia="宋体" w:cs="宋体"/>
          <w:spacing w:val="-12"/>
          <w:sz w:val="22"/>
          <w:szCs w:val="22"/>
        </w:rPr>
        <w:t>月</w:t>
      </w:r>
      <w:r>
        <w:rPr>
          <w:rFonts w:ascii="宋体" w:hAnsi="宋体" w:eastAsia="宋体" w:cs="宋体"/>
          <w:spacing w:val="15"/>
          <w:sz w:val="22"/>
          <w:szCs w:val="22"/>
          <w:u w:val="single" w:color="auto"/>
        </w:rPr>
        <w:t xml:space="preserve">       </w:t>
      </w:r>
      <w:r>
        <w:rPr>
          <w:rFonts w:ascii="宋体" w:hAnsi="宋体" w:eastAsia="宋体" w:cs="宋体"/>
          <w:spacing w:val="-60"/>
          <w:sz w:val="22"/>
          <w:szCs w:val="22"/>
        </w:rPr>
        <w:t xml:space="preserve"> </w:t>
      </w:r>
      <w:r>
        <w:rPr>
          <w:rFonts w:ascii="宋体" w:hAnsi="宋体" w:eastAsia="宋体" w:cs="宋体"/>
          <w:spacing w:val="-12"/>
          <w:sz w:val="22"/>
          <w:szCs w:val="22"/>
        </w:rPr>
        <w:t>日</w:t>
      </w:r>
    </w:p>
    <w:p>
      <w:pPr>
        <w:pStyle w:val="3"/>
        <w:spacing w:line="259" w:lineRule="auto"/>
      </w:pPr>
    </w:p>
    <w:p>
      <w:pPr>
        <w:pStyle w:val="3"/>
        <w:spacing w:line="260" w:lineRule="auto"/>
      </w:pPr>
    </w:p>
    <w:p>
      <w:pPr>
        <w:spacing w:before="72" w:line="219" w:lineRule="auto"/>
        <w:ind w:left="56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说明：1、报价币种为人民币元；</w:t>
      </w:r>
    </w:p>
    <w:p>
      <w:pPr>
        <w:spacing w:before="167" w:line="219" w:lineRule="auto"/>
        <w:ind w:left="1225"/>
        <w:outlineLvl w:val="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2、供应商的报价包括完成本工程的全部费用</w:t>
      </w:r>
      <w:r>
        <w:rPr>
          <w:rFonts w:ascii="宋体" w:hAnsi="宋体" w:eastAsia="宋体" w:cs="宋体"/>
          <w:sz w:val="22"/>
          <w:szCs w:val="22"/>
          <w14:textOutline w14:w="4013" w14:cap="sq" w14:cmpd="sng">
            <w14:solidFill>
              <w14:srgbClr w14:val="000000"/>
            </w14:solidFill>
            <w14:prstDash w14:val="solid"/>
            <w14:bevel/>
          </w14:textOutline>
        </w:rPr>
        <w:t>。其中，磋商代理服务费应分摊在报价中。</w:t>
      </w:r>
    </w:p>
    <w:p>
      <w:pPr>
        <w:spacing w:line="219" w:lineRule="auto"/>
        <w:rPr>
          <w:rFonts w:ascii="宋体" w:hAnsi="宋体" w:eastAsia="宋体" w:cs="宋体"/>
          <w:sz w:val="22"/>
          <w:szCs w:val="22"/>
        </w:rPr>
        <w:sectPr>
          <w:headerReference r:id="rId84" w:type="default"/>
          <w:footerReference r:id="rId85" w:type="default"/>
          <w:pgSz w:w="11906" w:h="16839"/>
          <w:pgMar w:top="1127" w:right="1021" w:bottom="1135" w:left="1020" w:header="826" w:footer="966" w:gutter="0"/>
          <w:cols w:space="720" w:num="1"/>
        </w:sectPr>
      </w:pPr>
    </w:p>
    <w:p>
      <w:pPr>
        <w:spacing w:before="66" w:line="218" w:lineRule="auto"/>
        <w:ind w:left="2911"/>
        <w:outlineLvl w:val="1"/>
        <w:rPr>
          <w:rFonts w:ascii="宋体" w:hAnsi="宋体" w:eastAsia="宋体" w:cs="宋体"/>
          <w:sz w:val="24"/>
          <w:szCs w:val="24"/>
        </w:rPr>
      </w:pPr>
      <w:r>
        <w:pict>
          <v:shape id="_x0000_s1079" o:spid="_x0000_s1079" style="position:absolute;left:0pt;margin-left:56.7pt;margin-top:57.1pt;height:0.75pt;width:481.9pt;mso-position-horizontal-relative:page;mso-position-vertical-relative:page;z-index:251708416;mso-width-relative:page;mso-height-relative:page;" fillcolor="#000000" filled="t" stroked="f" coordsize="9637,15" o:allowincell="f" path="m0,0l9637,0,9637,14,0,14,0,0xe">
            <v:path/>
            <v:fill on="t" focussize="0,0"/>
            <v:stroke on="f"/>
            <v:imagedata o:title=""/>
            <o:lock v:ext="edit"/>
          </v:shape>
        </w:pict>
      </w:r>
      <w:r>
        <w:pict>
          <v:shape id="_x0000_s1080" o:spid="_x0000_s1080" o:spt="202" type="#_x0000_t202" style="position:absolute;left:0pt;margin-left:278.85pt;margin-top:786.55pt;height:8.15pt;width:37.85pt;mso-position-horizontal-relative:page;mso-position-vertical-relative:page;z-index:251709440;mso-width-relative:page;mso-height-relative:page;" filled="f" stroked="f" coordsize="21600,21600" o:allowincell="f">
            <v:path/>
            <v:fill on="f" focussize="0,0"/>
            <v:stroke on="f"/>
            <v:imagedata o:title=""/>
            <o:lock v:ext="edit" aspectratio="f"/>
            <v:textbox inset="0mm,0mm,0mm,0mm">
              <w:txbxContent>
                <w:p>
                  <w:pPr>
                    <w:spacing w:before="20" w:line="122" w:lineRule="exact"/>
                    <w:ind w:left="20"/>
                    <w:rPr>
                      <w:rFonts w:ascii="宋体" w:hAnsi="宋体" w:eastAsia="宋体" w:cs="宋体"/>
                      <w:sz w:val="18"/>
                      <w:szCs w:val="18"/>
                    </w:rPr>
                  </w:pPr>
                  <w:r>
                    <w:rPr>
                      <w:rFonts w:ascii="宋体" w:hAnsi="宋体" w:eastAsia="宋体" w:cs="宋体"/>
                      <w:spacing w:val="-3"/>
                      <w:position w:val="-3"/>
                      <w:sz w:val="18"/>
                      <w:szCs w:val="18"/>
                    </w:rPr>
                    <w:t>—</w:t>
                  </w:r>
                  <w:r>
                    <w:rPr>
                      <w:rFonts w:ascii="宋体" w:hAnsi="宋体" w:eastAsia="宋体" w:cs="宋体"/>
                      <w:spacing w:val="1"/>
                      <w:position w:val="-3"/>
                      <w:sz w:val="18"/>
                      <w:szCs w:val="18"/>
                    </w:rPr>
                    <w:t xml:space="preserve">    </w:t>
                  </w:r>
                  <w:r>
                    <w:rPr>
                      <w:rFonts w:ascii="宋体" w:hAnsi="宋体" w:eastAsia="宋体" w:cs="宋体"/>
                      <w:spacing w:val="-3"/>
                      <w:position w:val="-3"/>
                      <w:sz w:val="18"/>
                      <w:szCs w:val="18"/>
                    </w:rPr>
                    <w:t>—</w:t>
                  </w:r>
                </w:p>
              </w:txbxContent>
            </v:textbox>
          </v:shape>
        </w:pict>
      </w:r>
      <w:r>
        <w:rPr>
          <w:rFonts w:ascii="宋体" w:hAnsi="宋体" w:eastAsia="宋体" w:cs="宋体"/>
          <w:spacing w:val="-1"/>
          <w:sz w:val="24"/>
          <w:szCs w:val="24"/>
          <w14:textOutline w14:w="4358" w14:cap="sq" w14:cmpd="sng">
            <w14:solidFill>
              <w14:srgbClr w14:val="000000"/>
            </w14:solidFill>
            <w14:prstDash w14:val="solid"/>
            <w14:bevel/>
          </w14:textOutline>
        </w:rPr>
        <w:t>（二）初次报价的已标价工程量清单</w:t>
      </w:r>
    </w:p>
    <w:p>
      <w:pPr>
        <w:spacing w:line="218" w:lineRule="auto"/>
        <w:rPr>
          <w:rFonts w:ascii="宋体" w:hAnsi="宋体" w:eastAsia="宋体" w:cs="宋体"/>
          <w:sz w:val="24"/>
          <w:szCs w:val="24"/>
        </w:rPr>
        <w:sectPr>
          <w:headerReference r:id="rId86" w:type="default"/>
          <w:footerReference r:id="rId87" w:type="default"/>
          <w:pgSz w:w="11906" w:h="16839"/>
          <w:pgMar w:top="1127" w:right="1132" w:bottom="1135" w:left="1134" w:header="826" w:footer="970" w:gutter="0"/>
          <w:cols w:space="720" w:num="1"/>
        </w:sectPr>
      </w:pPr>
    </w:p>
    <w:p>
      <w:pPr>
        <w:spacing w:before="79" w:line="225" w:lineRule="auto"/>
        <w:ind w:left="4058"/>
        <w:rPr>
          <w:rFonts w:ascii="宋体" w:hAnsi="宋体" w:eastAsia="宋体" w:cs="宋体"/>
          <w:sz w:val="31"/>
          <w:szCs w:val="31"/>
        </w:rPr>
      </w:pPr>
      <w:r>
        <w:pict>
          <v:shape id="_x0000_s1081" o:spid="_x0000_s1081" style="position:absolute;left:0pt;margin-left:56.7pt;margin-top:57.1pt;height:0.75pt;width:481.9pt;mso-position-horizontal-relative:page;mso-position-vertical-relative:page;z-index:251710464;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2"/>
          <w:sz w:val="31"/>
          <w:szCs w:val="31"/>
          <w14:textOutline w14:w="5793" w14:cap="sq" w14:cmpd="sng">
            <w14:solidFill>
              <w14:srgbClr w14:val="000000"/>
            </w14:solidFill>
            <w14:prstDash w14:val="solid"/>
            <w14:bevel/>
          </w14:textOutline>
        </w:rPr>
        <w:t>四、技术标</w:t>
      </w:r>
    </w:p>
    <w:p>
      <w:pPr>
        <w:pStyle w:val="3"/>
        <w:spacing w:line="281" w:lineRule="auto"/>
      </w:pPr>
    </w:p>
    <w:p>
      <w:pPr>
        <w:pStyle w:val="3"/>
        <w:spacing w:line="282" w:lineRule="auto"/>
      </w:pPr>
    </w:p>
    <w:p>
      <w:pPr>
        <w:spacing w:before="72" w:line="219" w:lineRule="auto"/>
        <w:ind w:left="244"/>
        <w:rPr>
          <w:rFonts w:ascii="宋体" w:hAnsi="宋体" w:eastAsia="宋体" w:cs="宋体"/>
          <w:sz w:val="22"/>
          <w:szCs w:val="22"/>
        </w:rPr>
      </w:pPr>
      <w:r>
        <w:rPr>
          <w:rFonts w:ascii="宋体" w:hAnsi="宋体" w:eastAsia="宋体" w:cs="宋体"/>
          <w:spacing w:val="1"/>
          <w:sz w:val="22"/>
          <w:szCs w:val="22"/>
        </w:rPr>
        <w:t>1．供应商应根据竞争性磋商文件和对现场的勘察情况，采用文字并结合图表形式，参考以下</w:t>
      </w:r>
      <w:r>
        <w:rPr>
          <w:rFonts w:ascii="宋体" w:hAnsi="宋体" w:eastAsia="宋体" w:cs="宋体"/>
          <w:sz w:val="22"/>
          <w:szCs w:val="22"/>
        </w:rPr>
        <w:t>要点</w:t>
      </w:r>
    </w:p>
    <w:p>
      <w:pPr>
        <w:spacing w:before="163" w:line="219" w:lineRule="auto"/>
        <w:ind w:left="9"/>
        <w:rPr>
          <w:rFonts w:ascii="宋体" w:hAnsi="宋体" w:eastAsia="宋体" w:cs="宋体"/>
          <w:sz w:val="22"/>
          <w:szCs w:val="22"/>
        </w:rPr>
      </w:pPr>
      <w:r>
        <w:rPr>
          <w:rFonts w:ascii="宋体" w:hAnsi="宋体" w:eastAsia="宋体" w:cs="宋体"/>
          <w:spacing w:val="-1"/>
          <w:sz w:val="22"/>
          <w:szCs w:val="22"/>
        </w:rPr>
        <w:t>编制本工程的施工组织设计：</w:t>
      </w:r>
    </w:p>
    <w:p>
      <w:pPr>
        <w:spacing w:before="168" w:line="220" w:lineRule="auto"/>
        <w:ind w:left="465"/>
        <w:rPr>
          <w:rFonts w:ascii="宋体" w:hAnsi="宋体" w:eastAsia="宋体" w:cs="宋体"/>
          <w:sz w:val="22"/>
          <w:szCs w:val="22"/>
        </w:rPr>
      </w:pPr>
      <w:r>
        <w:rPr>
          <w:rFonts w:ascii="宋体" w:hAnsi="宋体" w:eastAsia="宋体" w:cs="宋体"/>
          <w:spacing w:val="-4"/>
          <w:sz w:val="22"/>
          <w:szCs w:val="22"/>
        </w:rPr>
        <w:t>1、总体概述</w:t>
      </w:r>
    </w:p>
    <w:p>
      <w:pPr>
        <w:spacing w:before="164" w:line="428" w:lineRule="exact"/>
        <w:ind w:left="451"/>
        <w:rPr>
          <w:rFonts w:ascii="宋体" w:hAnsi="宋体" w:eastAsia="宋体" w:cs="宋体"/>
          <w:sz w:val="22"/>
          <w:szCs w:val="22"/>
        </w:rPr>
      </w:pPr>
      <w:r>
        <w:rPr>
          <w:rFonts w:ascii="宋体" w:hAnsi="宋体" w:eastAsia="宋体" w:cs="宋体"/>
          <w:spacing w:val="-1"/>
          <w:position w:val="15"/>
          <w:sz w:val="22"/>
          <w:szCs w:val="22"/>
        </w:rPr>
        <w:t>2、施工进度计划和保证措施</w:t>
      </w:r>
    </w:p>
    <w:p>
      <w:pPr>
        <w:spacing w:line="220" w:lineRule="auto"/>
        <w:ind w:left="453"/>
        <w:rPr>
          <w:rFonts w:ascii="宋体" w:hAnsi="宋体" w:eastAsia="宋体" w:cs="宋体"/>
          <w:sz w:val="22"/>
          <w:szCs w:val="22"/>
        </w:rPr>
      </w:pPr>
      <w:r>
        <w:rPr>
          <w:rFonts w:ascii="宋体" w:hAnsi="宋体" w:eastAsia="宋体" w:cs="宋体"/>
          <w:spacing w:val="-2"/>
          <w:sz w:val="22"/>
          <w:szCs w:val="22"/>
        </w:rPr>
        <w:t>3、质量管理体系与措施</w:t>
      </w:r>
    </w:p>
    <w:p>
      <w:pPr>
        <w:spacing w:before="167" w:line="427" w:lineRule="exact"/>
        <w:ind w:left="448"/>
        <w:rPr>
          <w:rFonts w:ascii="宋体" w:hAnsi="宋体" w:eastAsia="宋体" w:cs="宋体"/>
          <w:sz w:val="22"/>
          <w:szCs w:val="22"/>
        </w:rPr>
      </w:pPr>
      <w:r>
        <w:rPr>
          <w:rFonts w:ascii="宋体" w:hAnsi="宋体" w:eastAsia="宋体" w:cs="宋体"/>
          <w:spacing w:val="-1"/>
          <w:position w:val="15"/>
          <w:sz w:val="22"/>
          <w:szCs w:val="22"/>
        </w:rPr>
        <w:t>4、安全管理体系与措施</w:t>
      </w:r>
    </w:p>
    <w:p>
      <w:pPr>
        <w:spacing w:line="220" w:lineRule="auto"/>
        <w:ind w:left="453"/>
        <w:rPr>
          <w:rFonts w:ascii="宋体" w:hAnsi="宋体" w:eastAsia="宋体" w:cs="宋体"/>
          <w:sz w:val="22"/>
          <w:szCs w:val="22"/>
        </w:rPr>
      </w:pPr>
      <w:r>
        <w:rPr>
          <w:rFonts w:ascii="宋体" w:hAnsi="宋体" w:eastAsia="宋体" w:cs="宋体"/>
          <w:spacing w:val="-2"/>
          <w:sz w:val="22"/>
          <w:szCs w:val="22"/>
        </w:rPr>
        <w:t>5、环保管理体系与措施</w:t>
      </w:r>
    </w:p>
    <w:p>
      <w:pPr>
        <w:spacing w:before="165" w:line="220" w:lineRule="auto"/>
        <w:ind w:left="450"/>
        <w:rPr>
          <w:rFonts w:ascii="宋体" w:hAnsi="宋体" w:eastAsia="宋体" w:cs="宋体"/>
          <w:sz w:val="22"/>
          <w:szCs w:val="22"/>
        </w:rPr>
      </w:pPr>
      <w:r>
        <w:rPr>
          <w:rFonts w:ascii="宋体" w:hAnsi="宋体" w:eastAsia="宋体" w:cs="宋体"/>
          <w:spacing w:val="-1"/>
          <w:sz w:val="22"/>
          <w:szCs w:val="22"/>
        </w:rPr>
        <w:t>6、文明管理体系与措施</w:t>
      </w:r>
    </w:p>
    <w:p>
      <w:pPr>
        <w:spacing w:before="167" w:line="221" w:lineRule="auto"/>
        <w:ind w:left="454"/>
        <w:rPr>
          <w:rFonts w:ascii="宋体" w:hAnsi="宋体" w:eastAsia="宋体" w:cs="宋体"/>
          <w:sz w:val="22"/>
          <w:szCs w:val="22"/>
        </w:rPr>
      </w:pPr>
      <w:r>
        <w:rPr>
          <w:rFonts w:ascii="宋体" w:hAnsi="宋体" w:eastAsia="宋体" w:cs="宋体"/>
          <w:spacing w:val="-2"/>
          <w:sz w:val="22"/>
          <w:szCs w:val="22"/>
        </w:rPr>
        <w:t>7、资源配备计划及措施</w:t>
      </w:r>
    </w:p>
    <w:p>
      <w:pPr>
        <w:spacing w:before="164" w:line="220" w:lineRule="auto"/>
        <w:ind w:left="449"/>
        <w:rPr>
          <w:rFonts w:ascii="宋体" w:hAnsi="宋体" w:eastAsia="宋体" w:cs="宋体"/>
          <w:sz w:val="22"/>
          <w:szCs w:val="22"/>
        </w:rPr>
      </w:pPr>
      <w:r>
        <w:rPr>
          <w:rFonts w:ascii="宋体" w:hAnsi="宋体" w:eastAsia="宋体" w:cs="宋体"/>
          <w:spacing w:val="-1"/>
          <w:sz w:val="22"/>
          <w:szCs w:val="22"/>
        </w:rPr>
        <w:t>8、施工管理及措施</w:t>
      </w:r>
    </w:p>
    <w:p>
      <w:pPr>
        <w:spacing w:before="165" w:line="430" w:lineRule="exact"/>
        <w:jc w:val="right"/>
        <w:rPr>
          <w:rFonts w:ascii="宋体" w:hAnsi="宋体" w:eastAsia="宋体" w:cs="宋体"/>
          <w:sz w:val="22"/>
          <w:szCs w:val="22"/>
        </w:rPr>
      </w:pPr>
      <w:r>
        <w:rPr>
          <w:rFonts w:ascii="宋体" w:hAnsi="宋体" w:eastAsia="宋体" w:cs="宋体"/>
          <w:spacing w:val="-2"/>
          <w:position w:val="15"/>
          <w:sz w:val="22"/>
          <w:szCs w:val="22"/>
        </w:rPr>
        <w:t>9、施工关键部位、材料采购要点的控制及措施（根据工程特点及本磋商文件要求应具有针对性）</w:t>
      </w:r>
    </w:p>
    <w:p>
      <w:pPr>
        <w:spacing w:before="1" w:line="220" w:lineRule="auto"/>
        <w:ind w:left="465"/>
        <w:rPr>
          <w:rFonts w:ascii="宋体" w:hAnsi="宋体" w:eastAsia="宋体" w:cs="宋体"/>
          <w:sz w:val="22"/>
          <w:szCs w:val="22"/>
        </w:rPr>
      </w:pPr>
      <w:r>
        <w:rPr>
          <w:rFonts w:ascii="宋体" w:hAnsi="宋体" w:eastAsia="宋体" w:cs="宋体"/>
          <w:spacing w:val="-3"/>
          <w:sz w:val="22"/>
          <w:szCs w:val="22"/>
        </w:rPr>
        <w:t>10、扬尘治理措施</w:t>
      </w:r>
    </w:p>
    <w:p>
      <w:pPr>
        <w:spacing w:before="164" w:line="219" w:lineRule="auto"/>
        <w:ind w:left="230"/>
        <w:rPr>
          <w:rFonts w:ascii="宋体" w:hAnsi="宋体" w:eastAsia="宋体" w:cs="宋体"/>
          <w:sz w:val="22"/>
          <w:szCs w:val="22"/>
        </w:rPr>
      </w:pPr>
      <w:r>
        <w:rPr>
          <w:rFonts w:ascii="宋体" w:hAnsi="宋体" w:eastAsia="宋体" w:cs="宋体"/>
          <w:spacing w:val="-1"/>
          <w:sz w:val="22"/>
          <w:szCs w:val="22"/>
        </w:rPr>
        <w:t>2．施工组织设计除采用文字表述外可附下列图表。</w:t>
      </w:r>
    </w:p>
    <w:p>
      <w:pPr>
        <w:spacing w:line="166" w:lineRule="exact"/>
      </w:pPr>
    </w:p>
    <w:tbl>
      <w:tblPr>
        <w:tblStyle w:val="10"/>
        <w:tblW w:w="4594" w:type="dxa"/>
        <w:tblInd w:w="46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47"/>
        <w:gridCol w:w="384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5" w:hRule="atLeast"/>
        </w:trPr>
        <w:tc>
          <w:tcPr>
            <w:tcW w:w="747" w:type="dxa"/>
            <w:vAlign w:val="top"/>
          </w:tcPr>
          <w:p>
            <w:pPr>
              <w:pStyle w:val="11"/>
              <w:spacing w:line="219" w:lineRule="auto"/>
              <w:rPr>
                <w:sz w:val="22"/>
                <w:szCs w:val="22"/>
              </w:rPr>
            </w:pPr>
            <w:r>
              <w:rPr>
                <w:spacing w:val="-5"/>
                <w:sz w:val="22"/>
                <w:szCs w:val="22"/>
              </w:rPr>
              <w:t>附表一</w:t>
            </w:r>
          </w:p>
        </w:tc>
        <w:tc>
          <w:tcPr>
            <w:tcW w:w="3847" w:type="dxa"/>
            <w:vAlign w:val="top"/>
          </w:tcPr>
          <w:p>
            <w:pPr>
              <w:pStyle w:val="11"/>
              <w:spacing w:line="219" w:lineRule="auto"/>
              <w:ind w:left="114"/>
              <w:rPr>
                <w:sz w:val="22"/>
                <w:szCs w:val="22"/>
              </w:rPr>
            </w:pPr>
            <w:r>
              <w:rPr>
                <w:spacing w:val="-1"/>
                <w:sz w:val="22"/>
                <w:szCs w:val="22"/>
              </w:rPr>
              <w:t>拟投入本工程的主要施工设备表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8" w:hRule="atLeast"/>
        </w:trPr>
        <w:tc>
          <w:tcPr>
            <w:tcW w:w="747" w:type="dxa"/>
            <w:vAlign w:val="top"/>
          </w:tcPr>
          <w:p>
            <w:pPr>
              <w:pStyle w:val="11"/>
              <w:spacing w:before="105" w:line="219" w:lineRule="auto"/>
              <w:rPr>
                <w:sz w:val="22"/>
                <w:szCs w:val="22"/>
              </w:rPr>
            </w:pPr>
            <w:r>
              <w:rPr>
                <w:spacing w:val="-9"/>
                <w:sz w:val="22"/>
                <w:szCs w:val="22"/>
              </w:rPr>
              <w:t>附表二</w:t>
            </w:r>
          </w:p>
        </w:tc>
        <w:tc>
          <w:tcPr>
            <w:tcW w:w="3847" w:type="dxa"/>
            <w:vAlign w:val="top"/>
          </w:tcPr>
          <w:p>
            <w:pPr>
              <w:pStyle w:val="11"/>
              <w:spacing w:before="105" w:line="219" w:lineRule="auto"/>
              <w:jc w:val="right"/>
              <w:rPr>
                <w:sz w:val="22"/>
                <w:szCs w:val="22"/>
              </w:rPr>
            </w:pPr>
            <w:r>
              <w:rPr>
                <w:spacing w:val="-1"/>
                <w:sz w:val="22"/>
                <w:szCs w:val="22"/>
              </w:rPr>
              <w:t>拟配备本工程的试验和检测仪器设备表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7" w:hRule="atLeast"/>
        </w:trPr>
        <w:tc>
          <w:tcPr>
            <w:tcW w:w="747" w:type="dxa"/>
            <w:vAlign w:val="top"/>
          </w:tcPr>
          <w:p>
            <w:pPr>
              <w:pStyle w:val="11"/>
              <w:spacing w:before="104" w:line="219" w:lineRule="auto"/>
              <w:rPr>
                <w:sz w:val="22"/>
                <w:szCs w:val="22"/>
              </w:rPr>
            </w:pPr>
            <w:r>
              <w:rPr>
                <w:spacing w:val="-9"/>
                <w:sz w:val="22"/>
                <w:szCs w:val="22"/>
              </w:rPr>
              <w:t>附表三</w:t>
            </w:r>
          </w:p>
        </w:tc>
        <w:tc>
          <w:tcPr>
            <w:tcW w:w="3847" w:type="dxa"/>
            <w:vAlign w:val="top"/>
          </w:tcPr>
          <w:p>
            <w:pPr>
              <w:pStyle w:val="11"/>
              <w:spacing w:before="104" w:line="220" w:lineRule="auto"/>
              <w:ind w:left="119"/>
              <w:rPr>
                <w:sz w:val="22"/>
                <w:szCs w:val="22"/>
              </w:rPr>
            </w:pPr>
            <w:r>
              <w:rPr>
                <w:spacing w:val="-3"/>
                <w:sz w:val="22"/>
                <w:szCs w:val="22"/>
              </w:rPr>
              <w:t>劳动力计划表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8" w:hRule="atLeast"/>
        </w:trPr>
        <w:tc>
          <w:tcPr>
            <w:tcW w:w="747" w:type="dxa"/>
            <w:vAlign w:val="top"/>
          </w:tcPr>
          <w:p>
            <w:pPr>
              <w:pStyle w:val="11"/>
              <w:spacing w:before="104" w:line="219" w:lineRule="auto"/>
              <w:rPr>
                <w:sz w:val="22"/>
                <w:szCs w:val="22"/>
              </w:rPr>
            </w:pPr>
            <w:r>
              <w:rPr>
                <w:spacing w:val="-9"/>
                <w:sz w:val="22"/>
                <w:szCs w:val="22"/>
              </w:rPr>
              <w:t>附表四</w:t>
            </w:r>
          </w:p>
        </w:tc>
        <w:tc>
          <w:tcPr>
            <w:tcW w:w="3847" w:type="dxa"/>
            <w:vAlign w:val="top"/>
          </w:tcPr>
          <w:p>
            <w:pPr>
              <w:pStyle w:val="11"/>
              <w:spacing w:before="104" w:line="220" w:lineRule="auto"/>
              <w:ind w:left="114"/>
              <w:rPr>
                <w:sz w:val="22"/>
                <w:szCs w:val="22"/>
              </w:rPr>
            </w:pPr>
            <w:r>
              <w:rPr>
                <w:spacing w:val="-1"/>
                <w:sz w:val="22"/>
                <w:szCs w:val="22"/>
              </w:rPr>
              <w:t>计划开、竣工日期和施工进度网络图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9" w:hRule="atLeast"/>
        </w:trPr>
        <w:tc>
          <w:tcPr>
            <w:tcW w:w="747" w:type="dxa"/>
            <w:vAlign w:val="top"/>
          </w:tcPr>
          <w:p>
            <w:pPr>
              <w:pStyle w:val="11"/>
              <w:spacing w:before="106" w:line="219" w:lineRule="auto"/>
              <w:rPr>
                <w:sz w:val="22"/>
                <w:szCs w:val="22"/>
              </w:rPr>
            </w:pPr>
            <w:r>
              <w:rPr>
                <w:spacing w:val="-9"/>
                <w:sz w:val="22"/>
                <w:szCs w:val="22"/>
              </w:rPr>
              <w:t>附表五</w:t>
            </w:r>
          </w:p>
        </w:tc>
        <w:tc>
          <w:tcPr>
            <w:tcW w:w="3847" w:type="dxa"/>
            <w:vAlign w:val="top"/>
          </w:tcPr>
          <w:p>
            <w:pPr>
              <w:pStyle w:val="11"/>
              <w:spacing w:before="105" w:line="222" w:lineRule="auto"/>
              <w:ind w:left="113"/>
              <w:rPr>
                <w:sz w:val="22"/>
                <w:szCs w:val="22"/>
              </w:rPr>
            </w:pPr>
            <w:r>
              <w:rPr>
                <w:spacing w:val="-1"/>
                <w:sz w:val="22"/>
                <w:szCs w:val="22"/>
              </w:rPr>
              <w:t>施工总平面图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4" w:hRule="atLeast"/>
        </w:trPr>
        <w:tc>
          <w:tcPr>
            <w:tcW w:w="747" w:type="dxa"/>
            <w:vAlign w:val="top"/>
          </w:tcPr>
          <w:p>
            <w:pPr>
              <w:pStyle w:val="11"/>
              <w:spacing w:before="104" w:line="176" w:lineRule="auto"/>
              <w:rPr>
                <w:sz w:val="22"/>
                <w:szCs w:val="22"/>
              </w:rPr>
            </w:pPr>
            <w:r>
              <w:rPr>
                <w:spacing w:val="-9"/>
                <w:sz w:val="22"/>
                <w:szCs w:val="22"/>
              </w:rPr>
              <w:t>附表六</w:t>
            </w:r>
          </w:p>
        </w:tc>
        <w:tc>
          <w:tcPr>
            <w:tcW w:w="3847" w:type="dxa"/>
            <w:vAlign w:val="top"/>
          </w:tcPr>
          <w:p>
            <w:pPr>
              <w:pStyle w:val="11"/>
              <w:spacing w:before="104" w:line="176" w:lineRule="auto"/>
              <w:ind w:left="126"/>
              <w:rPr>
                <w:sz w:val="22"/>
                <w:szCs w:val="22"/>
              </w:rPr>
            </w:pPr>
            <w:r>
              <w:rPr>
                <w:spacing w:val="-4"/>
                <w:sz w:val="22"/>
                <w:szCs w:val="22"/>
              </w:rPr>
              <w:t>临时用地表</w:t>
            </w:r>
          </w:p>
        </w:tc>
      </w:tr>
    </w:tbl>
    <w:p>
      <w:pPr>
        <w:pStyle w:val="3"/>
      </w:pPr>
    </w:p>
    <w:p>
      <w:pPr>
        <w:sectPr>
          <w:headerReference r:id="rId88" w:type="default"/>
          <w:footerReference r:id="rId89" w:type="default"/>
          <w:pgSz w:w="11906" w:h="16839"/>
          <w:pgMar w:top="1127" w:right="1039" w:bottom="1134" w:left="1134" w:header="826" w:footer="966" w:gutter="0"/>
          <w:cols w:space="720" w:num="1"/>
        </w:sectPr>
      </w:pPr>
    </w:p>
    <w:p>
      <w:pPr>
        <w:spacing w:before="63" w:line="219" w:lineRule="auto"/>
        <w:ind w:left="24"/>
        <w:rPr>
          <w:rFonts w:ascii="宋体" w:hAnsi="宋体" w:eastAsia="宋体" w:cs="宋体"/>
          <w:sz w:val="22"/>
          <w:szCs w:val="22"/>
        </w:rPr>
      </w:pPr>
      <w:r>
        <w:pict>
          <v:shape id="_x0000_s1082" o:spid="_x0000_s1082" style="position:absolute;left:0pt;margin-left:56.7pt;margin-top:57.1pt;height:0.75pt;width:481.9pt;mso-position-horizontal-relative:page;mso-position-vertical-relative:page;z-index:251711488;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2"/>
          <w:sz w:val="22"/>
          <w:szCs w:val="22"/>
        </w:rPr>
        <w:t>附表一：拟投入本工程的主要施工设备表</w:t>
      </w:r>
    </w:p>
    <w:p>
      <w:pPr>
        <w:spacing w:line="134" w:lineRule="exact"/>
      </w:pPr>
    </w:p>
    <w:tbl>
      <w:tblPr>
        <w:tblStyle w:val="10"/>
        <w:tblW w:w="9438"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181"/>
        <w:gridCol w:w="746"/>
        <w:gridCol w:w="1133"/>
        <w:gridCol w:w="786"/>
        <w:gridCol w:w="786"/>
        <w:gridCol w:w="1303"/>
        <w:gridCol w:w="967"/>
        <w:gridCol w:w="968"/>
        <w:gridCol w:w="8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719" w:type="dxa"/>
            <w:vAlign w:val="top"/>
          </w:tcPr>
          <w:p>
            <w:pPr>
              <w:spacing w:line="262" w:lineRule="auto"/>
              <w:rPr>
                <w:rFonts w:ascii="Arial"/>
                <w:sz w:val="21"/>
              </w:rPr>
            </w:pPr>
          </w:p>
          <w:p>
            <w:pPr>
              <w:pStyle w:val="11"/>
              <w:spacing w:before="71" w:line="222" w:lineRule="auto"/>
              <w:ind w:left="144"/>
              <w:rPr>
                <w:sz w:val="22"/>
                <w:szCs w:val="22"/>
              </w:rPr>
            </w:pPr>
            <w:r>
              <w:rPr>
                <w:spacing w:val="-3"/>
                <w:sz w:val="22"/>
                <w:szCs w:val="22"/>
              </w:rPr>
              <w:t>序号</w:t>
            </w:r>
          </w:p>
        </w:tc>
        <w:tc>
          <w:tcPr>
            <w:tcW w:w="1181" w:type="dxa"/>
            <w:vAlign w:val="top"/>
          </w:tcPr>
          <w:p>
            <w:pPr>
              <w:spacing w:line="262" w:lineRule="auto"/>
              <w:rPr>
                <w:rFonts w:ascii="Arial"/>
                <w:sz w:val="21"/>
              </w:rPr>
            </w:pPr>
          </w:p>
          <w:p>
            <w:pPr>
              <w:pStyle w:val="11"/>
              <w:spacing w:before="71" w:line="222" w:lineRule="auto"/>
              <w:ind w:left="159"/>
              <w:rPr>
                <w:sz w:val="22"/>
                <w:szCs w:val="22"/>
              </w:rPr>
            </w:pPr>
            <w:r>
              <w:rPr>
                <w:spacing w:val="-3"/>
                <w:sz w:val="22"/>
                <w:szCs w:val="22"/>
              </w:rPr>
              <w:t>设备名称</w:t>
            </w:r>
          </w:p>
        </w:tc>
        <w:tc>
          <w:tcPr>
            <w:tcW w:w="746" w:type="dxa"/>
            <w:vAlign w:val="top"/>
          </w:tcPr>
          <w:p>
            <w:pPr>
              <w:pStyle w:val="11"/>
              <w:spacing w:before="119" w:line="430" w:lineRule="exact"/>
              <w:ind w:left="164"/>
              <w:rPr>
                <w:sz w:val="22"/>
                <w:szCs w:val="22"/>
              </w:rPr>
            </w:pPr>
            <w:r>
              <w:rPr>
                <w:spacing w:val="-7"/>
                <w:position w:val="15"/>
                <w:sz w:val="22"/>
                <w:szCs w:val="22"/>
              </w:rPr>
              <w:t>型号</w:t>
            </w:r>
          </w:p>
          <w:p>
            <w:pPr>
              <w:pStyle w:val="11"/>
              <w:spacing w:line="220" w:lineRule="auto"/>
              <w:ind w:left="158"/>
              <w:rPr>
                <w:sz w:val="22"/>
                <w:szCs w:val="22"/>
              </w:rPr>
            </w:pPr>
            <w:r>
              <w:rPr>
                <w:spacing w:val="-4"/>
                <w:sz w:val="22"/>
                <w:szCs w:val="22"/>
              </w:rPr>
              <w:t>规格</w:t>
            </w:r>
          </w:p>
        </w:tc>
        <w:tc>
          <w:tcPr>
            <w:tcW w:w="1133" w:type="dxa"/>
            <w:vAlign w:val="top"/>
          </w:tcPr>
          <w:p>
            <w:pPr>
              <w:spacing w:line="263" w:lineRule="auto"/>
              <w:rPr>
                <w:rFonts w:ascii="Arial"/>
                <w:sz w:val="21"/>
              </w:rPr>
            </w:pPr>
          </w:p>
          <w:p>
            <w:pPr>
              <w:pStyle w:val="11"/>
              <w:spacing w:before="71" w:line="220" w:lineRule="auto"/>
              <w:ind w:left="244"/>
              <w:rPr>
                <w:sz w:val="22"/>
                <w:szCs w:val="22"/>
              </w:rPr>
            </w:pPr>
            <w:r>
              <w:rPr>
                <w:spacing w:val="-5"/>
                <w:sz w:val="22"/>
                <w:szCs w:val="22"/>
              </w:rPr>
              <w:t>数</w:t>
            </w:r>
            <w:r>
              <w:rPr>
                <w:spacing w:val="3"/>
                <w:sz w:val="22"/>
                <w:szCs w:val="22"/>
              </w:rPr>
              <w:t xml:space="preserve">  </w:t>
            </w:r>
            <w:r>
              <w:rPr>
                <w:spacing w:val="-5"/>
                <w:sz w:val="22"/>
                <w:szCs w:val="22"/>
              </w:rPr>
              <w:t>量</w:t>
            </w:r>
          </w:p>
        </w:tc>
        <w:tc>
          <w:tcPr>
            <w:tcW w:w="786" w:type="dxa"/>
            <w:vAlign w:val="top"/>
          </w:tcPr>
          <w:p>
            <w:pPr>
              <w:pStyle w:val="11"/>
              <w:spacing w:before="119" w:line="430" w:lineRule="exact"/>
              <w:ind w:left="201"/>
              <w:rPr>
                <w:sz w:val="22"/>
                <w:szCs w:val="22"/>
              </w:rPr>
            </w:pPr>
            <w:r>
              <w:rPr>
                <w:spacing w:val="-15"/>
                <w:position w:val="16"/>
                <w:sz w:val="22"/>
                <w:szCs w:val="22"/>
              </w:rPr>
              <w:t>国别</w:t>
            </w:r>
          </w:p>
          <w:p>
            <w:pPr>
              <w:pStyle w:val="11"/>
              <w:spacing w:line="220" w:lineRule="auto"/>
              <w:ind w:left="179"/>
              <w:rPr>
                <w:sz w:val="22"/>
                <w:szCs w:val="22"/>
              </w:rPr>
            </w:pPr>
            <w:r>
              <w:rPr>
                <w:spacing w:val="-4"/>
                <w:sz w:val="22"/>
                <w:szCs w:val="22"/>
              </w:rPr>
              <w:t>产地</w:t>
            </w:r>
          </w:p>
        </w:tc>
        <w:tc>
          <w:tcPr>
            <w:tcW w:w="786" w:type="dxa"/>
            <w:vAlign w:val="top"/>
          </w:tcPr>
          <w:p>
            <w:pPr>
              <w:pStyle w:val="11"/>
              <w:spacing w:before="119" w:line="430" w:lineRule="exact"/>
              <w:ind w:left="179"/>
              <w:rPr>
                <w:sz w:val="22"/>
                <w:szCs w:val="22"/>
              </w:rPr>
            </w:pPr>
            <w:r>
              <w:rPr>
                <w:spacing w:val="-4"/>
                <w:position w:val="15"/>
                <w:sz w:val="22"/>
                <w:szCs w:val="22"/>
              </w:rPr>
              <w:t>制造</w:t>
            </w:r>
          </w:p>
          <w:p>
            <w:pPr>
              <w:pStyle w:val="11"/>
              <w:spacing w:line="220" w:lineRule="auto"/>
              <w:ind w:left="179"/>
              <w:rPr>
                <w:sz w:val="22"/>
                <w:szCs w:val="22"/>
              </w:rPr>
            </w:pPr>
            <w:r>
              <w:rPr>
                <w:spacing w:val="-4"/>
                <w:sz w:val="22"/>
                <w:szCs w:val="22"/>
              </w:rPr>
              <w:t>年份</w:t>
            </w:r>
          </w:p>
        </w:tc>
        <w:tc>
          <w:tcPr>
            <w:tcW w:w="1303" w:type="dxa"/>
            <w:vAlign w:val="top"/>
          </w:tcPr>
          <w:p>
            <w:pPr>
              <w:pStyle w:val="11"/>
              <w:spacing w:before="119" w:line="430" w:lineRule="exact"/>
              <w:ind w:left="218"/>
              <w:rPr>
                <w:sz w:val="22"/>
                <w:szCs w:val="22"/>
              </w:rPr>
            </w:pPr>
            <w:r>
              <w:rPr>
                <w:spacing w:val="-2"/>
                <w:position w:val="15"/>
                <w:sz w:val="22"/>
                <w:szCs w:val="22"/>
              </w:rPr>
              <w:t>额定功率</w:t>
            </w:r>
          </w:p>
          <w:p>
            <w:pPr>
              <w:pStyle w:val="11"/>
              <w:spacing w:line="232" w:lineRule="auto"/>
              <w:ind w:left="335"/>
              <w:rPr>
                <w:sz w:val="22"/>
                <w:szCs w:val="22"/>
              </w:rPr>
            </w:pPr>
            <w:r>
              <w:rPr>
                <w:spacing w:val="-4"/>
                <w:sz w:val="22"/>
                <w:szCs w:val="22"/>
              </w:rPr>
              <w:t>（KW）</w:t>
            </w:r>
          </w:p>
        </w:tc>
        <w:tc>
          <w:tcPr>
            <w:tcW w:w="967" w:type="dxa"/>
            <w:vAlign w:val="top"/>
          </w:tcPr>
          <w:p>
            <w:pPr>
              <w:pStyle w:val="11"/>
              <w:spacing w:before="119" w:line="430" w:lineRule="exact"/>
              <w:ind w:left="272"/>
              <w:rPr>
                <w:sz w:val="22"/>
                <w:szCs w:val="22"/>
              </w:rPr>
            </w:pPr>
            <w:r>
              <w:rPr>
                <w:spacing w:val="-5"/>
                <w:position w:val="15"/>
                <w:sz w:val="22"/>
                <w:szCs w:val="22"/>
              </w:rPr>
              <w:t>生产</w:t>
            </w:r>
          </w:p>
          <w:p>
            <w:pPr>
              <w:pStyle w:val="11"/>
              <w:spacing w:line="220" w:lineRule="auto"/>
              <w:ind w:left="279"/>
              <w:rPr>
                <w:sz w:val="22"/>
                <w:szCs w:val="22"/>
              </w:rPr>
            </w:pPr>
            <w:r>
              <w:rPr>
                <w:spacing w:val="-8"/>
                <w:sz w:val="22"/>
                <w:szCs w:val="22"/>
              </w:rPr>
              <w:t>能力</w:t>
            </w:r>
          </w:p>
        </w:tc>
        <w:tc>
          <w:tcPr>
            <w:tcW w:w="968" w:type="dxa"/>
            <w:vAlign w:val="top"/>
          </w:tcPr>
          <w:p>
            <w:pPr>
              <w:pStyle w:val="11"/>
              <w:spacing w:before="119" w:line="430" w:lineRule="exact"/>
              <w:ind w:left="165"/>
              <w:rPr>
                <w:sz w:val="22"/>
                <w:szCs w:val="22"/>
              </w:rPr>
            </w:pPr>
            <w:r>
              <w:rPr>
                <w:spacing w:val="-3"/>
                <w:position w:val="15"/>
                <w:sz w:val="22"/>
                <w:szCs w:val="22"/>
              </w:rPr>
              <w:t>用于施</w:t>
            </w:r>
          </w:p>
          <w:p>
            <w:pPr>
              <w:pStyle w:val="11"/>
              <w:spacing w:line="220" w:lineRule="auto"/>
              <w:ind w:left="166"/>
              <w:rPr>
                <w:sz w:val="22"/>
                <w:szCs w:val="22"/>
              </w:rPr>
            </w:pPr>
            <w:r>
              <w:rPr>
                <w:spacing w:val="-4"/>
                <w:sz w:val="22"/>
                <w:szCs w:val="22"/>
              </w:rPr>
              <w:t>工部位</w:t>
            </w:r>
          </w:p>
        </w:tc>
        <w:tc>
          <w:tcPr>
            <w:tcW w:w="849" w:type="dxa"/>
            <w:vAlign w:val="top"/>
          </w:tcPr>
          <w:p>
            <w:pPr>
              <w:spacing w:line="262" w:lineRule="auto"/>
              <w:rPr>
                <w:rFonts w:ascii="Arial"/>
                <w:sz w:val="21"/>
              </w:rPr>
            </w:pPr>
          </w:p>
          <w:p>
            <w:pPr>
              <w:pStyle w:val="11"/>
              <w:spacing w:before="71" w:line="222" w:lineRule="auto"/>
              <w:ind w:left="213"/>
              <w:rPr>
                <w:sz w:val="22"/>
                <w:szCs w:val="22"/>
              </w:rPr>
            </w:pPr>
            <w:r>
              <w:rPr>
                <w:spacing w:val="-5"/>
                <w:sz w:val="22"/>
                <w:szCs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19" w:type="dxa"/>
            <w:vAlign w:val="top"/>
          </w:tcPr>
          <w:p>
            <w:pPr>
              <w:rPr>
                <w:rFonts w:ascii="Arial"/>
                <w:sz w:val="21"/>
              </w:rPr>
            </w:pPr>
          </w:p>
        </w:tc>
        <w:tc>
          <w:tcPr>
            <w:tcW w:w="1181" w:type="dxa"/>
            <w:vAlign w:val="top"/>
          </w:tcPr>
          <w:p>
            <w:pPr>
              <w:rPr>
                <w:rFonts w:ascii="Arial"/>
                <w:sz w:val="21"/>
              </w:rPr>
            </w:pPr>
          </w:p>
        </w:tc>
        <w:tc>
          <w:tcPr>
            <w:tcW w:w="746" w:type="dxa"/>
            <w:vAlign w:val="top"/>
          </w:tcPr>
          <w:p>
            <w:pPr>
              <w:rPr>
                <w:rFonts w:ascii="Arial"/>
                <w:sz w:val="21"/>
              </w:rPr>
            </w:pPr>
          </w:p>
        </w:tc>
        <w:tc>
          <w:tcPr>
            <w:tcW w:w="1133" w:type="dxa"/>
            <w:vAlign w:val="top"/>
          </w:tcPr>
          <w:p>
            <w:pPr>
              <w:rPr>
                <w:rFonts w:ascii="Arial"/>
                <w:sz w:val="21"/>
              </w:rPr>
            </w:pPr>
          </w:p>
        </w:tc>
        <w:tc>
          <w:tcPr>
            <w:tcW w:w="786" w:type="dxa"/>
            <w:vAlign w:val="top"/>
          </w:tcPr>
          <w:p>
            <w:pPr>
              <w:rPr>
                <w:rFonts w:ascii="Arial"/>
                <w:sz w:val="21"/>
              </w:rPr>
            </w:pPr>
          </w:p>
        </w:tc>
        <w:tc>
          <w:tcPr>
            <w:tcW w:w="786" w:type="dxa"/>
            <w:vAlign w:val="top"/>
          </w:tcPr>
          <w:p>
            <w:pPr>
              <w:rPr>
                <w:rFonts w:ascii="Arial"/>
                <w:sz w:val="21"/>
              </w:rPr>
            </w:pPr>
          </w:p>
        </w:tc>
        <w:tc>
          <w:tcPr>
            <w:tcW w:w="1303" w:type="dxa"/>
            <w:vAlign w:val="top"/>
          </w:tcPr>
          <w:p>
            <w:pPr>
              <w:rPr>
                <w:rFonts w:ascii="Arial"/>
                <w:sz w:val="21"/>
              </w:rPr>
            </w:pPr>
          </w:p>
        </w:tc>
        <w:tc>
          <w:tcPr>
            <w:tcW w:w="967" w:type="dxa"/>
            <w:vAlign w:val="top"/>
          </w:tcPr>
          <w:p>
            <w:pPr>
              <w:rPr>
                <w:rFonts w:ascii="Arial"/>
                <w:sz w:val="21"/>
              </w:rPr>
            </w:pPr>
          </w:p>
        </w:tc>
        <w:tc>
          <w:tcPr>
            <w:tcW w:w="968" w:type="dxa"/>
            <w:vAlign w:val="top"/>
          </w:tcPr>
          <w:p>
            <w:pPr>
              <w:rPr>
                <w:rFonts w:ascii="Arial"/>
                <w:sz w:val="21"/>
              </w:rPr>
            </w:pPr>
          </w:p>
        </w:tc>
        <w:tc>
          <w:tcPr>
            <w:tcW w:w="849" w:type="dxa"/>
            <w:vAlign w:val="top"/>
          </w:tcPr>
          <w:p>
            <w:pPr>
              <w:rPr>
                <w:rFonts w:ascii="Arial"/>
                <w:sz w:val="21"/>
              </w:rPr>
            </w:pPr>
          </w:p>
        </w:tc>
      </w:tr>
    </w:tbl>
    <w:p>
      <w:pPr>
        <w:pStyle w:val="3"/>
      </w:pPr>
    </w:p>
    <w:p>
      <w:pPr>
        <w:sectPr>
          <w:headerReference r:id="rId90" w:type="default"/>
          <w:footerReference r:id="rId91" w:type="default"/>
          <w:pgSz w:w="11906" w:h="16839"/>
          <w:pgMar w:top="1127" w:right="1132" w:bottom="1135" w:left="1134" w:header="826" w:footer="966" w:gutter="0"/>
          <w:cols w:space="720" w:num="1"/>
        </w:sectPr>
      </w:pPr>
    </w:p>
    <w:p>
      <w:pPr>
        <w:spacing w:before="63" w:line="219" w:lineRule="auto"/>
        <w:ind w:left="128"/>
        <w:rPr>
          <w:rFonts w:ascii="宋体" w:hAnsi="宋体" w:eastAsia="宋体" w:cs="宋体"/>
          <w:sz w:val="22"/>
          <w:szCs w:val="22"/>
        </w:rPr>
      </w:pPr>
      <w:r>
        <w:pict>
          <v:shape id="_x0000_s1083" o:spid="_x0000_s1083" style="position:absolute;left:0pt;margin-left:56.7pt;margin-top:57.1pt;height:0.75pt;width:481.9pt;mso-position-horizontal-relative:page;mso-position-vertical-relative:page;z-index:251712512;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2"/>
          <w:sz w:val="22"/>
          <w:szCs w:val="22"/>
        </w:rPr>
        <w:t>附表二：拟配备本工程的试验和检测仪器设备表</w:t>
      </w:r>
    </w:p>
    <w:p>
      <w:pPr>
        <w:spacing w:line="134" w:lineRule="exact"/>
      </w:pPr>
    </w:p>
    <w:tbl>
      <w:tblPr>
        <w:tblStyle w:val="10"/>
        <w:tblW w:w="9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1487"/>
        <w:gridCol w:w="896"/>
        <w:gridCol w:w="1191"/>
        <w:gridCol w:w="895"/>
        <w:gridCol w:w="895"/>
        <w:gridCol w:w="1486"/>
        <w:gridCol w:w="1191"/>
        <w:gridCol w:w="8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900" w:type="dxa"/>
            <w:vAlign w:val="top"/>
          </w:tcPr>
          <w:p>
            <w:pPr>
              <w:spacing w:line="262" w:lineRule="auto"/>
              <w:rPr>
                <w:rFonts w:ascii="Arial"/>
                <w:sz w:val="21"/>
              </w:rPr>
            </w:pPr>
          </w:p>
          <w:p>
            <w:pPr>
              <w:pStyle w:val="11"/>
              <w:spacing w:before="71" w:line="222" w:lineRule="auto"/>
              <w:ind w:left="234"/>
              <w:rPr>
                <w:sz w:val="22"/>
                <w:szCs w:val="22"/>
              </w:rPr>
            </w:pPr>
            <w:r>
              <w:rPr>
                <w:spacing w:val="-3"/>
                <w:sz w:val="22"/>
                <w:szCs w:val="22"/>
              </w:rPr>
              <w:t>序号</w:t>
            </w:r>
          </w:p>
        </w:tc>
        <w:tc>
          <w:tcPr>
            <w:tcW w:w="1487" w:type="dxa"/>
            <w:vAlign w:val="top"/>
          </w:tcPr>
          <w:p>
            <w:pPr>
              <w:pStyle w:val="11"/>
              <w:spacing w:before="122" w:line="429" w:lineRule="exact"/>
              <w:ind w:left="308"/>
              <w:rPr>
                <w:sz w:val="22"/>
                <w:szCs w:val="22"/>
              </w:rPr>
            </w:pPr>
            <w:r>
              <w:rPr>
                <w:spacing w:val="-3"/>
                <w:position w:val="15"/>
                <w:sz w:val="22"/>
                <w:szCs w:val="22"/>
              </w:rPr>
              <w:t>仪器设备</w:t>
            </w:r>
          </w:p>
          <w:p>
            <w:pPr>
              <w:pStyle w:val="11"/>
              <w:spacing w:line="222" w:lineRule="auto"/>
              <w:ind w:left="310"/>
              <w:rPr>
                <w:sz w:val="22"/>
                <w:szCs w:val="22"/>
              </w:rPr>
            </w:pPr>
            <w:r>
              <w:rPr>
                <w:spacing w:val="-6"/>
                <w:sz w:val="22"/>
                <w:szCs w:val="22"/>
              </w:rPr>
              <w:t>名</w:t>
            </w:r>
            <w:r>
              <w:rPr>
                <w:spacing w:val="1"/>
                <w:sz w:val="22"/>
                <w:szCs w:val="22"/>
              </w:rPr>
              <w:t xml:space="preserve">    </w:t>
            </w:r>
            <w:r>
              <w:rPr>
                <w:spacing w:val="-6"/>
                <w:sz w:val="22"/>
                <w:szCs w:val="22"/>
              </w:rPr>
              <w:t>称</w:t>
            </w:r>
          </w:p>
        </w:tc>
        <w:tc>
          <w:tcPr>
            <w:tcW w:w="896" w:type="dxa"/>
            <w:vAlign w:val="top"/>
          </w:tcPr>
          <w:p>
            <w:pPr>
              <w:pStyle w:val="11"/>
              <w:spacing w:before="122" w:line="429" w:lineRule="exact"/>
              <w:ind w:left="241"/>
              <w:rPr>
                <w:sz w:val="22"/>
                <w:szCs w:val="22"/>
              </w:rPr>
            </w:pPr>
            <w:r>
              <w:rPr>
                <w:spacing w:val="-7"/>
                <w:position w:val="15"/>
                <w:sz w:val="22"/>
                <w:szCs w:val="22"/>
              </w:rPr>
              <w:t>型号</w:t>
            </w:r>
          </w:p>
          <w:p>
            <w:pPr>
              <w:pStyle w:val="11"/>
              <w:spacing w:line="220" w:lineRule="auto"/>
              <w:ind w:left="235"/>
              <w:rPr>
                <w:sz w:val="22"/>
                <w:szCs w:val="22"/>
              </w:rPr>
            </w:pPr>
            <w:r>
              <w:rPr>
                <w:spacing w:val="-4"/>
                <w:sz w:val="22"/>
                <w:szCs w:val="22"/>
              </w:rPr>
              <w:t>规格</w:t>
            </w:r>
          </w:p>
        </w:tc>
        <w:tc>
          <w:tcPr>
            <w:tcW w:w="1191" w:type="dxa"/>
            <w:vAlign w:val="top"/>
          </w:tcPr>
          <w:p>
            <w:pPr>
              <w:spacing w:line="263" w:lineRule="auto"/>
              <w:rPr>
                <w:rFonts w:ascii="Arial"/>
                <w:sz w:val="21"/>
              </w:rPr>
            </w:pPr>
          </w:p>
          <w:p>
            <w:pPr>
              <w:pStyle w:val="11"/>
              <w:spacing w:before="71" w:line="220" w:lineRule="auto"/>
              <w:ind w:left="273"/>
              <w:rPr>
                <w:sz w:val="22"/>
                <w:szCs w:val="22"/>
              </w:rPr>
            </w:pPr>
            <w:r>
              <w:rPr>
                <w:spacing w:val="-5"/>
                <w:sz w:val="22"/>
                <w:szCs w:val="22"/>
              </w:rPr>
              <w:t>数</w:t>
            </w:r>
            <w:r>
              <w:rPr>
                <w:spacing w:val="3"/>
                <w:sz w:val="22"/>
                <w:szCs w:val="22"/>
              </w:rPr>
              <w:t xml:space="preserve">  </w:t>
            </w:r>
            <w:r>
              <w:rPr>
                <w:spacing w:val="-5"/>
                <w:sz w:val="22"/>
                <w:szCs w:val="22"/>
              </w:rPr>
              <w:t>量</w:t>
            </w:r>
          </w:p>
        </w:tc>
        <w:tc>
          <w:tcPr>
            <w:tcW w:w="895" w:type="dxa"/>
            <w:vAlign w:val="top"/>
          </w:tcPr>
          <w:p>
            <w:pPr>
              <w:pStyle w:val="11"/>
              <w:spacing w:before="122" w:line="429" w:lineRule="exact"/>
              <w:ind w:left="254"/>
              <w:rPr>
                <w:sz w:val="22"/>
                <w:szCs w:val="22"/>
              </w:rPr>
            </w:pPr>
            <w:r>
              <w:rPr>
                <w:spacing w:val="-15"/>
                <w:position w:val="16"/>
                <w:sz w:val="22"/>
                <w:szCs w:val="22"/>
              </w:rPr>
              <w:t>国别</w:t>
            </w:r>
          </w:p>
          <w:p>
            <w:pPr>
              <w:pStyle w:val="11"/>
              <w:spacing w:line="220" w:lineRule="auto"/>
              <w:ind w:left="233"/>
              <w:rPr>
                <w:sz w:val="22"/>
                <w:szCs w:val="22"/>
              </w:rPr>
            </w:pPr>
            <w:r>
              <w:rPr>
                <w:spacing w:val="-4"/>
                <w:sz w:val="22"/>
                <w:szCs w:val="22"/>
              </w:rPr>
              <w:t>产地</w:t>
            </w:r>
          </w:p>
        </w:tc>
        <w:tc>
          <w:tcPr>
            <w:tcW w:w="895" w:type="dxa"/>
            <w:vAlign w:val="top"/>
          </w:tcPr>
          <w:p>
            <w:pPr>
              <w:pStyle w:val="11"/>
              <w:spacing w:before="122" w:line="429" w:lineRule="exact"/>
              <w:ind w:left="234"/>
              <w:rPr>
                <w:sz w:val="22"/>
                <w:szCs w:val="22"/>
              </w:rPr>
            </w:pPr>
            <w:r>
              <w:rPr>
                <w:spacing w:val="-4"/>
                <w:position w:val="15"/>
                <w:sz w:val="22"/>
                <w:szCs w:val="22"/>
              </w:rPr>
              <w:t>制造</w:t>
            </w:r>
          </w:p>
          <w:p>
            <w:pPr>
              <w:pStyle w:val="11"/>
              <w:spacing w:line="220" w:lineRule="auto"/>
              <w:ind w:left="234"/>
              <w:rPr>
                <w:sz w:val="22"/>
                <w:szCs w:val="22"/>
              </w:rPr>
            </w:pPr>
            <w:r>
              <w:rPr>
                <w:spacing w:val="-4"/>
                <w:sz w:val="22"/>
                <w:szCs w:val="22"/>
              </w:rPr>
              <w:t>年份</w:t>
            </w:r>
          </w:p>
        </w:tc>
        <w:tc>
          <w:tcPr>
            <w:tcW w:w="1486" w:type="dxa"/>
            <w:vAlign w:val="top"/>
          </w:tcPr>
          <w:p>
            <w:pPr>
              <w:pStyle w:val="11"/>
              <w:spacing w:before="122" w:line="429" w:lineRule="exact"/>
              <w:ind w:left="442"/>
              <w:rPr>
                <w:sz w:val="22"/>
                <w:szCs w:val="22"/>
              </w:rPr>
            </w:pPr>
            <w:r>
              <w:rPr>
                <w:spacing w:val="-11"/>
                <w:position w:val="15"/>
                <w:sz w:val="22"/>
                <w:szCs w:val="22"/>
              </w:rPr>
              <w:t>已使用</w:t>
            </w:r>
          </w:p>
          <w:p>
            <w:pPr>
              <w:pStyle w:val="11"/>
              <w:spacing w:line="220" w:lineRule="auto"/>
              <w:ind w:left="435"/>
              <w:rPr>
                <w:sz w:val="22"/>
                <w:szCs w:val="22"/>
              </w:rPr>
            </w:pPr>
            <w:r>
              <w:rPr>
                <w:spacing w:val="-9"/>
                <w:sz w:val="22"/>
                <w:szCs w:val="22"/>
              </w:rPr>
              <w:t>台时数</w:t>
            </w:r>
          </w:p>
        </w:tc>
        <w:tc>
          <w:tcPr>
            <w:tcW w:w="1191" w:type="dxa"/>
            <w:vAlign w:val="top"/>
          </w:tcPr>
          <w:p>
            <w:pPr>
              <w:spacing w:line="262" w:lineRule="auto"/>
              <w:rPr>
                <w:rFonts w:ascii="Arial"/>
                <w:sz w:val="21"/>
              </w:rPr>
            </w:pPr>
          </w:p>
          <w:p>
            <w:pPr>
              <w:pStyle w:val="11"/>
              <w:spacing w:before="71" w:line="222" w:lineRule="auto"/>
              <w:ind w:left="275"/>
              <w:rPr>
                <w:sz w:val="22"/>
                <w:szCs w:val="22"/>
              </w:rPr>
            </w:pPr>
            <w:r>
              <w:rPr>
                <w:spacing w:val="-5"/>
                <w:sz w:val="22"/>
                <w:szCs w:val="22"/>
              </w:rPr>
              <w:t>用</w:t>
            </w:r>
            <w:r>
              <w:rPr>
                <w:spacing w:val="3"/>
                <w:sz w:val="22"/>
                <w:szCs w:val="22"/>
              </w:rPr>
              <w:t xml:space="preserve">  </w:t>
            </w:r>
            <w:r>
              <w:rPr>
                <w:spacing w:val="-5"/>
                <w:sz w:val="22"/>
                <w:szCs w:val="22"/>
              </w:rPr>
              <w:t>途</w:t>
            </w:r>
          </w:p>
        </w:tc>
        <w:tc>
          <w:tcPr>
            <w:tcW w:w="899" w:type="dxa"/>
            <w:vAlign w:val="top"/>
          </w:tcPr>
          <w:p>
            <w:pPr>
              <w:spacing w:line="262" w:lineRule="auto"/>
              <w:rPr>
                <w:rFonts w:ascii="Arial"/>
                <w:sz w:val="21"/>
              </w:rPr>
            </w:pPr>
          </w:p>
          <w:p>
            <w:pPr>
              <w:pStyle w:val="11"/>
              <w:spacing w:before="71" w:line="222" w:lineRule="auto"/>
              <w:ind w:left="237"/>
              <w:rPr>
                <w:sz w:val="22"/>
                <w:szCs w:val="22"/>
              </w:rPr>
            </w:pPr>
            <w:r>
              <w:rPr>
                <w:spacing w:val="-5"/>
                <w:sz w:val="22"/>
                <w:szCs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900" w:type="dxa"/>
            <w:vAlign w:val="top"/>
          </w:tcPr>
          <w:p>
            <w:pPr>
              <w:rPr>
                <w:rFonts w:ascii="Arial"/>
                <w:sz w:val="21"/>
              </w:rPr>
            </w:pPr>
          </w:p>
        </w:tc>
        <w:tc>
          <w:tcPr>
            <w:tcW w:w="1487" w:type="dxa"/>
            <w:vAlign w:val="top"/>
          </w:tcPr>
          <w:p>
            <w:pPr>
              <w:rPr>
                <w:rFonts w:ascii="Arial"/>
                <w:sz w:val="21"/>
              </w:rPr>
            </w:pPr>
          </w:p>
        </w:tc>
        <w:tc>
          <w:tcPr>
            <w:tcW w:w="896" w:type="dxa"/>
            <w:vAlign w:val="top"/>
          </w:tcPr>
          <w:p>
            <w:pPr>
              <w:rPr>
                <w:rFonts w:ascii="Arial"/>
                <w:sz w:val="21"/>
              </w:rPr>
            </w:pPr>
          </w:p>
        </w:tc>
        <w:tc>
          <w:tcPr>
            <w:tcW w:w="1191" w:type="dxa"/>
            <w:vAlign w:val="top"/>
          </w:tcPr>
          <w:p>
            <w:pPr>
              <w:rPr>
                <w:rFonts w:ascii="Arial"/>
                <w:sz w:val="21"/>
              </w:rPr>
            </w:pPr>
          </w:p>
        </w:tc>
        <w:tc>
          <w:tcPr>
            <w:tcW w:w="895" w:type="dxa"/>
            <w:vAlign w:val="top"/>
          </w:tcPr>
          <w:p>
            <w:pPr>
              <w:rPr>
                <w:rFonts w:ascii="Arial"/>
                <w:sz w:val="21"/>
              </w:rPr>
            </w:pPr>
          </w:p>
        </w:tc>
        <w:tc>
          <w:tcPr>
            <w:tcW w:w="895" w:type="dxa"/>
            <w:vAlign w:val="top"/>
          </w:tcPr>
          <w:p>
            <w:pPr>
              <w:rPr>
                <w:rFonts w:ascii="Arial"/>
                <w:sz w:val="21"/>
              </w:rPr>
            </w:pPr>
          </w:p>
        </w:tc>
        <w:tc>
          <w:tcPr>
            <w:tcW w:w="1486" w:type="dxa"/>
            <w:vAlign w:val="top"/>
          </w:tcPr>
          <w:p>
            <w:pPr>
              <w:rPr>
                <w:rFonts w:ascii="Arial"/>
                <w:sz w:val="21"/>
              </w:rPr>
            </w:pPr>
          </w:p>
        </w:tc>
        <w:tc>
          <w:tcPr>
            <w:tcW w:w="1191" w:type="dxa"/>
            <w:vAlign w:val="top"/>
          </w:tcPr>
          <w:p>
            <w:pPr>
              <w:rPr>
                <w:rFonts w:ascii="Arial"/>
                <w:sz w:val="21"/>
              </w:rPr>
            </w:pPr>
          </w:p>
        </w:tc>
        <w:tc>
          <w:tcPr>
            <w:tcW w:w="899" w:type="dxa"/>
            <w:vAlign w:val="top"/>
          </w:tcPr>
          <w:p>
            <w:pPr>
              <w:rPr>
                <w:rFonts w:ascii="Arial"/>
                <w:sz w:val="21"/>
              </w:rPr>
            </w:pPr>
          </w:p>
        </w:tc>
      </w:tr>
    </w:tbl>
    <w:p>
      <w:pPr>
        <w:pStyle w:val="3"/>
      </w:pPr>
    </w:p>
    <w:p>
      <w:pPr>
        <w:sectPr>
          <w:headerReference r:id="rId92" w:type="default"/>
          <w:footerReference r:id="rId93" w:type="default"/>
          <w:pgSz w:w="11906" w:h="16839"/>
          <w:pgMar w:top="1127" w:right="1030" w:bottom="1135" w:left="1030" w:header="826" w:footer="966" w:gutter="0"/>
          <w:cols w:space="720" w:num="1"/>
        </w:sectPr>
      </w:pPr>
    </w:p>
    <w:p>
      <w:pPr>
        <w:spacing w:before="63" w:line="219" w:lineRule="auto"/>
        <w:ind w:left="160"/>
        <w:rPr>
          <w:rFonts w:ascii="宋体" w:hAnsi="宋体" w:eastAsia="宋体" w:cs="宋体"/>
          <w:sz w:val="22"/>
          <w:szCs w:val="22"/>
        </w:rPr>
      </w:pPr>
      <w:r>
        <w:pict>
          <v:shape id="_x0000_s1084" o:spid="_x0000_s1084" style="position:absolute;left:0pt;margin-left:56.7pt;margin-top:57.1pt;height:0.75pt;width:481.9pt;mso-position-horizontal-relative:page;mso-position-vertical-relative:page;z-index:251713536;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3"/>
          <w:sz w:val="22"/>
          <w:szCs w:val="22"/>
        </w:rPr>
        <w:t>附表三：劳动力计划表</w:t>
      </w:r>
    </w:p>
    <w:p>
      <w:pPr>
        <w:spacing w:before="165" w:line="221" w:lineRule="auto"/>
        <w:ind w:left="8573"/>
        <w:rPr>
          <w:rFonts w:ascii="宋体" w:hAnsi="宋体" w:eastAsia="宋体" w:cs="宋体"/>
          <w:sz w:val="22"/>
          <w:szCs w:val="22"/>
        </w:rPr>
      </w:pPr>
      <w:r>
        <w:rPr>
          <w:rFonts w:ascii="宋体" w:hAnsi="宋体" w:eastAsia="宋体" w:cs="宋体"/>
          <w:spacing w:val="-1"/>
          <w:sz w:val="22"/>
          <w:szCs w:val="22"/>
        </w:rPr>
        <w:t>单位：人</w:t>
      </w:r>
    </w:p>
    <w:p>
      <w:pPr>
        <w:spacing w:line="133" w:lineRule="exact"/>
      </w:pPr>
    </w:p>
    <w:tbl>
      <w:tblPr>
        <w:tblStyle w:val="10"/>
        <w:tblW w:w="9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2"/>
        <w:gridCol w:w="1007"/>
        <w:gridCol w:w="1246"/>
        <w:gridCol w:w="1246"/>
        <w:gridCol w:w="1246"/>
        <w:gridCol w:w="1246"/>
        <w:gridCol w:w="1247"/>
        <w:gridCol w:w="14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22" w:type="dxa"/>
            <w:vAlign w:val="top"/>
          </w:tcPr>
          <w:p>
            <w:pPr>
              <w:pStyle w:val="11"/>
              <w:spacing w:before="215" w:line="221" w:lineRule="auto"/>
              <w:ind w:left="400"/>
              <w:rPr>
                <w:sz w:val="22"/>
                <w:szCs w:val="22"/>
              </w:rPr>
            </w:pPr>
            <w:r>
              <w:rPr>
                <w:spacing w:val="-5"/>
                <w:sz w:val="22"/>
                <w:szCs w:val="22"/>
              </w:rPr>
              <w:t>工种</w:t>
            </w:r>
          </w:p>
        </w:tc>
        <w:tc>
          <w:tcPr>
            <w:tcW w:w="8681" w:type="dxa"/>
            <w:gridSpan w:val="7"/>
            <w:vAlign w:val="top"/>
          </w:tcPr>
          <w:p>
            <w:pPr>
              <w:pStyle w:val="11"/>
              <w:spacing w:before="215" w:line="220" w:lineRule="auto"/>
              <w:ind w:left="2805"/>
              <w:rPr>
                <w:sz w:val="22"/>
                <w:szCs w:val="22"/>
              </w:rPr>
            </w:pPr>
            <w:r>
              <w:rPr>
                <w:spacing w:val="-1"/>
                <w:sz w:val="22"/>
                <w:szCs w:val="22"/>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222" w:type="dxa"/>
            <w:vAlign w:val="top"/>
          </w:tcPr>
          <w:p>
            <w:pPr>
              <w:rPr>
                <w:rFonts w:ascii="Arial"/>
                <w:sz w:val="21"/>
              </w:rPr>
            </w:pPr>
          </w:p>
        </w:tc>
        <w:tc>
          <w:tcPr>
            <w:tcW w:w="1007"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443" w:type="dxa"/>
            <w:vAlign w:val="top"/>
          </w:tcPr>
          <w:p>
            <w:pPr>
              <w:rPr>
                <w:rFonts w:ascii="Arial"/>
                <w:sz w:val="21"/>
              </w:rPr>
            </w:pPr>
          </w:p>
        </w:tc>
      </w:tr>
    </w:tbl>
    <w:p>
      <w:pPr>
        <w:pStyle w:val="3"/>
      </w:pPr>
    </w:p>
    <w:p>
      <w:pPr>
        <w:sectPr>
          <w:headerReference r:id="rId94" w:type="default"/>
          <w:footerReference r:id="rId95" w:type="default"/>
          <w:pgSz w:w="11906" w:h="16839"/>
          <w:pgMar w:top="1127" w:right="999" w:bottom="1134" w:left="998" w:header="826" w:footer="966" w:gutter="0"/>
          <w:cols w:space="720" w:num="1"/>
        </w:sectPr>
      </w:pPr>
    </w:p>
    <w:p>
      <w:pPr>
        <w:spacing w:before="63" w:line="219" w:lineRule="auto"/>
        <w:ind w:left="24"/>
        <w:rPr>
          <w:rFonts w:ascii="宋体" w:hAnsi="宋体" w:eastAsia="宋体" w:cs="宋体"/>
          <w:sz w:val="22"/>
          <w:szCs w:val="22"/>
        </w:rPr>
      </w:pPr>
      <w:r>
        <w:pict>
          <v:shape id="_x0000_s1085" o:spid="_x0000_s1085" style="position:absolute;left:0pt;margin-left:56.7pt;margin-top:57.1pt;height:0.75pt;width:481.9pt;mso-position-horizontal-relative:page;mso-position-vertical-relative:page;z-index:251714560;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2"/>
          <w:sz w:val="22"/>
          <w:szCs w:val="22"/>
        </w:rPr>
        <w:t>附表四：计划开、竣工日期和施工进度网络图</w:t>
      </w:r>
    </w:p>
    <w:p>
      <w:pPr>
        <w:spacing w:before="165" w:line="427" w:lineRule="exact"/>
        <w:ind w:right="2"/>
        <w:jc w:val="right"/>
        <w:rPr>
          <w:rFonts w:ascii="宋体" w:hAnsi="宋体" w:eastAsia="宋体" w:cs="宋体"/>
          <w:sz w:val="22"/>
          <w:szCs w:val="22"/>
        </w:rPr>
      </w:pPr>
      <w:r>
        <w:rPr>
          <w:rFonts w:ascii="宋体" w:hAnsi="宋体" w:eastAsia="宋体" w:cs="宋体"/>
          <w:spacing w:val="1"/>
          <w:position w:val="15"/>
          <w:sz w:val="22"/>
          <w:szCs w:val="22"/>
        </w:rPr>
        <w:t>1．供应商应递交施工进度网络图或施工进度表，说明按磋商文件要求的计划工期进行施工</w:t>
      </w:r>
      <w:r>
        <w:rPr>
          <w:rFonts w:ascii="宋体" w:hAnsi="宋体" w:eastAsia="宋体" w:cs="宋体"/>
          <w:position w:val="15"/>
          <w:sz w:val="22"/>
          <w:szCs w:val="22"/>
        </w:rPr>
        <w:t>的各</w:t>
      </w:r>
    </w:p>
    <w:p>
      <w:pPr>
        <w:spacing w:line="220" w:lineRule="auto"/>
        <w:ind w:left="7"/>
        <w:rPr>
          <w:rFonts w:ascii="宋体" w:hAnsi="宋体" w:eastAsia="宋体" w:cs="宋体"/>
          <w:sz w:val="22"/>
          <w:szCs w:val="22"/>
        </w:rPr>
      </w:pPr>
      <w:r>
        <w:rPr>
          <w:rFonts w:ascii="宋体" w:hAnsi="宋体" w:eastAsia="宋体" w:cs="宋体"/>
          <w:spacing w:val="-2"/>
          <w:sz w:val="22"/>
          <w:szCs w:val="22"/>
        </w:rPr>
        <w:t>个关键日期。</w:t>
      </w:r>
    </w:p>
    <w:p>
      <w:pPr>
        <w:spacing w:before="167" w:line="219" w:lineRule="auto"/>
        <w:ind w:left="451"/>
        <w:rPr>
          <w:rFonts w:ascii="宋体" w:hAnsi="宋体" w:eastAsia="宋体" w:cs="宋体"/>
          <w:sz w:val="22"/>
          <w:szCs w:val="22"/>
        </w:rPr>
      </w:pPr>
      <w:r>
        <w:rPr>
          <w:rFonts w:ascii="宋体" w:hAnsi="宋体" w:eastAsia="宋体" w:cs="宋体"/>
          <w:spacing w:val="-1"/>
          <w:sz w:val="22"/>
          <w:szCs w:val="22"/>
        </w:rPr>
        <w:t>2．施工进度表可采用网络图和（或）横道图表示。</w:t>
      </w:r>
    </w:p>
    <w:p>
      <w:pPr>
        <w:spacing w:line="219" w:lineRule="auto"/>
        <w:rPr>
          <w:rFonts w:ascii="宋体" w:hAnsi="宋体" w:eastAsia="宋体" w:cs="宋体"/>
          <w:sz w:val="22"/>
          <w:szCs w:val="22"/>
        </w:rPr>
        <w:sectPr>
          <w:headerReference r:id="rId96" w:type="default"/>
          <w:footerReference r:id="rId97" w:type="default"/>
          <w:pgSz w:w="11906" w:h="16839"/>
          <w:pgMar w:top="1127" w:right="1132" w:bottom="1134" w:left="1134" w:header="826" w:footer="966" w:gutter="0"/>
          <w:cols w:space="720" w:num="1"/>
        </w:sectPr>
      </w:pPr>
    </w:p>
    <w:p>
      <w:pPr>
        <w:spacing w:before="63" w:line="219" w:lineRule="auto"/>
        <w:ind w:left="24"/>
        <w:rPr>
          <w:rFonts w:ascii="宋体" w:hAnsi="宋体" w:eastAsia="宋体" w:cs="宋体"/>
          <w:sz w:val="22"/>
          <w:szCs w:val="22"/>
        </w:rPr>
      </w:pPr>
      <w:r>
        <w:pict>
          <v:shape id="_x0000_s1086" o:spid="_x0000_s1086" style="position:absolute;left:0pt;margin-left:56.7pt;margin-top:57.1pt;height:0.75pt;width:481.9pt;mso-position-horizontal-relative:page;mso-position-vertical-relative:page;z-index:251715584;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3"/>
          <w:sz w:val="22"/>
          <w:szCs w:val="22"/>
        </w:rPr>
        <w:t>附表五：施工总平面图</w:t>
      </w:r>
    </w:p>
    <w:p>
      <w:pPr>
        <w:spacing w:before="165" w:line="427" w:lineRule="exact"/>
        <w:jc w:val="right"/>
        <w:rPr>
          <w:rFonts w:ascii="宋体" w:hAnsi="宋体" w:eastAsia="宋体" w:cs="宋体"/>
          <w:sz w:val="22"/>
          <w:szCs w:val="22"/>
        </w:rPr>
      </w:pPr>
      <w:r>
        <w:rPr>
          <w:rFonts w:ascii="宋体" w:hAnsi="宋体" w:eastAsia="宋体" w:cs="宋体"/>
          <w:spacing w:val="-1"/>
          <w:position w:val="15"/>
          <w:sz w:val="22"/>
          <w:szCs w:val="22"/>
        </w:rPr>
        <w:t>供应商应递交一份施工总平面图，绘出现场临时设施布置图表并附文字说明</w:t>
      </w:r>
      <w:r>
        <w:rPr>
          <w:rFonts w:ascii="宋体" w:hAnsi="宋体" w:eastAsia="宋体" w:cs="宋体"/>
          <w:spacing w:val="-2"/>
          <w:position w:val="15"/>
          <w:sz w:val="22"/>
          <w:szCs w:val="22"/>
        </w:rPr>
        <w:t>，说明临时设施、加</w:t>
      </w:r>
    </w:p>
    <w:p>
      <w:pPr>
        <w:spacing w:line="219" w:lineRule="auto"/>
        <w:ind w:left="10"/>
        <w:rPr>
          <w:rFonts w:ascii="宋体" w:hAnsi="宋体" w:eastAsia="宋体" w:cs="宋体"/>
          <w:sz w:val="22"/>
          <w:szCs w:val="22"/>
        </w:rPr>
      </w:pPr>
      <w:r>
        <w:rPr>
          <w:rFonts w:ascii="宋体" w:hAnsi="宋体" w:eastAsia="宋体" w:cs="宋体"/>
          <w:sz w:val="22"/>
          <w:szCs w:val="22"/>
        </w:rPr>
        <w:t>工车间、现场办公、设备及仓储、供电、供水、卫生、生活、道路、消</w:t>
      </w:r>
      <w:r>
        <w:rPr>
          <w:rFonts w:ascii="宋体" w:hAnsi="宋体" w:eastAsia="宋体" w:cs="宋体"/>
          <w:spacing w:val="-1"/>
          <w:sz w:val="22"/>
          <w:szCs w:val="22"/>
        </w:rPr>
        <w:t>防等设施的情况和布置。</w:t>
      </w:r>
    </w:p>
    <w:p>
      <w:pPr>
        <w:spacing w:line="219" w:lineRule="auto"/>
        <w:rPr>
          <w:rFonts w:ascii="宋体" w:hAnsi="宋体" w:eastAsia="宋体" w:cs="宋体"/>
          <w:sz w:val="22"/>
          <w:szCs w:val="22"/>
        </w:rPr>
        <w:sectPr>
          <w:headerReference r:id="rId98" w:type="default"/>
          <w:footerReference r:id="rId99" w:type="default"/>
          <w:pgSz w:w="11906" w:h="16839"/>
          <w:pgMar w:top="1127" w:right="1132" w:bottom="1135" w:left="1134" w:header="826" w:footer="966" w:gutter="0"/>
          <w:cols w:space="720" w:num="1"/>
        </w:sectPr>
      </w:pPr>
    </w:p>
    <w:p>
      <w:pPr>
        <w:spacing w:before="63" w:line="219" w:lineRule="auto"/>
        <w:ind w:left="24"/>
        <w:rPr>
          <w:rFonts w:ascii="宋体" w:hAnsi="宋体" w:eastAsia="宋体" w:cs="宋体"/>
          <w:sz w:val="22"/>
          <w:szCs w:val="22"/>
        </w:rPr>
      </w:pPr>
      <w:r>
        <w:pict>
          <v:shape id="_x0000_s1087" o:spid="_x0000_s1087" style="position:absolute;left:0pt;margin-left:56.7pt;margin-top:57.1pt;height:0.75pt;width:481.9pt;mso-position-horizontal-relative:page;mso-position-vertical-relative:page;z-index:251716608;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3"/>
          <w:sz w:val="22"/>
          <w:szCs w:val="22"/>
        </w:rPr>
        <w:t>附表六：临时用地表</w:t>
      </w:r>
    </w:p>
    <w:p>
      <w:pPr>
        <w:spacing w:line="134" w:lineRule="exact"/>
      </w:pPr>
    </w:p>
    <w:tbl>
      <w:tblPr>
        <w:tblStyle w:val="10"/>
        <w:tblW w:w="9290" w:type="dxa"/>
        <w:tblInd w:w="1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0"/>
        <w:gridCol w:w="2269"/>
        <w:gridCol w:w="2269"/>
        <w:gridCol w:w="22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480" w:type="dxa"/>
            <w:vAlign w:val="top"/>
          </w:tcPr>
          <w:p>
            <w:pPr>
              <w:pStyle w:val="11"/>
              <w:spacing w:before="107" w:line="222" w:lineRule="auto"/>
              <w:ind w:left="917"/>
              <w:rPr>
                <w:sz w:val="22"/>
                <w:szCs w:val="22"/>
              </w:rPr>
            </w:pPr>
            <w:r>
              <w:rPr>
                <w:spacing w:val="-5"/>
                <w:sz w:val="22"/>
                <w:szCs w:val="22"/>
              </w:rPr>
              <w:t>用</w:t>
            </w:r>
            <w:r>
              <w:rPr>
                <w:spacing w:val="3"/>
                <w:sz w:val="22"/>
                <w:szCs w:val="22"/>
              </w:rPr>
              <w:t xml:space="preserve">  </w:t>
            </w:r>
            <w:r>
              <w:rPr>
                <w:spacing w:val="-5"/>
                <w:sz w:val="22"/>
                <w:szCs w:val="22"/>
              </w:rPr>
              <w:t>途</w:t>
            </w:r>
          </w:p>
        </w:tc>
        <w:tc>
          <w:tcPr>
            <w:tcW w:w="2269" w:type="dxa"/>
            <w:vAlign w:val="top"/>
          </w:tcPr>
          <w:p>
            <w:pPr>
              <w:pStyle w:val="11"/>
              <w:spacing w:before="108" w:line="220" w:lineRule="auto"/>
              <w:ind w:left="316"/>
              <w:rPr>
                <w:sz w:val="22"/>
                <w:szCs w:val="22"/>
              </w:rPr>
            </w:pPr>
            <w:r>
              <w:rPr>
                <w:spacing w:val="-1"/>
                <w:sz w:val="22"/>
                <w:szCs w:val="22"/>
              </w:rPr>
              <w:t>面 积（平方米）</w:t>
            </w:r>
          </w:p>
        </w:tc>
        <w:tc>
          <w:tcPr>
            <w:tcW w:w="2269" w:type="dxa"/>
            <w:vAlign w:val="top"/>
          </w:tcPr>
          <w:p>
            <w:pPr>
              <w:pStyle w:val="11"/>
              <w:spacing w:before="107" w:line="222" w:lineRule="auto"/>
              <w:ind w:left="811"/>
              <w:rPr>
                <w:sz w:val="22"/>
                <w:szCs w:val="22"/>
              </w:rPr>
            </w:pPr>
            <w:r>
              <w:rPr>
                <w:spacing w:val="-4"/>
                <w:sz w:val="22"/>
                <w:szCs w:val="22"/>
              </w:rPr>
              <w:t>位</w:t>
            </w:r>
            <w:r>
              <w:rPr>
                <w:spacing w:val="2"/>
                <w:sz w:val="22"/>
                <w:szCs w:val="22"/>
              </w:rPr>
              <w:t xml:space="preserve">  </w:t>
            </w:r>
            <w:r>
              <w:rPr>
                <w:spacing w:val="-4"/>
                <w:sz w:val="22"/>
                <w:szCs w:val="22"/>
              </w:rPr>
              <w:t>置</w:t>
            </w:r>
          </w:p>
        </w:tc>
        <w:tc>
          <w:tcPr>
            <w:tcW w:w="2272" w:type="dxa"/>
            <w:vAlign w:val="top"/>
          </w:tcPr>
          <w:p>
            <w:pPr>
              <w:pStyle w:val="11"/>
              <w:spacing w:before="107" w:line="221" w:lineRule="auto"/>
              <w:ind w:left="714"/>
              <w:rPr>
                <w:sz w:val="22"/>
                <w:szCs w:val="22"/>
              </w:rPr>
            </w:pPr>
            <w:r>
              <w:rPr>
                <w:spacing w:val="-5"/>
                <w:sz w:val="22"/>
                <w:szCs w:val="22"/>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480" w:type="dxa"/>
            <w:vAlign w:val="top"/>
          </w:tcPr>
          <w:p>
            <w:pPr>
              <w:rPr>
                <w:rFonts w:ascii="Arial"/>
                <w:sz w:val="21"/>
              </w:rPr>
            </w:pPr>
          </w:p>
        </w:tc>
        <w:tc>
          <w:tcPr>
            <w:tcW w:w="2269" w:type="dxa"/>
            <w:vAlign w:val="top"/>
          </w:tcPr>
          <w:p>
            <w:pPr>
              <w:rPr>
                <w:rFonts w:ascii="Arial"/>
                <w:sz w:val="21"/>
              </w:rPr>
            </w:pPr>
          </w:p>
        </w:tc>
        <w:tc>
          <w:tcPr>
            <w:tcW w:w="2269" w:type="dxa"/>
            <w:vAlign w:val="top"/>
          </w:tcPr>
          <w:p>
            <w:pPr>
              <w:rPr>
                <w:rFonts w:ascii="Arial"/>
                <w:sz w:val="21"/>
              </w:rPr>
            </w:pPr>
          </w:p>
        </w:tc>
        <w:tc>
          <w:tcPr>
            <w:tcW w:w="2272" w:type="dxa"/>
            <w:vAlign w:val="top"/>
          </w:tcPr>
          <w:p>
            <w:pPr>
              <w:rPr>
                <w:rFonts w:ascii="Arial"/>
                <w:sz w:val="21"/>
              </w:rPr>
            </w:pPr>
          </w:p>
        </w:tc>
      </w:tr>
    </w:tbl>
    <w:p>
      <w:pPr>
        <w:pStyle w:val="3"/>
      </w:pPr>
    </w:p>
    <w:p>
      <w:pPr>
        <w:sectPr>
          <w:headerReference r:id="rId100" w:type="default"/>
          <w:footerReference r:id="rId101" w:type="default"/>
          <w:pgSz w:w="11906" w:h="16839"/>
          <w:pgMar w:top="1127" w:right="1132" w:bottom="1134" w:left="1134" w:header="826" w:footer="966" w:gutter="0"/>
          <w:cols w:space="720" w:num="1"/>
        </w:sectPr>
      </w:pPr>
    </w:p>
    <w:p>
      <w:pPr>
        <w:spacing w:before="79" w:line="224" w:lineRule="auto"/>
        <w:ind w:left="3575"/>
        <w:outlineLvl w:val="1"/>
        <w:rPr>
          <w:rFonts w:ascii="宋体" w:hAnsi="宋体" w:eastAsia="宋体" w:cs="宋体"/>
          <w:sz w:val="31"/>
          <w:szCs w:val="31"/>
        </w:rPr>
      </w:pPr>
      <w:r>
        <w:pict>
          <v:shape id="_x0000_s1088" o:spid="_x0000_s1088" style="position:absolute;left:0pt;margin-left:56.7pt;margin-top:57.1pt;height:0.75pt;width:481.9pt;mso-position-horizontal-relative:page;mso-position-vertical-relative:page;z-index:251717632;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8"/>
          <w:sz w:val="31"/>
          <w:szCs w:val="31"/>
          <w14:textOutline w14:w="5793" w14:cap="sq" w14:cmpd="sng">
            <w14:solidFill>
              <w14:srgbClr w14:val="000000"/>
            </w14:solidFill>
            <w14:prstDash w14:val="solid"/>
            <w14:bevel/>
          </w14:textOutline>
        </w:rPr>
        <w:t>五、项目管理机构</w:t>
      </w:r>
    </w:p>
    <w:p>
      <w:pPr>
        <w:spacing w:before="229" w:line="219" w:lineRule="auto"/>
        <w:ind w:left="37"/>
        <w:rPr>
          <w:rFonts w:ascii="宋体" w:hAnsi="宋体" w:eastAsia="宋体" w:cs="宋体"/>
          <w:sz w:val="22"/>
          <w:szCs w:val="22"/>
        </w:rPr>
      </w:pPr>
      <w:r>
        <w:rPr>
          <w:rFonts w:ascii="宋体" w:hAnsi="宋体" w:eastAsia="宋体" w:cs="宋体"/>
          <w:spacing w:val="-2"/>
          <w:sz w:val="22"/>
          <w:szCs w:val="22"/>
        </w:rPr>
        <w:t>（一）项目管理机构组成表</w:t>
      </w:r>
    </w:p>
    <w:p>
      <w:pPr>
        <w:spacing w:line="134" w:lineRule="exact"/>
      </w:pPr>
    </w:p>
    <w:tbl>
      <w:tblPr>
        <w:tblStyle w:val="10"/>
        <w:tblW w:w="96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806"/>
        <w:gridCol w:w="806"/>
        <w:gridCol w:w="1290"/>
        <w:gridCol w:w="876"/>
        <w:gridCol w:w="895"/>
        <w:gridCol w:w="967"/>
        <w:gridCol w:w="2421"/>
        <w:gridCol w:w="8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10" w:type="dxa"/>
            <w:vMerge w:val="restart"/>
            <w:tcBorders>
              <w:bottom w:val="nil"/>
            </w:tcBorders>
            <w:vAlign w:val="top"/>
          </w:tcPr>
          <w:p>
            <w:pPr>
              <w:spacing w:line="300" w:lineRule="auto"/>
              <w:rPr>
                <w:rFonts w:ascii="Arial"/>
                <w:sz w:val="21"/>
              </w:rPr>
            </w:pPr>
          </w:p>
          <w:p>
            <w:pPr>
              <w:pStyle w:val="11"/>
              <w:spacing w:before="72" w:line="220" w:lineRule="auto"/>
              <w:ind w:left="192"/>
              <w:rPr>
                <w:sz w:val="22"/>
                <w:szCs w:val="22"/>
              </w:rPr>
            </w:pPr>
            <w:r>
              <w:rPr>
                <w:spacing w:val="-4"/>
                <w:sz w:val="22"/>
                <w:szCs w:val="22"/>
              </w:rPr>
              <w:t>职务</w:t>
            </w:r>
          </w:p>
        </w:tc>
        <w:tc>
          <w:tcPr>
            <w:tcW w:w="806" w:type="dxa"/>
            <w:vMerge w:val="restart"/>
            <w:tcBorders>
              <w:bottom w:val="nil"/>
            </w:tcBorders>
            <w:vAlign w:val="top"/>
          </w:tcPr>
          <w:p>
            <w:pPr>
              <w:spacing w:line="300" w:lineRule="auto"/>
              <w:rPr>
                <w:rFonts w:ascii="Arial"/>
                <w:sz w:val="21"/>
              </w:rPr>
            </w:pPr>
          </w:p>
          <w:p>
            <w:pPr>
              <w:pStyle w:val="11"/>
              <w:spacing w:before="72" w:line="220" w:lineRule="auto"/>
              <w:ind w:left="188"/>
              <w:rPr>
                <w:sz w:val="22"/>
                <w:szCs w:val="22"/>
              </w:rPr>
            </w:pPr>
            <w:r>
              <w:rPr>
                <w:spacing w:val="-4"/>
                <w:sz w:val="22"/>
                <w:szCs w:val="22"/>
              </w:rPr>
              <w:t>姓名</w:t>
            </w:r>
          </w:p>
        </w:tc>
        <w:tc>
          <w:tcPr>
            <w:tcW w:w="806" w:type="dxa"/>
            <w:vMerge w:val="restart"/>
            <w:tcBorders>
              <w:bottom w:val="nil"/>
            </w:tcBorders>
            <w:vAlign w:val="top"/>
          </w:tcPr>
          <w:p>
            <w:pPr>
              <w:spacing w:line="301" w:lineRule="auto"/>
              <w:rPr>
                <w:rFonts w:ascii="Arial"/>
                <w:sz w:val="21"/>
              </w:rPr>
            </w:pPr>
          </w:p>
          <w:p>
            <w:pPr>
              <w:pStyle w:val="11"/>
              <w:spacing w:before="71" w:line="222" w:lineRule="auto"/>
              <w:ind w:left="187"/>
              <w:rPr>
                <w:sz w:val="22"/>
                <w:szCs w:val="22"/>
              </w:rPr>
            </w:pPr>
            <w:r>
              <w:rPr>
                <w:spacing w:val="-4"/>
                <w:sz w:val="22"/>
                <w:szCs w:val="22"/>
              </w:rPr>
              <w:t>职称</w:t>
            </w:r>
          </w:p>
        </w:tc>
        <w:tc>
          <w:tcPr>
            <w:tcW w:w="6449" w:type="dxa"/>
            <w:gridSpan w:val="5"/>
            <w:vAlign w:val="top"/>
          </w:tcPr>
          <w:p>
            <w:pPr>
              <w:pStyle w:val="11"/>
              <w:spacing w:before="131" w:line="220" w:lineRule="auto"/>
              <w:ind w:left="2241"/>
              <w:rPr>
                <w:sz w:val="22"/>
                <w:szCs w:val="22"/>
              </w:rPr>
            </w:pPr>
            <w:r>
              <w:rPr>
                <w:spacing w:val="-1"/>
                <w:sz w:val="22"/>
                <w:szCs w:val="22"/>
              </w:rPr>
              <w:t>执业或职业资格证明</w:t>
            </w:r>
          </w:p>
        </w:tc>
        <w:tc>
          <w:tcPr>
            <w:tcW w:w="809" w:type="dxa"/>
            <w:vMerge w:val="restart"/>
            <w:tcBorders>
              <w:bottom w:val="nil"/>
            </w:tcBorders>
            <w:vAlign w:val="top"/>
          </w:tcPr>
          <w:p>
            <w:pPr>
              <w:spacing w:line="300" w:lineRule="auto"/>
              <w:rPr>
                <w:rFonts w:ascii="Arial"/>
                <w:sz w:val="21"/>
              </w:rPr>
            </w:pPr>
          </w:p>
          <w:p>
            <w:pPr>
              <w:pStyle w:val="11"/>
              <w:spacing w:before="71" w:line="222" w:lineRule="auto"/>
              <w:ind w:left="193"/>
              <w:rPr>
                <w:sz w:val="22"/>
                <w:szCs w:val="22"/>
              </w:rPr>
            </w:pPr>
            <w:r>
              <w:rPr>
                <w:spacing w:val="-5"/>
                <w:sz w:val="22"/>
                <w:szCs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10" w:type="dxa"/>
            <w:vMerge w:val="continue"/>
            <w:tcBorders>
              <w:top w:val="nil"/>
            </w:tcBorders>
            <w:vAlign w:val="top"/>
          </w:tcPr>
          <w:p>
            <w:pPr>
              <w:rPr>
                <w:rFonts w:ascii="Arial"/>
                <w:sz w:val="21"/>
              </w:rPr>
            </w:pPr>
          </w:p>
        </w:tc>
        <w:tc>
          <w:tcPr>
            <w:tcW w:w="806" w:type="dxa"/>
            <w:vMerge w:val="continue"/>
            <w:tcBorders>
              <w:top w:val="nil"/>
            </w:tcBorders>
            <w:vAlign w:val="top"/>
          </w:tcPr>
          <w:p>
            <w:pPr>
              <w:rPr>
                <w:rFonts w:ascii="Arial"/>
                <w:sz w:val="21"/>
              </w:rPr>
            </w:pPr>
          </w:p>
        </w:tc>
        <w:tc>
          <w:tcPr>
            <w:tcW w:w="806" w:type="dxa"/>
            <w:vMerge w:val="continue"/>
            <w:tcBorders>
              <w:top w:val="nil"/>
            </w:tcBorders>
            <w:vAlign w:val="top"/>
          </w:tcPr>
          <w:p>
            <w:pPr>
              <w:rPr>
                <w:rFonts w:ascii="Arial"/>
                <w:sz w:val="21"/>
              </w:rPr>
            </w:pPr>
          </w:p>
        </w:tc>
        <w:tc>
          <w:tcPr>
            <w:tcW w:w="1290" w:type="dxa"/>
            <w:vAlign w:val="top"/>
          </w:tcPr>
          <w:p>
            <w:pPr>
              <w:pStyle w:val="11"/>
              <w:spacing w:before="126" w:line="219" w:lineRule="auto"/>
              <w:ind w:left="208"/>
              <w:rPr>
                <w:sz w:val="22"/>
                <w:szCs w:val="22"/>
              </w:rPr>
            </w:pPr>
            <w:r>
              <w:rPr>
                <w:spacing w:val="-2"/>
                <w:sz w:val="22"/>
                <w:szCs w:val="22"/>
              </w:rPr>
              <w:t>证书名称</w:t>
            </w:r>
          </w:p>
        </w:tc>
        <w:tc>
          <w:tcPr>
            <w:tcW w:w="876" w:type="dxa"/>
            <w:vAlign w:val="top"/>
          </w:tcPr>
          <w:p>
            <w:pPr>
              <w:pStyle w:val="11"/>
              <w:spacing w:before="125" w:line="221" w:lineRule="auto"/>
              <w:ind w:left="227"/>
              <w:rPr>
                <w:sz w:val="22"/>
                <w:szCs w:val="22"/>
              </w:rPr>
            </w:pPr>
            <w:r>
              <w:rPr>
                <w:spacing w:val="-6"/>
                <w:sz w:val="22"/>
                <w:szCs w:val="22"/>
              </w:rPr>
              <w:t>级别</w:t>
            </w:r>
          </w:p>
        </w:tc>
        <w:tc>
          <w:tcPr>
            <w:tcW w:w="895" w:type="dxa"/>
            <w:vAlign w:val="top"/>
          </w:tcPr>
          <w:p>
            <w:pPr>
              <w:pStyle w:val="11"/>
              <w:spacing w:before="125" w:line="222" w:lineRule="auto"/>
              <w:ind w:left="233"/>
              <w:rPr>
                <w:sz w:val="22"/>
                <w:szCs w:val="22"/>
              </w:rPr>
            </w:pPr>
            <w:r>
              <w:rPr>
                <w:spacing w:val="-4"/>
                <w:sz w:val="22"/>
                <w:szCs w:val="22"/>
              </w:rPr>
              <w:t>证号</w:t>
            </w:r>
          </w:p>
        </w:tc>
        <w:tc>
          <w:tcPr>
            <w:tcW w:w="967" w:type="dxa"/>
            <w:vAlign w:val="top"/>
          </w:tcPr>
          <w:p>
            <w:pPr>
              <w:pStyle w:val="11"/>
              <w:spacing w:before="125" w:line="221" w:lineRule="auto"/>
              <w:ind w:left="270"/>
              <w:rPr>
                <w:sz w:val="22"/>
                <w:szCs w:val="22"/>
              </w:rPr>
            </w:pPr>
            <w:r>
              <w:rPr>
                <w:spacing w:val="-4"/>
                <w:sz w:val="22"/>
                <w:szCs w:val="22"/>
              </w:rPr>
              <w:t>专业</w:t>
            </w:r>
          </w:p>
        </w:tc>
        <w:tc>
          <w:tcPr>
            <w:tcW w:w="2421" w:type="dxa"/>
            <w:vAlign w:val="top"/>
          </w:tcPr>
          <w:p>
            <w:pPr>
              <w:pStyle w:val="11"/>
              <w:spacing w:before="126" w:line="220" w:lineRule="auto"/>
              <w:ind w:left="1001"/>
              <w:rPr>
                <w:sz w:val="22"/>
                <w:szCs w:val="22"/>
              </w:rPr>
            </w:pPr>
            <w:r>
              <w:rPr>
                <w:spacing w:val="-5"/>
                <w:sz w:val="22"/>
                <w:szCs w:val="22"/>
              </w:rPr>
              <w:t>社保</w:t>
            </w:r>
          </w:p>
        </w:tc>
        <w:tc>
          <w:tcPr>
            <w:tcW w:w="80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10" w:type="dxa"/>
            <w:vAlign w:val="top"/>
          </w:tcPr>
          <w:p>
            <w:pPr>
              <w:rPr>
                <w:rFonts w:ascii="Arial"/>
                <w:sz w:val="21"/>
              </w:rPr>
            </w:pPr>
          </w:p>
        </w:tc>
        <w:tc>
          <w:tcPr>
            <w:tcW w:w="806" w:type="dxa"/>
            <w:vAlign w:val="top"/>
          </w:tcPr>
          <w:p>
            <w:pPr>
              <w:rPr>
                <w:rFonts w:ascii="Arial"/>
                <w:sz w:val="21"/>
              </w:rPr>
            </w:pPr>
          </w:p>
        </w:tc>
        <w:tc>
          <w:tcPr>
            <w:tcW w:w="806" w:type="dxa"/>
            <w:vAlign w:val="top"/>
          </w:tcPr>
          <w:p>
            <w:pPr>
              <w:rPr>
                <w:rFonts w:ascii="Arial"/>
                <w:sz w:val="21"/>
              </w:rPr>
            </w:pPr>
          </w:p>
        </w:tc>
        <w:tc>
          <w:tcPr>
            <w:tcW w:w="1290" w:type="dxa"/>
            <w:vAlign w:val="top"/>
          </w:tcPr>
          <w:p>
            <w:pPr>
              <w:rPr>
                <w:rFonts w:ascii="Arial"/>
                <w:sz w:val="21"/>
              </w:rPr>
            </w:pPr>
          </w:p>
        </w:tc>
        <w:tc>
          <w:tcPr>
            <w:tcW w:w="876" w:type="dxa"/>
            <w:vAlign w:val="top"/>
          </w:tcPr>
          <w:p>
            <w:pPr>
              <w:rPr>
                <w:rFonts w:ascii="Arial"/>
                <w:sz w:val="21"/>
              </w:rPr>
            </w:pPr>
          </w:p>
        </w:tc>
        <w:tc>
          <w:tcPr>
            <w:tcW w:w="895" w:type="dxa"/>
            <w:vAlign w:val="top"/>
          </w:tcPr>
          <w:p>
            <w:pPr>
              <w:rPr>
                <w:rFonts w:ascii="Arial"/>
                <w:sz w:val="21"/>
              </w:rPr>
            </w:pPr>
          </w:p>
        </w:tc>
        <w:tc>
          <w:tcPr>
            <w:tcW w:w="967" w:type="dxa"/>
            <w:vAlign w:val="top"/>
          </w:tcPr>
          <w:p>
            <w:pPr>
              <w:rPr>
                <w:rFonts w:ascii="Arial"/>
                <w:sz w:val="21"/>
              </w:rPr>
            </w:pPr>
          </w:p>
        </w:tc>
        <w:tc>
          <w:tcPr>
            <w:tcW w:w="2421" w:type="dxa"/>
            <w:vAlign w:val="top"/>
          </w:tcPr>
          <w:p>
            <w:pPr>
              <w:rPr>
                <w:rFonts w:ascii="Arial"/>
                <w:sz w:val="21"/>
              </w:rPr>
            </w:pPr>
          </w:p>
        </w:tc>
        <w:tc>
          <w:tcPr>
            <w:tcW w:w="809" w:type="dxa"/>
            <w:vAlign w:val="top"/>
          </w:tcPr>
          <w:p>
            <w:pPr>
              <w:rPr>
                <w:rFonts w:ascii="Arial"/>
                <w:sz w:val="21"/>
              </w:rPr>
            </w:pPr>
          </w:p>
        </w:tc>
      </w:tr>
    </w:tbl>
    <w:p>
      <w:pPr>
        <w:pStyle w:val="3"/>
      </w:pPr>
    </w:p>
    <w:p>
      <w:pPr>
        <w:sectPr>
          <w:headerReference r:id="rId102" w:type="default"/>
          <w:footerReference r:id="rId103" w:type="default"/>
          <w:pgSz w:w="11906" w:h="16839"/>
          <w:pgMar w:top="1127" w:right="1110" w:bottom="1135" w:left="1110" w:header="826" w:footer="966" w:gutter="0"/>
          <w:cols w:space="720" w:num="1"/>
        </w:sectPr>
      </w:pPr>
    </w:p>
    <w:p>
      <w:pPr>
        <w:spacing w:before="63" w:line="219" w:lineRule="auto"/>
        <w:ind w:left="13"/>
        <w:rPr>
          <w:rFonts w:ascii="宋体" w:hAnsi="宋体" w:eastAsia="宋体" w:cs="宋体"/>
          <w:sz w:val="22"/>
          <w:szCs w:val="22"/>
        </w:rPr>
      </w:pPr>
      <w:r>
        <w:pict>
          <v:shape id="_x0000_s1089" o:spid="_x0000_s1089" style="position:absolute;left:0pt;margin-left:56.7pt;margin-top:57.1pt;height:0.75pt;width:481.9pt;mso-position-horizontal-relative:page;mso-position-vertical-relative:page;z-index:251718656;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2"/>
          <w:sz w:val="22"/>
          <w:szCs w:val="22"/>
        </w:rPr>
        <w:t>（二）主要人员简历表</w:t>
      </w:r>
    </w:p>
    <w:p>
      <w:pPr>
        <w:spacing w:before="166" w:line="219" w:lineRule="auto"/>
        <w:ind w:left="466"/>
        <w:rPr>
          <w:rFonts w:ascii="宋体" w:hAnsi="宋体" w:eastAsia="宋体" w:cs="宋体"/>
          <w:sz w:val="22"/>
          <w:szCs w:val="22"/>
        </w:rPr>
      </w:pPr>
      <w:r>
        <w:rPr>
          <w:rFonts w:ascii="宋体" w:hAnsi="宋体" w:eastAsia="宋体" w:cs="宋体"/>
          <w:spacing w:val="-5"/>
          <w:sz w:val="22"/>
          <w:szCs w:val="22"/>
        </w:rPr>
        <w:t>附</w:t>
      </w:r>
      <w:r>
        <w:rPr>
          <w:rFonts w:ascii="宋体" w:hAnsi="宋体" w:eastAsia="宋体" w:cs="宋体"/>
          <w:spacing w:val="-32"/>
          <w:sz w:val="22"/>
          <w:szCs w:val="22"/>
        </w:rPr>
        <w:t xml:space="preserve"> </w:t>
      </w:r>
      <w:r>
        <w:rPr>
          <w:rFonts w:ascii="宋体" w:hAnsi="宋体" w:eastAsia="宋体" w:cs="宋体"/>
          <w:spacing w:val="-5"/>
          <w:sz w:val="22"/>
          <w:szCs w:val="22"/>
        </w:rPr>
        <w:t>1：项目经理简历表</w:t>
      </w:r>
    </w:p>
    <w:p>
      <w:pPr>
        <w:spacing w:before="166" w:line="359" w:lineRule="auto"/>
        <w:ind w:left="9" w:firstLine="443"/>
        <w:jc w:val="both"/>
        <w:rPr>
          <w:rFonts w:ascii="宋体" w:hAnsi="宋体" w:eastAsia="宋体" w:cs="宋体"/>
          <w:sz w:val="22"/>
          <w:szCs w:val="22"/>
        </w:rPr>
      </w:pPr>
      <w:r>
        <w:rPr>
          <w:rFonts w:ascii="宋体" w:hAnsi="宋体" w:eastAsia="宋体" w:cs="宋体"/>
          <w:spacing w:val="-1"/>
          <w:sz w:val="22"/>
          <w:szCs w:val="22"/>
        </w:rPr>
        <w:t>项目经理（项目负责人）应附建造师执业资格证书、安全生产考核合</w:t>
      </w:r>
      <w:r>
        <w:rPr>
          <w:rFonts w:ascii="宋体" w:hAnsi="宋体" w:eastAsia="宋体" w:cs="宋体"/>
          <w:spacing w:val="-2"/>
          <w:sz w:val="22"/>
          <w:szCs w:val="22"/>
        </w:rPr>
        <w:t>格证书、身份证、近一年的</w:t>
      </w:r>
      <w:r>
        <w:rPr>
          <w:rFonts w:ascii="宋体" w:hAnsi="宋体" w:eastAsia="宋体" w:cs="宋体"/>
          <w:sz w:val="22"/>
          <w:szCs w:val="22"/>
        </w:rPr>
        <w:t xml:space="preserve"> </w:t>
      </w:r>
      <w:r>
        <w:rPr>
          <w:rFonts w:ascii="宋体" w:hAnsi="宋体" w:eastAsia="宋体" w:cs="宋体"/>
          <w:spacing w:val="-1"/>
          <w:sz w:val="22"/>
          <w:szCs w:val="22"/>
        </w:rPr>
        <w:t>社保证明、毕业证及未担任其他在施建设工程项目项目经理的承诺书，管理过的项目</w:t>
      </w:r>
      <w:r>
        <w:rPr>
          <w:rFonts w:ascii="宋体" w:hAnsi="宋体" w:eastAsia="宋体" w:cs="宋体"/>
          <w:spacing w:val="-2"/>
          <w:sz w:val="22"/>
          <w:szCs w:val="22"/>
        </w:rPr>
        <w:t>业绩须附合同协</w:t>
      </w:r>
    </w:p>
    <w:p>
      <w:pPr>
        <w:spacing w:line="219" w:lineRule="auto"/>
        <w:ind w:left="9"/>
        <w:rPr>
          <w:rFonts w:ascii="宋体" w:hAnsi="宋体" w:eastAsia="宋体" w:cs="宋体"/>
          <w:sz w:val="22"/>
          <w:szCs w:val="22"/>
        </w:rPr>
      </w:pPr>
      <w:r>
        <w:rPr>
          <w:rFonts w:ascii="宋体" w:hAnsi="宋体" w:eastAsia="宋体" w:cs="宋体"/>
          <w:sz w:val="22"/>
          <w:szCs w:val="22"/>
        </w:rPr>
        <w:t>议书和竣工验收备案登记表复印件。类似项目限于以项</w:t>
      </w:r>
      <w:r>
        <w:rPr>
          <w:rFonts w:ascii="宋体" w:hAnsi="宋体" w:eastAsia="宋体" w:cs="宋体"/>
          <w:spacing w:val="-1"/>
          <w:sz w:val="22"/>
          <w:szCs w:val="22"/>
        </w:rPr>
        <w:t>目经理身份参与的项目。</w:t>
      </w:r>
    </w:p>
    <w:p>
      <w:pPr>
        <w:spacing w:line="135" w:lineRule="exact"/>
      </w:pPr>
    </w:p>
    <w:tbl>
      <w:tblPr>
        <w:tblStyle w:val="10"/>
        <w:tblW w:w="9290" w:type="dxa"/>
        <w:tblInd w:w="1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6"/>
        <w:gridCol w:w="1128"/>
        <w:gridCol w:w="1238"/>
        <w:gridCol w:w="1392"/>
        <w:gridCol w:w="2010"/>
        <w:gridCol w:w="23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96" w:type="dxa"/>
            <w:vAlign w:val="top"/>
          </w:tcPr>
          <w:p>
            <w:pPr>
              <w:pStyle w:val="11"/>
              <w:spacing w:before="119" w:line="220" w:lineRule="auto"/>
              <w:ind w:left="275"/>
              <w:rPr>
                <w:sz w:val="22"/>
                <w:szCs w:val="22"/>
              </w:rPr>
            </w:pPr>
            <w:r>
              <w:rPr>
                <w:spacing w:val="-4"/>
                <w:sz w:val="22"/>
                <w:szCs w:val="22"/>
              </w:rPr>
              <w:t>姓</w:t>
            </w:r>
            <w:r>
              <w:rPr>
                <w:spacing w:val="4"/>
                <w:sz w:val="22"/>
                <w:szCs w:val="22"/>
              </w:rPr>
              <w:t xml:space="preserve">  </w:t>
            </w:r>
            <w:r>
              <w:rPr>
                <w:spacing w:val="-4"/>
                <w:sz w:val="22"/>
                <w:szCs w:val="22"/>
              </w:rPr>
              <w:t>名</w:t>
            </w:r>
          </w:p>
        </w:tc>
        <w:tc>
          <w:tcPr>
            <w:tcW w:w="1128" w:type="dxa"/>
            <w:vAlign w:val="top"/>
          </w:tcPr>
          <w:p>
            <w:pPr>
              <w:rPr>
                <w:rFonts w:ascii="Arial"/>
                <w:sz w:val="21"/>
              </w:rPr>
            </w:pPr>
          </w:p>
        </w:tc>
        <w:tc>
          <w:tcPr>
            <w:tcW w:w="1238" w:type="dxa"/>
            <w:vAlign w:val="top"/>
          </w:tcPr>
          <w:p>
            <w:pPr>
              <w:pStyle w:val="11"/>
              <w:spacing w:before="119" w:line="220" w:lineRule="auto"/>
              <w:ind w:left="294"/>
              <w:rPr>
                <w:sz w:val="22"/>
                <w:szCs w:val="22"/>
              </w:rPr>
            </w:pPr>
            <w:r>
              <w:rPr>
                <w:spacing w:val="-5"/>
                <w:sz w:val="22"/>
                <w:szCs w:val="22"/>
              </w:rPr>
              <w:t>年</w:t>
            </w:r>
            <w:r>
              <w:rPr>
                <w:spacing w:val="4"/>
                <w:sz w:val="22"/>
                <w:szCs w:val="22"/>
              </w:rPr>
              <w:t xml:space="preserve">  </w:t>
            </w:r>
            <w:r>
              <w:rPr>
                <w:spacing w:val="-5"/>
                <w:sz w:val="22"/>
                <w:szCs w:val="22"/>
              </w:rPr>
              <w:t>龄</w:t>
            </w:r>
          </w:p>
        </w:tc>
        <w:tc>
          <w:tcPr>
            <w:tcW w:w="1392" w:type="dxa"/>
            <w:vAlign w:val="top"/>
          </w:tcPr>
          <w:p>
            <w:pPr>
              <w:rPr>
                <w:rFonts w:ascii="Arial"/>
                <w:sz w:val="21"/>
              </w:rPr>
            </w:pPr>
          </w:p>
        </w:tc>
        <w:tc>
          <w:tcPr>
            <w:tcW w:w="2010" w:type="dxa"/>
            <w:vAlign w:val="top"/>
          </w:tcPr>
          <w:p>
            <w:pPr>
              <w:pStyle w:val="11"/>
              <w:spacing w:before="118" w:line="222" w:lineRule="auto"/>
              <w:ind w:left="797"/>
              <w:rPr>
                <w:sz w:val="22"/>
                <w:szCs w:val="22"/>
              </w:rPr>
            </w:pPr>
            <w:r>
              <w:rPr>
                <w:spacing w:val="-6"/>
                <w:sz w:val="22"/>
                <w:szCs w:val="22"/>
              </w:rPr>
              <w:t>学历</w:t>
            </w:r>
          </w:p>
        </w:tc>
        <w:tc>
          <w:tcPr>
            <w:tcW w:w="23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96" w:type="dxa"/>
            <w:vAlign w:val="top"/>
          </w:tcPr>
          <w:p>
            <w:pPr>
              <w:pStyle w:val="11"/>
              <w:spacing w:before="117" w:line="222" w:lineRule="auto"/>
              <w:ind w:left="276"/>
              <w:rPr>
                <w:sz w:val="22"/>
                <w:szCs w:val="22"/>
              </w:rPr>
            </w:pPr>
            <w:r>
              <w:rPr>
                <w:spacing w:val="-5"/>
                <w:sz w:val="22"/>
                <w:szCs w:val="22"/>
              </w:rPr>
              <w:t>职</w:t>
            </w:r>
            <w:r>
              <w:rPr>
                <w:spacing w:val="3"/>
                <w:sz w:val="22"/>
                <w:szCs w:val="22"/>
              </w:rPr>
              <w:t xml:space="preserve">  </w:t>
            </w:r>
            <w:r>
              <w:rPr>
                <w:spacing w:val="-5"/>
                <w:sz w:val="22"/>
                <w:szCs w:val="22"/>
              </w:rPr>
              <w:t>称</w:t>
            </w:r>
          </w:p>
        </w:tc>
        <w:tc>
          <w:tcPr>
            <w:tcW w:w="1128" w:type="dxa"/>
            <w:vAlign w:val="top"/>
          </w:tcPr>
          <w:p>
            <w:pPr>
              <w:rPr>
                <w:rFonts w:ascii="Arial"/>
                <w:sz w:val="21"/>
              </w:rPr>
            </w:pPr>
          </w:p>
        </w:tc>
        <w:tc>
          <w:tcPr>
            <w:tcW w:w="1238" w:type="dxa"/>
            <w:vAlign w:val="top"/>
          </w:tcPr>
          <w:p>
            <w:pPr>
              <w:pStyle w:val="11"/>
              <w:spacing w:before="116" w:line="220" w:lineRule="auto"/>
              <w:ind w:left="294"/>
              <w:rPr>
                <w:sz w:val="22"/>
                <w:szCs w:val="22"/>
              </w:rPr>
            </w:pPr>
            <w:r>
              <w:rPr>
                <w:spacing w:val="-5"/>
                <w:sz w:val="22"/>
                <w:szCs w:val="22"/>
              </w:rPr>
              <w:t>职</w:t>
            </w:r>
            <w:r>
              <w:rPr>
                <w:spacing w:val="5"/>
                <w:sz w:val="22"/>
                <w:szCs w:val="22"/>
              </w:rPr>
              <w:t xml:space="preserve">  </w:t>
            </w:r>
            <w:r>
              <w:rPr>
                <w:spacing w:val="-5"/>
                <w:sz w:val="22"/>
                <w:szCs w:val="22"/>
              </w:rPr>
              <w:t>务</w:t>
            </w:r>
          </w:p>
        </w:tc>
        <w:tc>
          <w:tcPr>
            <w:tcW w:w="1392" w:type="dxa"/>
            <w:vAlign w:val="top"/>
          </w:tcPr>
          <w:p>
            <w:pPr>
              <w:rPr>
                <w:rFonts w:ascii="Arial"/>
                <w:sz w:val="21"/>
              </w:rPr>
            </w:pPr>
          </w:p>
        </w:tc>
        <w:tc>
          <w:tcPr>
            <w:tcW w:w="2010" w:type="dxa"/>
            <w:vAlign w:val="top"/>
          </w:tcPr>
          <w:p>
            <w:pPr>
              <w:pStyle w:val="11"/>
              <w:spacing w:before="117" w:line="219" w:lineRule="auto"/>
              <w:ind w:left="241"/>
              <w:rPr>
                <w:sz w:val="22"/>
                <w:szCs w:val="22"/>
              </w:rPr>
            </w:pPr>
            <w:r>
              <w:rPr>
                <w:spacing w:val="-2"/>
                <w:sz w:val="22"/>
                <w:szCs w:val="22"/>
              </w:rPr>
              <w:t>拟在本工程任职</w:t>
            </w:r>
          </w:p>
        </w:tc>
        <w:tc>
          <w:tcPr>
            <w:tcW w:w="2326" w:type="dxa"/>
            <w:vAlign w:val="top"/>
          </w:tcPr>
          <w:p>
            <w:pPr>
              <w:pStyle w:val="11"/>
              <w:spacing w:before="116" w:line="221" w:lineRule="auto"/>
              <w:ind w:left="733"/>
              <w:rPr>
                <w:sz w:val="22"/>
                <w:szCs w:val="22"/>
              </w:rPr>
            </w:pPr>
            <w:r>
              <w:rPr>
                <w:spacing w:val="-3"/>
                <w:sz w:val="22"/>
                <w:szCs w:val="22"/>
              </w:rPr>
              <w:t>项目经理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562" w:type="dxa"/>
            <w:gridSpan w:val="3"/>
            <w:vAlign w:val="top"/>
          </w:tcPr>
          <w:p>
            <w:pPr>
              <w:pStyle w:val="11"/>
              <w:spacing w:before="116" w:line="220" w:lineRule="auto"/>
              <w:ind w:left="1129"/>
              <w:rPr>
                <w:sz w:val="22"/>
                <w:szCs w:val="22"/>
              </w:rPr>
            </w:pPr>
            <w:r>
              <w:rPr>
                <w:spacing w:val="-2"/>
                <w:sz w:val="22"/>
                <w:szCs w:val="22"/>
              </w:rPr>
              <w:t>建造师注册证</w:t>
            </w:r>
          </w:p>
        </w:tc>
        <w:tc>
          <w:tcPr>
            <w:tcW w:w="1392" w:type="dxa"/>
            <w:vAlign w:val="top"/>
          </w:tcPr>
          <w:p>
            <w:pPr>
              <w:pStyle w:val="11"/>
              <w:spacing w:before="116" w:line="222" w:lineRule="auto"/>
              <w:ind w:left="926"/>
              <w:rPr>
                <w:sz w:val="22"/>
                <w:szCs w:val="22"/>
              </w:rPr>
            </w:pPr>
            <w:r>
              <w:rPr>
                <w:sz w:val="22"/>
                <w:szCs w:val="22"/>
              </w:rPr>
              <w:t>级</w:t>
            </w:r>
          </w:p>
        </w:tc>
        <w:tc>
          <w:tcPr>
            <w:tcW w:w="2010" w:type="dxa"/>
            <w:vAlign w:val="top"/>
          </w:tcPr>
          <w:p>
            <w:pPr>
              <w:pStyle w:val="11"/>
              <w:spacing w:before="116" w:line="220" w:lineRule="auto"/>
              <w:ind w:left="464"/>
              <w:rPr>
                <w:sz w:val="22"/>
                <w:szCs w:val="22"/>
              </w:rPr>
            </w:pPr>
            <w:r>
              <w:rPr>
                <w:spacing w:val="-2"/>
                <w:sz w:val="22"/>
                <w:szCs w:val="22"/>
              </w:rPr>
              <w:t>建造师专业</w:t>
            </w:r>
          </w:p>
        </w:tc>
        <w:tc>
          <w:tcPr>
            <w:tcW w:w="23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562" w:type="dxa"/>
            <w:gridSpan w:val="3"/>
            <w:vAlign w:val="top"/>
          </w:tcPr>
          <w:p>
            <w:pPr>
              <w:pStyle w:val="11"/>
              <w:spacing w:before="115" w:line="219" w:lineRule="auto"/>
              <w:ind w:left="692"/>
              <w:rPr>
                <w:sz w:val="22"/>
                <w:szCs w:val="22"/>
              </w:rPr>
            </w:pPr>
            <w:r>
              <w:rPr>
                <w:spacing w:val="-2"/>
                <w:sz w:val="22"/>
                <w:szCs w:val="22"/>
              </w:rPr>
              <w:t>安全生产考核合格证书</w:t>
            </w:r>
          </w:p>
        </w:tc>
        <w:tc>
          <w:tcPr>
            <w:tcW w:w="572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96" w:type="dxa"/>
            <w:vAlign w:val="top"/>
          </w:tcPr>
          <w:p>
            <w:pPr>
              <w:pStyle w:val="11"/>
              <w:spacing w:before="116" w:line="220" w:lineRule="auto"/>
              <w:ind w:left="169"/>
              <w:rPr>
                <w:sz w:val="22"/>
                <w:szCs w:val="22"/>
              </w:rPr>
            </w:pPr>
            <w:r>
              <w:rPr>
                <w:spacing w:val="-4"/>
                <w:sz w:val="22"/>
                <w:szCs w:val="22"/>
              </w:rPr>
              <w:t>毕业学校</w:t>
            </w:r>
          </w:p>
        </w:tc>
        <w:tc>
          <w:tcPr>
            <w:tcW w:w="8094" w:type="dxa"/>
            <w:gridSpan w:val="5"/>
            <w:vAlign w:val="top"/>
          </w:tcPr>
          <w:p>
            <w:pPr>
              <w:pStyle w:val="11"/>
              <w:spacing w:before="116" w:line="220" w:lineRule="auto"/>
              <w:ind w:left="1523"/>
              <w:rPr>
                <w:sz w:val="22"/>
                <w:szCs w:val="22"/>
              </w:rPr>
            </w:pPr>
            <w:r>
              <w:rPr>
                <w:spacing w:val="-4"/>
                <w:sz w:val="22"/>
                <w:szCs w:val="22"/>
              </w:rPr>
              <w:t>年毕业于</w:t>
            </w:r>
            <w:r>
              <w:rPr>
                <w:sz w:val="22"/>
                <w:szCs w:val="22"/>
              </w:rPr>
              <w:t xml:space="preserve">                  </w:t>
            </w:r>
            <w:r>
              <w:rPr>
                <w:spacing w:val="-4"/>
                <w:sz w:val="22"/>
                <w:szCs w:val="22"/>
              </w:rPr>
              <w:t>学校</w:t>
            </w:r>
            <w:r>
              <w:rPr>
                <w:spacing w:val="1"/>
                <w:sz w:val="22"/>
                <w:szCs w:val="22"/>
              </w:rPr>
              <w:t xml:space="preserve">            </w:t>
            </w:r>
            <w:r>
              <w:rPr>
                <w:spacing w:val="-4"/>
                <w:sz w:val="22"/>
                <w:szCs w:val="22"/>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90" w:type="dxa"/>
            <w:gridSpan w:val="6"/>
            <w:vAlign w:val="top"/>
          </w:tcPr>
          <w:p>
            <w:pPr>
              <w:pStyle w:val="11"/>
              <w:spacing w:before="115" w:line="221" w:lineRule="auto"/>
              <w:ind w:left="3992"/>
              <w:rPr>
                <w:sz w:val="22"/>
                <w:szCs w:val="22"/>
              </w:rPr>
            </w:pPr>
            <w:r>
              <w:rPr>
                <w:spacing w:val="-2"/>
                <w:sz w:val="22"/>
                <w:szCs w:val="22"/>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96" w:type="dxa"/>
            <w:vAlign w:val="top"/>
          </w:tcPr>
          <w:p>
            <w:pPr>
              <w:pStyle w:val="11"/>
              <w:spacing w:before="115" w:line="222" w:lineRule="auto"/>
              <w:ind w:left="285"/>
              <w:rPr>
                <w:sz w:val="22"/>
                <w:szCs w:val="22"/>
              </w:rPr>
            </w:pPr>
            <w:r>
              <w:rPr>
                <w:spacing w:val="-10"/>
                <w:sz w:val="22"/>
                <w:szCs w:val="22"/>
              </w:rPr>
              <w:t>时</w:t>
            </w:r>
            <w:r>
              <w:rPr>
                <w:spacing w:val="12"/>
                <w:sz w:val="22"/>
                <w:szCs w:val="22"/>
              </w:rPr>
              <w:t xml:space="preserve">  </w:t>
            </w:r>
            <w:r>
              <w:rPr>
                <w:spacing w:val="-10"/>
                <w:sz w:val="22"/>
                <w:szCs w:val="22"/>
              </w:rPr>
              <w:t>间</w:t>
            </w:r>
          </w:p>
        </w:tc>
        <w:tc>
          <w:tcPr>
            <w:tcW w:w="3758" w:type="dxa"/>
            <w:gridSpan w:val="3"/>
            <w:vAlign w:val="top"/>
          </w:tcPr>
          <w:p>
            <w:pPr>
              <w:pStyle w:val="11"/>
              <w:spacing w:before="115" w:line="220" w:lineRule="auto"/>
              <w:ind w:left="784"/>
              <w:rPr>
                <w:sz w:val="22"/>
                <w:szCs w:val="22"/>
              </w:rPr>
            </w:pPr>
            <w:r>
              <w:rPr>
                <w:spacing w:val="-1"/>
                <w:sz w:val="22"/>
                <w:szCs w:val="22"/>
              </w:rPr>
              <w:t>参加过的类似项目名称</w:t>
            </w:r>
          </w:p>
        </w:tc>
        <w:tc>
          <w:tcPr>
            <w:tcW w:w="2010" w:type="dxa"/>
            <w:vAlign w:val="top"/>
          </w:tcPr>
          <w:p>
            <w:pPr>
              <w:pStyle w:val="11"/>
              <w:spacing w:before="115" w:line="220" w:lineRule="auto"/>
              <w:ind w:left="354"/>
              <w:rPr>
                <w:sz w:val="22"/>
                <w:szCs w:val="22"/>
              </w:rPr>
            </w:pPr>
            <w:r>
              <w:rPr>
                <w:spacing w:val="-2"/>
                <w:sz w:val="22"/>
                <w:szCs w:val="22"/>
              </w:rPr>
              <w:t>工程概况说明</w:t>
            </w:r>
          </w:p>
        </w:tc>
        <w:tc>
          <w:tcPr>
            <w:tcW w:w="2326" w:type="dxa"/>
            <w:vAlign w:val="top"/>
          </w:tcPr>
          <w:p>
            <w:pPr>
              <w:pStyle w:val="11"/>
              <w:spacing w:before="115" w:line="221" w:lineRule="auto"/>
              <w:ind w:left="293"/>
              <w:rPr>
                <w:sz w:val="22"/>
                <w:szCs w:val="22"/>
              </w:rPr>
            </w:pPr>
            <w:r>
              <w:rPr>
                <w:spacing w:val="-2"/>
                <w:sz w:val="22"/>
                <w:szCs w:val="22"/>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96" w:type="dxa"/>
            <w:vAlign w:val="top"/>
          </w:tcPr>
          <w:p>
            <w:pPr>
              <w:rPr>
                <w:rFonts w:ascii="Arial"/>
                <w:sz w:val="21"/>
              </w:rPr>
            </w:pPr>
          </w:p>
        </w:tc>
        <w:tc>
          <w:tcPr>
            <w:tcW w:w="1128" w:type="dxa"/>
            <w:vAlign w:val="top"/>
          </w:tcPr>
          <w:p>
            <w:pPr>
              <w:rPr>
                <w:rFonts w:ascii="Arial"/>
                <w:sz w:val="21"/>
              </w:rPr>
            </w:pPr>
          </w:p>
        </w:tc>
        <w:tc>
          <w:tcPr>
            <w:tcW w:w="1238" w:type="dxa"/>
            <w:vAlign w:val="top"/>
          </w:tcPr>
          <w:p>
            <w:pPr>
              <w:rPr>
                <w:rFonts w:ascii="Arial"/>
                <w:sz w:val="21"/>
              </w:rPr>
            </w:pPr>
          </w:p>
        </w:tc>
        <w:tc>
          <w:tcPr>
            <w:tcW w:w="1392" w:type="dxa"/>
            <w:vAlign w:val="top"/>
          </w:tcPr>
          <w:p>
            <w:pPr>
              <w:rPr>
                <w:rFonts w:ascii="Arial"/>
                <w:sz w:val="21"/>
              </w:rPr>
            </w:pPr>
          </w:p>
        </w:tc>
        <w:tc>
          <w:tcPr>
            <w:tcW w:w="2010" w:type="dxa"/>
            <w:vAlign w:val="top"/>
          </w:tcPr>
          <w:p>
            <w:pPr>
              <w:rPr>
                <w:rFonts w:ascii="Arial"/>
                <w:sz w:val="21"/>
              </w:rPr>
            </w:pPr>
          </w:p>
        </w:tc>
        <w:tc>
          <w:tcPr>
            <w:tcW w:w="23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96" w:type="dxa"/>
            <w:vAlign w:val="top"/>
          </w:tcPr>
          <w:p>
            <w:pPr>
              <w:rPr>
                <w:rFonts w:ascii="Arial"/>
                <w:sz w:val="21"/>
              </w:rPr>
            </w:pPr>
          </w:p>
        </w:tc>
        <w:tc>
          <w:tcPr>
            <w:tcW w:w="1128" w:type="dxa"/>
            <w:vAlign w:val="top"/>
          </w:tcPr>
          <w:p>
            <w:pPr>
              <w:rPr>
                <w:rFonts w:ascii="Arial"/>
                <w:sz w:val="21"/>
              </w:rPr>
            </w:pPr>
          </w:p>
        </w:tc>
        <w:tc>
          <w:tcPr>
            <w:tcW w:w="1238" w:type="dxa"/>
            <w:vAlign w:val="top"/>
          </w:tcPr>
          <w:p>
            <w:pPr>
              <w:rPr>
                <w:rFonts w:ascii="Arial"/>
                <w:sz w:val="21"/>
              </w:rPr>
            </w:pPr>
          </w:p>
        </w:tc>
        <w:tc>
          <w:tcPr>
            <w:tcW w:w="1392" w:type="dxa"/>
            <w:vAlign w:val="top"/>
          </w:tcPr>
          <w:p>
            <w:pPr>
              <w:rPr>
                <w:rFonts w:ascii="Arial"/>
                <w:sz w:val="21"/>
              </w:rPr>
            </w:pPr>
          </w:p>
        </w:tc>
        <w:tc>
          <w:tcPr>
            <w:tcW w:w="2010" w:type="dxa"/>
            <w:vAlign w:val="top"/>
          </w:tcPr>
          <w:p>
            <w:pPr>
              <w:rPr>
                <w:rFonts w:ascii="Arial"/>
                <w:sz w:val="21"/>
              </w:rPr>
            </w:pPr>
          </w:p>
        </w:tc>
        <w:tc>
          <w:tcPr>
            <w:tcW w:w="23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96" w:type="dxa"/>
            <w:vAlign w:val="top"/>
          </w:tcPr>
          <w:p>
            <w:pPr>
              <w:rPr>
                <w:rFonts w:ascii="Arial"/>
                <w:sz w:val="21"/>
              </w:rPr>
            </w:pPr>
          </w:p>
        </w:tc>
        <w:tc>
          <w:tcPr>
            <w:tcW w:w="1128" w:type="dxa"/>
            <w:vAlign w:val="top"/>
          </w:tcPr>
          <w:p>
            <w:pPr>
              <w:rPr>
                <w:rFonts w:ascii="Arial"/>
                <w:sz w:val="21"/>
              </w:rPr>
            </w:pPr>
          </w:p>
        </w:tc>
        <w:tc>
          <w:tcPr>
            <w:tcW w:w="1238" w:type="dxa"/>
            <w:vAlign w:val="top"/>
          </w:tcPr>
          <w:p>
            <w:pPr>
              <w:rPr>
                <w:rFonts w:ascii="Arial"/>
                <w:sz w:val="21"/>
              </w:rPr>
            </w:pPr>
          </w:p>
        </w:tc>
        <w:tc>
          <w:tcPr>
            <w:tcW w:w="1392" w:type="dxa"/>
            <w:vAlign w:val="top"/>
          </w:tcPr>
          <w:p>
            <w:pPr>
              <w:rPr>
                <w:rFonts w:ascii="Arial"/>
                <w:sz w:val="21"/>
              </w:rPr>
            </w:pPr>
          </w:p>
        </w:tc>
        <w:tc>
          <w:tcPr>
            <w:tcW w:w="2010" w:type="dxa"/>
            <w:vAlign w:val="top"/>
          </w:tcPr>
          <w:p>
            <w:pPr>
              <w:rPr>
                <w:rFonts w:ascii="Arial"/>
                <w:sz w:val="21"/>
              </w:rPr>
            </w:pPr>
          </w:p>
        </w:tc>
        <w:tc>
          <w:tcPr>
            <w:tcW w:w="23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96" w:type="dxa"/>
            <w:vAlign w:val="top"/>
          </w:tcPr>
          <w:p>
            <w:pPr>
              <w:rPr>
                <w:rFonts w:ascii="Arial"/>
                <w:sz w:val="21"/>
              </w:rPr>
            </w:pPr>
          </w:p>
        </w:tc>
        <w:tc>
          <w:tcPr>
            <w:tcW w:w="1128" w:type="dxa"/>
            <w:vAlign w:val="top"/>
          </w:tcPr>
          <w:p>
            <w:pPr>
              <w:rPr>
                <w:rFonts w:ascii="Arial"/>
                <w:sz w:val="21"/>
              </w:rPr>
            </w:pPr>
          </w:p>
        </w:tc>
        <w:tc>
          <w:tcPr>
            <w:tcW w:w="1238" w:type="dxa"/>
            <w:vAlign w:val="top"/>
          </w:tcPr>
          <w:p>
            <w:pPr>
              <w:rPr>
                <w:rFonts w:ascii="Arial"/>
                <w:sz w:val="21"/>
              </w:rPr>
            </w:pPr>
          </w:p>
        </w:tc>
        <w:tc>
          <w:tcPr>
            <w:tcW w:w="1392" w:type="dxa"/>
            <w:vAlign w:val="top"/>
          </w:tcPr>
          <w:p>
            <w:pPr>
              <w:rPr>
                <w:rFonts w:ascii="Arial"/>
                <w:sz w:val="21"/>
              </w:rPr>
            </w:pPr>
          </w:p>
        </w:tc>
        <w:tc>
          <w:tcPr>
            <w:tcW w:w="2010" w:type="dxa"/>
            <w:vAlign w:val="top"/>
          </w:tcPr>
          <w:p>
            <w:pPr>
              <w:rPr>
                <w:rFonts w:ascii="Arial"/>
                <w:sz w:val="21"/>
              </w:rPr>
            </w:pPr>
          </w:p>
        </w:tc>
        <w:tc>
          <w:tcPr>
            <w:tcW w:w="23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96" w:type="dxa"/>
            <w:vAlign w:val="top"/>
          </w:tcPr>
          <w:p>
            <w:pPr>
              <w:rPr>
                <w:rFonts w:ascii="Arial"/>
                <w:sz w:val="21"/>
              </w:rPr>
            </w:pPr>
          </w:p>
        </w:tc>
        <w:tc>
          <w:tcPr>
            <w:tcW w:w="1128" w:type="dxa"/>
            <w:vAlign w:val="top"/>
          </w:tcPr>
          <w:p>
            <w:pPr>
              <w:rPr>
                <w:rFonts w:ascii="Arial"/>
                <w:sz w:val="21"/>
              </w:rPr>
            </w:pPr>
          </w:p>
        </w:tc>
        <w:tc>
          <w:tcPr>
            <w:tcW w:w="1238" w:type="dxa"/>
            <w:vAlign w:val="top"/>
          </w:tcPr>
          <w:p>
            <w:pPr>
              <w:rPr>
                <w:rFonts w:ascii="Arial"/>
                <w:sz w:val="21"/>
              </w:rPr>
            </w:pPr>
          </w:p>
        </w:tc>
        <w:tc>
          <w:tcPr>
            <w:tcW w:w="1392" w:type="dxa"/>
            <w:vAlign w:val="top"/>
          </w:tcPr>
          <w:p>
            <w:pPr>
              <w:rPr>
                <w:rFonts w:ascii="Arial"/>
                <w:sz w:val="21"/>
              </w:rPr>
            </w:pPr>
          </w:p>
        </w:tc>
        <w:tc>
          <w:tcPr>
            <w:tcW w:w="2010" w:type="dxa"/>
            <w:vAlign w:val="top"/>
          </w:tcPr>
          <w:p>
            <w:pPr>
              <w:rPr>
                <w:rFonts w:ascii="Arial"/>
                <w:sz w:val="21"/>
              </w:rPr>
            </w:pPr>
          </w:p>
        </w:tc>
        <w:tc>
          <w:tcPr>
            <w:tcW w:w="23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96" w:type="dxa"/>
            <w:vAlign w:val="top"/>
          </w:tcPr>
          <w:p>
            <w:pPr>
              <w:rPr>
                <w:rFonts w:ascii="Arial"/>
                <w:sz w:val="21"/>
              </w:rPr>
            </w:pPr>
          </w:p>
        </w:tc>
        <w:tc>
          <w:tcPr>
            <w:tcW w:w="1128" w:type="dxa"/>
            <w:vAlign w:val="top"/>
          </w:tcPr>
          <w:p>
            <w:pPr>
              <w:rPr>
                <w:rFonts w:ascii="Arial"/>
                <w:sz w:val="21"/>
              </w:rPr>
            </w:pPr>
          </w:p>
        </w:tc>
        <w:tc>
          <w:tcPr>
            <w:tcW w:w="1238" w:type="dxa"/>
            <w:vAlign w:val="top"/>
          </w:tcPr>
          <w:p>
            <w:pPr>
              <w:rPr>
                <w:rFonts w:ascii="Arial"/>
                <w:sz w:val="21"/>
              </w:rPr>
            </w:pPr>
          </w:p>
        </w:tc>
        <w:tc>
          <w:tcPr>
            <w:tcW w:w="1392" w:type="dxa"/>
            <w:vAlign w:val="top"/>
          </w:tcPr>
          <w:p>
            <w:pPr>
              <w:rPr>
                <w:rFonts w:ascii="Arial"/>
                <w:sz w:val="21"/>
              </w:rPr>
            </w:pPr>
          </w:p>
        </w:tc>
        <w:tc>
          <w:tcPr>
            <w:tcW w:w="2010" w:type="dxa"/>
            <w:vAlign w:val="top"/>
          </w:tcPr>
          <w:p>
            <w:pPr>
              <w:rPr>
                <w:rFonts w:ascii="Arial"/>
                <w:sz w:val="21"/>
              </w:rPr>
            </w:pPr>
          </w:p>
        </w:tc>
        <w:tc>
          <w:tcPr>
            <w:tcW w:w="23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96" w:type="dxa"/>
            <w:vAlign w:val="top"/>
          </w:tcPr>
          <w:p>
            <w:pPr>
              <w:rPr>
                <w:rFonts w:ascii="Arial"/>
                <w:sz w:val="21"/>
              </w:rPr>
            </w:pPr>
          </w:p>
        </w:tc>
        <w:tc>
          <w:tcPr>
            <w:tcW w:w="1128" w:type="dxa"/>
            <w:vAlign w:val="top"/>
          </w:tcPr>
          <w:p>
            <w:pPr>
              <w:rPr>
                <w:rFonts w:ascii="Arial"/>
                <w:sz w:val="21"/>
              </w:rPr>
            </w:pPr>
          </w:p>
        </w:tc>
        <w:tc>
          <w:tcPr>
            <w:tcW w:w="1238" w:type="dxa"/>
            <w:vAlign w:val="top"/>
          </w:tcPr>
          <w:p>
            <w:pPr>
              <w:rPr>
                <w:rFonts w:ascii="Arial"/>
                <w:sz w:val="21"/>
              </w:rPr>
            </w:pPr>
          </w:p>
        </w:tc>
        <w:tc>
          <w:tcPr>
            <w:tcW w:w="1392" w:type="dxa"/>
            <w:vAlign w:val="top"/>
          </w:tcPr>
          <w:p>
            <w:pPr>
              <w:rPr>
                <w:rFonts w:ascii="Arial"/>
                <w:sz w:val="21"/>
              </w:rPr>
            </w:pPr>
          </w:p>
        </w:tc>
        <w:tc>
          <w:tcPr>
            <w:tcW w:w="2010" w:type="dxa"/>
            <w:vAlign w:val="top"/>
          </w:tcPr>
          <w:p>
            <w:pPr>
              <w:rPr>
                <w:rFonts w:ascii="Arial"/>
                <w:sz w:val="21"/>
              </w:rPr>
            </w:pPr>
          </w:p>
        </w:tc>
        <w:tc>
          <w:tcPr>
            <w:tcW w:w="23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96" w:type="dxa"/>
            <w:vAlign w:val="top"/>
          </w:tcPr>
          <w:p>
            <w:pPr>
              <w:rPr>
                <w:rFonts w:ascii="Arial"/>
                <w:sz w:val="21"/>
              </w:rPr>
            </w:pPr>
          </w:p>
        </w:tc>
        <w:tc>
          <w:tcPr>
            <w:tcW w:w="1128" w:type="dxa"/>
            <w:vAlign w:val="top"/>
          </w:tcPr>
          <w:p>
            <w:pPr>
              <w:rPr>
                <w:rFonts w:ascii="Arial"/>
                <w:sz w:val="21"/>
              </w:rPr>
            </w:pPr>
          </w:p>
        </w:tc>
        <w:tc>
          <w:tcPr>
            <w:tcW w:w="1238" w:type="dxa"/>
            <w:vAlign w:val="top"/>
          </w:tcPr>
          <w:p>
            <w:pPr>
              <w:rPr>
                <w:rFonts w:ascii="Arial"/>
                <w:sz w:val="21"/>
              </w:rPr>
            </w:pPr>
          </w:p>
        </w:tc>
        <w:tc>
          <w:tcPr>
            <w:tcW w:w="1392" w:type="dxa"/>
            <w:vAlign w:val="top"/>
          </w:tcPr>
          <w:p>
            <w:pPr>
              <w:rPr>
                <w:rFonts w:ascii="Arial"/>
                <w:sz w:val="21"/>
              </w:rPr>
            </w:pPr>
          </w:p>
        </w:tc>
        <w:tc>
          <w:tcPr>
            <w:tcW w:w="2010" w:type="dxa"/>
            <w:vAlign w:val="top"/>
          </w:tcPr>
          <w:p>
            <w:pPr>
              <w:rPr>
                <w:rFonts w:ascii="Arial"/>
                <w:sz w:val="21"/>
              </w:rPr>
            </w:pPr>
          </w:p>
        </w:tc>
        <w:tc>
          <w:tcPr>
            <w:tcW w:w="23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96" w:type="dxa"/>
            <w:vAlign w:val="top"/>
          </w:tcPr>
          <w:p>
            <w:pPr>
              <w:rPr>
                <w:rFonts w:ascii="Arial"/>
                <w:sz w:val="21"/>
              </w:rPr>
            </w:pPr>
          </w:p>
        </w:tc>
        <w:tc>
          <w:tcPr>
            <w:tcW w:w="1128" w:type="dxa"/>
            <w:vAlign w:val="top"/>
          </w:tcPr>
          <w:p>
            <w:pPr>
              <w:rPr>
                <w:rFonts w:ascii="Arial"/>
                <w:sz w:val="21"/>
              </w:rPr>
            </w:pPr>
          </w:p>
        </w:tc>
        <w:tc>
          <w:tcPr>
            <w:tcW w:w="1238" w:type="dxa"/>
            <w:vAlign w:val="top"/>
          </w:tcPr>
          <w:p>
            <w:pPr>
              <w:rPr>
                <w:rFonts w:ascii="Arial"/>
                <w:sz w:val="21"/>
              </w:rPr>
            </w:pPr>
          </w:p>
        </w:tc>
        <w:tc>
          <w:tcPr>
            <w:tcW w:w="1392" w:type="dxa"/>
            <w:vAlign w:val="top"/>
          </w:tcPr>
          <w:p>
            <w:pPr>
              <w:rPr>
                <w:rFonts w:ascii="Arial"/>
                <w:sz w:val="21"/>
              </w:rPr>
            </w:pPr>
          </w:p>
        </w:tc>
        <w:tc>
          <w:tcPr>
            <w:tcW w:w="2010" w:type="dxa"/>
            <w:vAlign w:val="top"/>
          </w:tcPr>
          <w:p>
            <w:pPr>
              <w:rPr>
                <w:rFonts w:ascii="Arial"/>
                <w:sz w:val="21"/>
              </w:rPr>
            </w:pPr>
          </w:p>
        </w:tc>
        <w:tc>
          <w:tcPr>
            <w:tcW w:w="23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196" w:type="dxa"/>
            <w:vAlign w:val="top"/>
          </w:tcPr>
          <w:p>
            <w:pPr>
              <w:rPr>
                <w:rFonts w:ascii="Arial"/>
                <w:sz w:val="21"/>
              </w:rPr>
            </w:pPr>
          </w:p>
        </w:tc>
        <w:tc>
          <w:tcPr>
            <w:tcW w:w="1128" w:type="dxa"/>
            <w:vAlign w:val="top"/>
          </w:tcPr>
          <w:p>
            <w:pPr>
              <w:rPr>
                <w:rFonts w:ascii="Arial"/>
                <w:sz w:val="21"/>
              </w:rPr>
            </w:pPr>
          </w:p>
        </w:tc>
        <w:tc>
          <w:tcPr>
            <w:tcW w:w="1238" w:type="dxa"/>
            <w:vAlign w:val="top"/>
          </w:tcPr>
          <w:p>
            <w:pPr>
              <w:rPr>
                <w:rFonts w:ascii="Arial"/>
                <w:sz w:val="21"/>
              </w:rPr>
            </w:pPr>
          </w:p>
        </w:tc>
        <w:tc>
          <w:tcPr>
            <w:tcW w:w="1392" w:type="dxa"/>
            <w:vAlign w:val="top"/>
          </w:tcPr>
          <w:p>
            <w:pPr>
              <w:rPr>
                <w:rFonts w:ascii="Arial"/>
                <w:sz w:val="21"/>
              </w:rPr>
            </w:pPr>
          </w:p>
        </w:tc>
        <w:tc>
          <w:tcPr>
            <w:tcW w:w="2010" w:type="dxa"/>
            <w:vAlign w:val="top"/>
          </w:tcPr>
          <w:p>
            <w:pPr>
              <w:rPr>
                <w:rFonts w:ascii="Arial"/>
                <w:sz w:val="21"/>
              </w:rPr>
            </w:pPr>
          </w:p>
        </w:tc>
        <w:tc>
          <w:tcPr>
            <w:tcW w:w="2326" w:type="dxa"/>
            <w:vAlign w:val="top"/>
          </w:tcPr>
          <w:p>
            <w:pPr>
              <w:rPr>
                <w:rFonts w:ascii="Arial"/>
                <w:sz w:val="21"/>
              </w:rPr>
            </w:pPr>
          </w:p>
        </w:tc>
      </w:tr>
    </w:tbl>
    <w:p>
      <w:pPr>
        <w:pStyle w:val="3"/>
      </w:pPr>
    </w:p>
    <w:p>
      <w:pPr>
        <w:sectPr>
          <w:headerReference r:id="rId104" w:type="default"/>
          <w:footerReference r:id="rId105" w:type="default"/>
          <w:pgSz w:w="11906" w:h="16839"/>
          <w:pgMar w:top="1127" w:right="1132" w:bottom="1135" w:left="1134" w:header="826" w:footer="966" w:gutter="0"/>
          <w:cols w:space="720" w:num="1"/>
        </w:sectPr>
      </w:pPr>
    </w:p>
    <w:p>
      <w:pPr>
        <w:spacing w:before="61" w:line="227" w:lineRule="auto"/>
        <w:ind w:left="23"/>
        <w:rPr>
          <w:rFonts w:ascii="宋体" w:hAnsi="宋体" w:eastAsia="宋体" w:cs="宋体"/>
          <w:sz w:val="20"/>
          <w:szCs w:val="20"/>
        </w:rPr>
      </w:pPr>
      <w:r>
        <w:pict>
          <v:shape id="_x0000_s1090" o:spid="_x0000_s1090" style="position:absolute;left:0pt;margin-left:56.7pt;margin-top:57.1pt;height:0.75pt;width:481.9pt;mso-position-horizontal-relative:page;mso-position-vertical-relative:page;z-index:251719680;mso-width-relative:page;mso-height-relative:page;" fillcolor="#000000" filled="t" stroked="f" coordsize="9637,15" o:allowincell="f" path="m0,0l9637,0,9637,14,0,14,0,0xe">
            <v:path/>
            <v:fill on="t" focussize="0,0"/>
            <v:stroke on="f"/>
            <v:imagedata o:title=""/>
            <o:lock v:ext="edit"/>
          </v:shape>
        </w:pict>
      </w:r>
      <w:r>
        <w:pict>
          <v:shape id="_x0000_s1091" o:spid="_x0000_s1091" o:spt="202" type="#_x0000_t202" style="position:absolute;left:0pt;margin-left:278.85pt;margin-top:786.55pt;height:8.15pt;width:37.85pt;mso-position-horizontal-relative:page;mso-position-vertical-relative:page;z-index:251720704;mso-width-relative:page;mso-height-relative:page;" filled="f" stroked="f" coordsize="21600,21600" o:allowincell="f">
            <v:path/>
            <v:fill on="f" focussize="0,0"/>
            <v:stroke on="f"/>
            <v:imagedata o:title=""/>
            <o:lock v:ext="edit" aspectratio="f"/>
            <v:textbox inset="0mm,0mm,0mm,0mm">
              <w:txbxContent>
                <w:p>
                  <w:pPr>
                    <w:spacing w:before="20" w:line="122" w:lineRule="exact"/>
                    <w:ind w:left="20"/>
                    <w:rPr>
                      <w:rFonts w:ascii="宋体" w:hAnsi="宋体" w:eastAsia="宋体" w:cs="宋体"/>
                      <w:sz w:val="18"/>
                      <w:szCs w:val="18"/>
                    </w:rPr>
                  </w:pPr>
                  <w:r>
                    <w:rPr>
                      <w:rFonts w:ascii="宋体" w:hAnsi="宋体" w:eastAsia="宋体" w:cs="宋体"/>
                      <w:spacing w:val="-3"/>
                      <w:position w:val="-3"/>
                      <w:sz w:val="18"/>
                      <w:szCs w:val="18"/>
                    </w:rPr>
                    <w:t>—</w:t>
                  </w:r>
                  <w:r>
                    <w:rPr>
                      <w:rFonts w:ascii="宋体" w:hAnsi="宋体" w:eastAsia="宋体" w:cs="宋体"/>
                      <w:spacing w:val="1"/>
                      <w:position w:val="-3"/>
                      <w:sz w:val="18"/>
                      <w:szCs w:val="18"/>
                    </w:rPr>
                    <w:t xml:space="preserve">    </w:t>
                  </w:r>
                  <w:r>
                    <w:rPr>
                      <w:rFonts w:ascii="宋体" w:hAnsi="宋体" w:eastAsia="宋体" w:cs="宋体"/>
                      <w:spacing w:val="-3"/>
                      <w:position w:val="-3"/>
                      <w:sz w:val="18"/>
                      <w:szCs w:val="18"/>
                    </w:rPr>
                    <w:t>—</w:t>
                  </w:r>
                </w:p>
              </w:txbxContent>
            </v:textbox>
          </v:shape>
        </w:pict>
      </w:r>
      <w:r>
        <w:rPr>
          <w:rFonts w:ascii="宋体" w:hAnsi="宋体" w:eastAsia="宋体" w:cs="宋体"/>
          <w:spacing w:val="6"/>
          <w:sz w:val="20"/>
          <w:szCs w:val="20"/>
        </w:rPr>
        <w:t>附</w:t>
      </w:r>
      <w:r>
        <w:rPr>
          <w:rFonts w:ascii="宋体" w:hAnsi="宋体" w:eastAsia="宋体" w:cs="宋体"/>
          <w:spacing w:val="-25"/>
          <w:sz w:val="20"/>
          <w:szCs w:val="20"/>
        </w:rPr>
        <w:t xml:space="preserve"> </w:t>
      </w:r>
      <w:r>
        <w:rPr>
          <w:rFonts w:ascii="宋体" w:hAnsi="宋体" w:eastAsia="宋体" w:cs="宋体"/>
          <w:spacing w:val="6"/>
          <w:sz w:val="20"/>
          <w:szCs w:val="20"/>
        </w:rPr>
        <w:t>2：主要项目管理人员简历表</w:t>
      </w:r>
    </w:p>
    <w:p>
      <w:pPr>
        <w:spacing w:before="162" w:line="227" w:lineRule="auto"/>
        <w:ind w:left="426"/>
        <w:rPr>
          <w:rFonts w:ascii="宋体" w:hAnsi="宋体" w:eastAsia="宋体" w:cs="宋体"/>
          <w:sz w:val="20"/>
          <w:szCs w:val="20"/>
        </w:rPr>
      </w:pPr>
      <w:r>
        <w:rPr>
          <w:rFonts w:ascii="宋体" w:hAnsi="宋体" w:eastAsia="宋体" w:cs="宋体"/>
          <w:spacing w:val="9"/>
          <w:sz w:val="20"/>
          <w:szCs w:val="20"/>
        </w:rPr>
        <w:t>应附项目管理班子下列人员的相关证书、近一年的社保证明、身份证及毕业证复印件：</w:t>
      </w:r>
    </w:p>
    <w:p>
      <w:pPr>
        <w:spacing w:before="164" w:line="408" w:lineRule="exact"/>
        <w:jc w:val="right"/>
        <w:rPr>
          <w:rFonts w:ascii="宋体" w:hAnsi="宋体" w:eastAsia="宋体" w:cs="宋体"/>
          <w:sz w:val="20"/>
          <w:szCs w:val="20"/>
        </w:rPr>
      </w:pPr>
      <w:r>
        <w:rPr>
          <w:rFonts w:ascii="宋体" w:hAnsi="宋体" w:eastAsia="宋体" w:cs="宋体"/>
          <w:spacing w:val="7"/>
          <w:position w:val="15"/>
          <w:sz w:val="20"/>
          <w:szCs w:val="20"/>
        </w:rPr>
        <w:t>项目技术负责人职称证书、关键岗位人员（主要</w:t>
      </w:r>
      <w:r>
        <w:rPr>
          <w:rFonts w:ascii="宋体" w:hAnsi="宋体" w:eastAsia="宋体" w:cs="宋体"/>
          <w:spacing w:val="6"/>
          <w:position w:val="15"/>
          <w:sz w:val="20"/>
          <w:szCs w:val="20"/>
        </w:rPr>
        <w:t>包括：质检（量）员、安全员、材料员、预算（造价）</w:t>
      </w:r>
    </w:p>
    <w:p>
      <w:pPr>
        <w:spacing w:line="226" w:lineRule="auto"/>
        <w:ind w:left="15"/>
        <w:rPr>
          <w:rFonts w:ascii="宋体" w:hAnsi="宋体" w:eastAsia="宋体" w:cs="宋体"/>
          <w:sz w:val="20"/>
          <w:szCs w:val="20"/>
        </w:rPr>
      </w:pPr>
      <w:r>
        <w:rPr>
          <w:rFonts w:ascii="宋体" w:hAnsi="宋体" w:eastAsia="宋体" w:cs="宋体"/>
          <w:spacing w:val="3"/>
          <w:sz w:val="20"/>
          <w:szCs w:val="20"/>
        </w:rPr>
        <w:t>员、资料员）</w:t>
      </w:r>
      <w:r>
        <w:rPr>
          <w:rFonts w:ascii="宋体" w:hAnsi="宋体" w:eastAsia="宋体" w:cs="宋体"/>
          <w:spacing w:val="-53"/>
          <w:sz w:val="20"/>
          <w:szCs w:val="20"/>
        </w:rPr>
        <w:t xml:space="preserve"> </w:t>
      </w:r>
      <w:r>
        <w:rPr>
          <w:rFonts w:ascii="宋体" w:hAnsi="宋体" w:eastAsia="宋体" w:cs="宋体"/>
          <w:spacing w:val="3"/>
          <w:sz w:val="20"/>
          <w:szCs w:val="20"/>
        </w:rPr>
        <w:t>岗位证书。</w:t>
      </w:r>
    </w:p>
    <w:p>
      <w:pPr>
        <w:spacing w:line="131" w:lineRule="exact"/>
      </w:pPr>
    </w:p>
    <w:tbl>
      <w:tblPr>
        <w:tblStyle w:val="10"/>
        <w:tblW w:w="9290" w:type="dxa"/>
        <w:tblInd w:w="1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2"/>
        <w:gridCol w:w="3058"/>
        <w:gridCol w:w="1259"/>
        <w:gridCol w:w="30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912" w:type="dxa"/>
            <w:vAlign w:val="top"/>
          </w:tcPr>
          <w:p>
            <w:pPr>
              <w:pStyle w:val="11"/>
              <w:spacing w:before="115" w:line="228" w:lineRule="auto"/>
              <w:ind w:left="563"/>
              <w:rPr>
                <w:sz w:val="20"/>
                <w:szCs w:val="20"/>
              </w:rPr>
            </w:pPr>
            <w:r>
              <w:rPr>
                <w:spacing w:val="1"/>
                <w:sz w:val="20"/>
                <w:szCs w:val="20"/>
              </w:rPr>
              <w:t>岗位名称</w:t>
            </w:r>
          </w:p>
        </w:tc>
        <w:tc>
          <w:tcPr>
            <w:tcW w:w="737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912" w:type="dxa"/>
            <w:vAlign w:val="top"/>
          </w:tcPr>
          <w:p>
            <w:pPr>
              <w:pStyle w:val="11"/>
              <w:spacing w:before="110" w:line="228" w:lineRule="auto"/>
              <w:ind w:left="541"/>
              <w:rPr>
                <w:sz w:val="20"/>
                <w:szCs w:val="20"/>
              </w:rPr>
            </w:pPr>
            <w:r>
              <w:rPr>
                <w:sz w:val="20"/>
                <w:szCs w:val="20"/>
              </w:rPr>
              <w:t>姓</w:t>
            </w:r>
            <w:r>
              <w:rPr>
                <w:spacing w:val="8"/>
                <w:sz w:val="20"/>
                <w:szCs w:val="20"/>
              </w:rPr>
              <w:t xml:space="preserve">    </w:t>
            </w:r>
            <w:r>
              <w:rPr>
                <w:sz w:val="20"/>
                <w:szCs w:val="20"/>
              </w:rPr>
              <w:t>名</w:t>
            </w:r>
          </w:p>
        </w:tc>
        <w:tc>
          <w:tcPr>
            <w:tcW w:w="3058" w:type="dxa"/>
            <w:vAlign w:val="top"/>
          </w:tcPr>
          <w:p>
            <w:pPr>
              <w:rPr>
                <w:rFonts w:ascii="Arial"/>
                <w:sz w:val="21"/>
              </w:rPr>
            </w:pPr>
          </w:p>
        </w:tc>
        <w:tc>
          <w:tcPr>
            <w:tcW w:w="1259" w:type="dxa"/>
            <w:vAlign w:val="top"/>
          </w:tcPr>
          <w:p>
            <w:pPr>
              <w:pStyle w:val="11"/>
              <w:spacing w:before="110" w:line="228" w:lineRule="auto"/>
              <w:ind w:left="215"/>
              <w:rPr>
                <w:sz w:val="20"/>
                <w:szCs w:val="20"/>
              </w:rPr>
            </w:pPr>
            <w:r>
              <w:rPr>
                <w:sz w:val="20"/>
                <w:szCs w:val="20"/>
              </w:rPr>
              <w:t>年</w:t>
            </w:r>
            <w:r>
              <w:rPr>
                <w:spacing w:val="7"/>
                <w:sz w:val="20"/>
                <w:szCs w:val="20"/>
              </w:rPr>
              <w:t xml:space="preserve">    </w:t>
            </w:r>
            <w:r>
              <w:rPr>
                <w:sz w:val="20"/>
                <w:szCs w:val="20"/>
              </w:rPr>
              <w:t>龄</w:t>
            </w:r>
          </w:p>
        </w:tc>
        <w:tc>
          <w:tcPr>
            <w:tcW w:w="30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12" w:type="dxa"/>
            <w:vAlign w:val="top"/>
          </w:tcPr>
          <w:p>
            <w:pPr>
              <w:pStyle w:val="11"/>
              <w:spacing w:before="111" w:line="228" w:lineRule="auto"/>
              <w:ind w:left="543"/>
              <w:rPr>
                <w:sz w:val="20"/>
                <w:szCs w:val="20"/>
              </w:rPr>
            </w:pPr>
            <w:r>
              <w:rPr>
                <w:spacing w:val="-1"/>
                <w:sz w:val="20"/>
                <w:szCs w:val="20"/>
              </w:rPr>
              <w:t>性</w:t>
            </w:r>
            <w:r>
              <w:rPr>
                <w:spacing w:val="8"/>
                <w:sz w:val="20"/>
                <w:szCs w:val="20"/>
              </w:rPr>
              <w:t xml:space="preserve">    </w:t>
            </w:r>
            <w:r>
              <w:rPr>
                <w:spacing w:val="-1"/>
                <w:sz w:val="20"/>
                <w:szCs w:val="20"/>
              </w:rPr>
              <w:t>别</w:t>
            </w:r>
          </w:p>
        </w:tc>
        <w:tc>
          <w:tcPr>
            <w:tcW w:w="3058" w:type="dxa"/>
            <w:vAlign w:val="top"/>
          </w:tcPr>
          <w:p>
            <w:pPr>
              <w:rPr>
                <w:rFonts w:ascii="Arial"/>
                <w:sz w:val="21"/>
              </w:rPr>
            </w:pPr>
          </w:p>
        </w:tc>
        <w:tc>
          <w:tcPr>
            <w:tcW w:w="1259" w:type="dxa"/>
            <w:vAlign w:val="top"/>
          </w:tcPr>
          <w:p>
            <w:pPr>
              <w:pStyle w:val="11"/>
              <w:spacing w:before="110" w:line="228" w:lineRule="auto"/>
              <w:ind w:left="219"/>
              <w:rPr>
                <w:sz w:val="20"/>
                <w:szCs w:val="20"/>
              </w:rPr>
            </w:pPr>
            <w:r>
              <w:rPr>
                <w:spacing w:val="6"/>
                <w:sz w:val="20"/>
                <w:szCs w:val="20"/>
              </w:rPr>
              <w:t>毕业学校</w:t>
            </w:r>
          </w:p>
        </w:tc>
        <w:tc>
          <w:tcPr>
            <w:tcW w:w="30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912" w:type="dxa"/>
            <w:vAlign w:val="top"/>
          </w:tcPr>
          <w:p>
            <w:pPr>
              <w:pStyle w:val="11"/>
              <w:spacing w:before="112" w:line="228" w:lineRule="auto"/>
              <w:ind w:left="442"/>
              <w:rPr>
                <w:sz w:val="20"/>
                <w:szCs w:val="20"/>
              </w:rPr>
            </w:pPr>
            <w:r>
              <w:rPr>
                <w:spacing w:val="7"/>
                <w:sz w:val="20"/>
                <w:szCs w:val="20"/>
              </w:rPr>
              <w:t>学历和专业</w:t>
            </w:r>
          </w:p>
        </w:tc>
        <w:tc>
          <w:tcPr>
            <w:tcW w:w="3058" w:type="dxa"/>
            <w:vAlign w:val="top"/>
          </w:tcPr>
          <w:p>
            <w:pPr>
              <w:rPr>
                <w:rFonts w:ascii="Arial"/>
                <w:sz w:val="21"/>
              </w:rPr>
            </w:pPr>
          </w:p>
        </w:tc>
        <w:tc>
          <w:tcPr>
            <w:tcW w:w="1259" w:type="dxa"/>
            <w:vAlign w:val="top"/>
          </w:tcPr>
          <w:p>
            <w:pPr>
              <w:pStyle w:val="11"/>
              <w:spacing w:before="111" w:line="228" w:lineRule="auto"/>
              <w:ind w:left="219"/>
              <w:rPr>
                <w:sz w:val="20"/>
                <w:szCs w:val="20"/>
              </w:rPr>
            </w:pPr>
            <w:r>
              <w:rPr>
                <w:spacing w:val="6"/>
                <w:sz w:val="20"/>
                <w:szCs w:val="20"/>
              </w:rPr>
              <w:t>毕业时间</w:t>
            </w:r>
          </w:p>
        </w:tc>
        <w:tc>
          <w:tcPr>
            <w:tcW w:w="30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912" w:type="dxa"/>
            <w:vAlign w:val="top"/>
          </w:tcPr>
          <w:p>
            <w:pPr>
              <w:pStyle w:val="11"/>
              <w:spacing w:before="112" w:line="228" w:lineRule="auto"/>
              <w:ind w:left="226"/>
              <w:rPr>
                <w:sz w:val="20"/>
                <w:szCs w:val="20"/>
              </w:rPr>
            </w:pPr>
            <w:r>
              <w:rPr>
                <w:spacing w:val="8"/>
                <w:sz w:val="20"/>
                <w:szCs w:val="20"/>
              </w:rPr>
              <w:t>拥有的执业资格</w:t>
            </w:r>
          </w:p>
        </w:tc>
        <w:tc>
          <w:tcPr>
            <w:tcW w:w="3058" w:type="dxa"/>
            <w:vAlign w:val="top"/>
          </w:tcPr>
          <w:p>
            <w:pPr>
              <w:rPr>
                <w:rFonts w:ascii="Arial"/>
                <w:sz w:val="21"/>
              </w:rPr>
            </w:pPr>
          </w:p>
        </w:tc>
        <w:tc>
          <w:tcPr>
            <w:tcW w:w="1259" w:type="dxa"/>
            <w:vAlign w:val="top"/>
          </w:tcPr>
          <w:p>
            <w:pPr>
              <w:pStyle w:val="11"/>
              <w:spacing w:before="112" w:line="228" w:lineRule="auto"/>
              <w:ind w:left="215"/>
              <w:rPr>
                <w:sz w:val="20"/>
                <w:szCs w:val="20"/>
              </w:rPr>
            </w:pPr>
            <w:r>
              <w:rPr>
                <w:spacing w:val="7"/>
                <w:sz w:val="20"/>
                <w:szCs w:val="20"/>
              </w:rPr>
              <w:t>专业职称</w:t>
            </w:r>
          </w:p>
        </w:tc>
        <w:tc>
          <w:tcPr>
            <w:tcW w:w="30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912" w:type="dxa"/>
            <w:vAlign w:val="top"/>
          </w:tcPr>
          <w:p>
            <w:pPr>
              <w:pStyle w:val="11"/>
              <w:spacing w:before="110" w:line="227" w:lineRule="auto"/>
              <w:ind w:left="121"/>
              <w:rPr>
                <w:sz w:val="20"/>
                <w:szCs w:val="20"/>
              </w:rPr>
            </w:pPr>
            <w:r>
              <w:rPr>
                <w:spacing w:val="8"/>
                <w:sz w:val="20"/>
                <w:szCs w:val="20"/>
              </w:rPr>
              <w:t>执业资格证书编号</w:t>
            </w:r>
          </w:p>
        </w:tc>
        <w:tc>
          <w:tcPr>
            <w:tcW w:w="3058" w:type="dxa"/>
            <w:vAlign w:val="top"/>
          </w:tcPr>
          <w:p>
            <w:pPr>
              <w:rPr>
                <w:rFonts w:ascii="Arial"/>
                <w:sz w:val="21"/>
              </w:rPr>
            </w:pPr>
          </w:p>
        </w:tc>
        <w:tc>
          <w:tcPr>
            <w:tcW w:w="1259" w:type="dxa"/>
            <w:vAlign w:val="top"/>
          </w:tcPr>
          <w:p>
            <w:pPr>
              <w:pStyle w:val="11"/>
              <w:spacing w:before="109" w:line="228" w:lineRule="auto"/>
              <w:ind w:left="217"/>
              <w:rPr>
                <w:sz w:val="20"/>
                <w:szCs w:val="20"/>
              </w:rPr>
            </w:pPr>
            <w:r>
              <w:rPr>
                <w:spacing w:val="6"/>
                <w:sz w:val="20"/>
                <w:szCs w:val="20"/>
              </w:rPr>
              <w:t>工作年限</w:t>
            </w:r>
          </w:p>
        </w:tc>
        <w:tc>
          <w:tcPr>
            <w:tcW w:w="30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7" w:hRule="atLeast"/>
        </w:trPr>
        <w:tc>
          <w:tcPr>
            <w:tcW w:w="1912"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1"/>
              <w:spacing w:before="65" w:line="430" w:lineRule="exact"/>
              <w:ind w:left="122"/>
              <w:rPr>
                <w:sz w:val="20"/>
                <w:szCs w:val="20"/>
              </w:rPr>
            </w:pPr>
            <w:r>
              <w:rPr>
                <w:spacing w:val="8"/>
                <w:position w:val="17"/>
                <w:sz w:val="20"/>
                <w:szCs w:val="20"/>
              </w:rPr>
              <w:t>主要工作业绩及担</w:t>
            </w:r>
          </w:p>
          <w:p>
            <w:pPr>
              <w:pStyle w:val="11"/>
              <w:spacing w:line="227" w:lineRule="auto"/>
              <w:ind w:left="331"/>
              <w:rPr>
                <w:sz w:val="20"/>
                <w:szCs w:val="20"/>
              </w:rPr>
            </w:pPr>
            <w:r>
              <w:rPr>
                <w:spacing w:val="8"/>
                <w:sz w:val="20"/>
                <w:szCs w:val="20"/>
              </w:rPr>
              <w:t>任的主要工作</w:t>
            </w:r>
          </w:p>
        </w:tc>
        <w:tc>
          <w:tcPr>
            <w:tcW w:w="7378" w:type="dxa"/>
            <w:gridSpan w:val="3"/>
            <w:vAlign w:val="top"/>
          </w:tcPr>
          <w:p>
            <w:pPr>
              <w:rPr>
                <w:rFonts w:ascii="Arial"/>
                <w:sz w:val="21"/>
              </w:rPr>
            </w:pPr>
          </w:p>
        </w:tc>
      </w:tr>
    </w:tbl>
    <w:p>
      <w:pPr>
        <w:pStyle w:val="3"/>
      </w:pPr>
    </w:p>
    <w:p>
      <w:pPr>
        <w:sectPr>
          <w:headerReference r:id="rId106" w:type="default"/>
          <w:footerReference r:id="rId107" w:type="default"/>
          <w:pgSz w:w="11906" w:h="16839"/>
          <w:pgMar w:top="1127" w:right="1049" w:bottom="1135" w:left="1134" w:header="826" w:footer="970" w:gutter="0"/>
          <w:cols w:space="720" w:num="1"/>
        </w:sectPr>
      </w:pPr>
    </w:p>
    <w:p>
      <w:pPr>
        <w:spacing w:before="63" w:line="219" w:lineRule="auto"/>
        <w:ind w:left="26"/>
        <w:rPr>
          <w:rFonts w:ascii="宋体" w:hAnsi="宋体" w:eastAsia="宋体" w:cs="宋体"/>
          <w:sz w:val="22"/>
          <w:szCs w:val="22"/>
        </w:rPr>
      </w:pPr>
      <w:r>
        <w:pict>
          <v:shape id="_x0000_s1092" o:spid="_x0000_s1092" style="position:absolute;left:0pt;margin-left:56.7pt;margin-top:57.1pt;height:0.75pt;width:481.9pt;mso-position-horizontal-relative:page;mso-position-vertical-relative:page;z-index:251721728;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7"/>
          <w:sz w:val="22"/>
          <w:szCs w:val="22"/>
        </w:rPr>
        <w:t>附</w:t>
      </w:r>
      <w:r>
        <w:rPr>
          <w:rFonts w:ascii="宋体" w:hAnsi="宋体" w:eastAsia="宋体" w:cs="宋体"/>
          <w:spacing w:val="-38"/>
          <w:sz w:val="22"/>
          <w:szCs w:val="22"/>
        </w:rPr>
        <w:t xml:space="preserve"> </w:t>
      </w:r>
      <w:r>
        <w:rPr>
          <w:rFonts w:ascii="宋体" w:hAnsi="宋体" w:eastAsia="宋体" w:cs="宋体"/>
          <w:spacing w:val="-7"/>
          <w:sz w:val="22"/>
          <w:szCs w:val="22"/>
        </w:rPr>
        <w:t>3：承诺书</w:t>
      </w:r>
    </w:p>
    <w:p>
      <w:pPr>
        <w:spacing w:before="166" w:line="219" w:lineRule="auto"/>
        <w:ind w:left="4499"/>
        <w:rPr>
          <w:rFonts w:ascii="宋体" w:hAnsi="宋体" w:eastAsia="宋体" w:cs="宋体"/>
          <w:sz w:val="22"/>
          <w:szCs w:val="22"/>
        </w:rPr>
      </w:pPr>
      <w:r>
        <w:rPr>
          <w:rFonts w:ascii="宋体" w:hAnsi="宋体" w:eastAsia="宋体" w:cs="宋体"/>
          <w:spacing w:val="-3"/>
          <w:sz w:val="22"/>
          <w:szCs w:val="22"/>
        </w:rPr>
        <w:t>承诺书</w:t>
      </w:r>
    </w:p>
    <w:p>
      <w:pPr>
        <w:tabs>
          <w:tab w:val="left" w:pos="1651"/>
        </w:tabs>
        <w:spacing w:before="166" w:line="219" w:lineRule="auto"/>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z w:val="22"/>
          <w:szCs w:val="22"/>
        </w:rPr>
        <w:t>（采购人名称</w:t>
      </w:r>
      <w:r>
        <w:rPr>
          <w:rFonts w:ascii="宋体" w:hAnsi="宋体" w:eastAsia="宋体" w:cs="宋体"/>
          <w:spacing w:val="-57"/>
          <w:w w:val="97"/>
          <w:sz w:val="22"/>
          <w:szCs w:val="22"/>
        </w:rPr>
        <w:t>）：</w:t>
      </w:r>
    </w:p>
    <w:p>
      <w:pPr>
        <w:spacing w:before="168" w:line="358" w:lineRule="auto"/>
        <w:ind w:left="452"/>
        <w:rPr>
          <w:rFonts w:ascii="宋体" w:hAnsi="宋体" w:eastAsia="宋体" w:cs="宋体"/>
          <w:sz w:val="22"/>
          <w:szCs w:val="22"/>
        </w:rPr>
      </w:pPr>
      <w:r>
        <w:rPr>
          <w:rFonts w:ascii="宋体" w:hAnsi="宋体" w:eastAsia="宋体" w:cs="宋体"/>
          <w:spacing w:val="-3"/>
          <w:sz w:val="22"/>
          <w:szCs w:val="22"/>
        </w:rPr>
        <w:t>我方在此声明，我方拟派往</w:t>
      </w:r>
      <w:r>
        <w:rPr>
          <w:rFonts w:ascii="宋体" w:hAnsi="宋体" w:eastAsia="宋体" w:cs="宋体"/>
          <w:spacing w:val="-3"/>
          <w:sz w:val="22"/>
          <w:szCs w:val="22"/>
          <w:u w:val="single" w:color="auto"/>
        </w:rPr>
        <w:t xml:space="preserve">          </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（项目名称</w:t>
      </w:r>
      <w:r>
        <w:rPr>
          <w:rFonts w:ascii="宋体" w:hAnsi="宋体" w:eastAsia="宋体" w:cs="宋体"/>
          <w:spacing w:val="-58"/>
          <w:w w:val="92"/>
          <w:sz w:val="22"/>
          <w:szCs w:val="22"/>
        </w:rPr>
        <w:t>）（</w:t>
      </w:r>
      <w:r>
        <w:rPr>
          <w:rFonts w:ascii="宋体" w:hAnsi="宋体" w:eastAsia="宋体" w:cs="宋体"/>
          <w:spacing w:val="-4"/>
          <w:sz w:val="22"/>
          <w:szCs w:val="22"/>
        </w:rPr>
        <w:t>以下简称“本工程</w:t>
      </w:r>
      <w:r>
        <w:rPr>
          <w:rFonts w:ascii="宋体" w:hAnsi="宋体" w:eastAsia="宋体" w:cs="宋体"/>
          <w:spacing w:val="-77"/>
          <w:sz w:val="22"/>
          <w:szCs w:val="22"/>
        </w:rPr>
        <w:t xml:space="preserve"> </w:t>
      </w:r>
      <w:r>
        <w:rPr>
          <w:rFonts w:ascii="宋体" w:hAnsi="宋体" w:eastAsia="宋体" w:cs="宋体"/>
          <w:spacing w:val="-4"/>
          <w:sz w:val="22"/>
          <w:szCs w:val="22"/>
        </w:rPr>
        <w:t>”）的项目经理</w:t>
      </w:r>
      <w:r>
        <w:rPr>
          <w:rFonts w:ascii="宋体" w:hAnsi="宋体" w:eastAsia="宋体" w:cs="宋体"/>
          <w:sz w:val="22"/>
          <w:szCs w:val="22"/>
          <w:u w:val="single" w:color="auto"/>
        </w:rPr>
        <w:t xml:space="preserve">      </w:t>
      </w:r>
    </w:p>
    <w:p>
      <w:pPr>
        <w:spacing w:line="220" w:lineRule="auto"/>
        <w:ind w:left="15"/>
        <w:rPr>
          <w:rFonts w:ascii="宋体" w:hAnsi="宋体" w:eastAsia="宋体" w:cs="宋体"/>
          <w:sz w:val="22"/>
          <w:szCs w:val="22"/>
        </w:rPr>
      </w:pPr>
      <w:r>
        <w:rPr>
          <w:rFonts w:ascii="宋体" w:hAnsi="宋体" w:eastAsia="宋体" w:cs="宋体"/>
          <w:spacing w:val="-1"/>
          <w:sz w:val="22"/>
          <w:szCs w:val="22"/>
        </w:rPr>
        <w:t>（项目经理姓名）现阶段没有担任任何在施建设工程项目的项目经理。</w:t>
      </w:r>
    </w:p>
    <w:p>
      <w:pPr>
        <w:spacing w:before="165" w:line="219" w:lineRule="auto"/>
        <w:ind w:left="452"/>
        <w:rPr>
          <w:rFonts w:ascii="宋体" w:hAnsi="宋体" w:eastAsia="宋体" w:cs="宋体"/>
          <w:sz w:val="22"/>
          <w:szCs w:val="22"/>
        </w:rPr>
      </w:pPr>
      <w:r>
        <w:rPr>
          <w:rFonts w:ascii="宋体" w:hAnsi="宋体" w:eastAsia="宋体" w:cs="宋体"/>
          <w:sz w:val="22"/>
          <w:szCs w:val="22"/>
        </w:rPr>
        <w:t>我方保证上述信息的真实和准确，并愿意承担因我方就此弄虚作</w:t>
      </w:r>
      <w:r>
        <w:rPr>
          <w:rFonts w:ascii="宋体" w:hAnsi="宋体" w:eastAsia="宋体" w:cs="宋体"/>
          <w:spacing w:val="-1"/>
          <w:sz w:val="22"/>
          <w:szCs w:val="22"/>
        </w:rPr>
        <w:t>假所引起的一切法律后果。</w:t>
      </w:r>
    </w:p>
    <w:p>
      <w:pPr>
        <w:pStyle w:val="3"/>
        <w:spacing w:line="260" w:lineRule="auto"/>
      </w:pPr>
    </w:p>
    <w:p>
      <w:pPr>
        <w:pStyle w:val="3"/>
        <w:spacing w:line="260" w:lineRule="auto"/>
      </w:pPr>
    </w:p>
    <w:p>
      <w:pPr>
        <w:spacing w:before="72" w:line="220" w:lineRule="auto"/>
        <w:ind w:left="451"/>
        <w:rPr>
          <w:rFonts w:ascii="宋体" w:hAnsi="宋体" w:eastAsia="宋体" w:cs="宋体"/>
          <w:sz w:val="22"/>
          <w:szCs w:val="22"/>
        </w:rPr>
      </w:pPr>
      <w:r>
        <w:rPr>
          <w:rFonts w:ascii="宋体" w:hAnsi="宋体" w:eastAsia="宋体" w:cs="宋体"/>
          <w:spacing w:val="-2"/>
          <w:sz w:val="22"/>
          <w:szCs w:val="22"/>
        </w:rPr>
        <w:t>特此承诺</w:t>
      </w:r>
    </w:p>
    <w:p>
      <w:pPr>
        <w:pStyle w:val="3"/>
      </w:pPr>
    </w:p>
    <w:p>
      <w:pPr>
        <w:pStyle w:val="3"/>
      </w:pPr>
    </w:p>
    <w:p>
      <w:pPr>
        <w:pStyle w:val="3"/>
      </w:pPr>
    </w:p>
    <w:p>
      <w:pPr>
        <w:pStyle w:val="3"/>
      </w:pPr>
    </w:p>
    <w:p>
      <w:pPr>
        <w:pStyle w:val="3"/>
      </w:pPr>
    </w:p>
    <w:p>
      <w:pPr>
        <w:pStyle w:val="3"/>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spacing w:before="72" w:line="219" w:lineRule="auto"/>
        <w:jc w:val="right"/>
        <w:rPr>
          <w:rFonts w:ascii="宋体" w:hAnsi="宋体" w:eastAsia="宋体" w:cs="宋体"/>
          <w:sz w:val="22"/>
          <w:szCs w:val="22"/>
        </w:rPr>
      </w:pPr>
      <w:r>
        <w:rPr>
          <w:rFonts w:ascii="宋体" w:hAnsi="宋体" w:eastAsia="宋体" w:cs="宋体"/>
          <w:spacing w:val="3"/>
          <w:sz w:val="22"/>
          <w:szCs w:val="22"/>
        </w:rPr>
        <w:t>供应商</w:t>
      </w:r>
      <w:r>
        <w:rPr>
          <w:rFonts w:ascii="宋体" w:hAnsi="宋体" w:eastAsia="宋体" w:cs="宋体"/>
          <w:spacing w:val="-17"/>
          <w:sz w:val="22"/>
          <w:szCs w:val="22"/>
        </w:rPr>
        <w:t>：</w:t>
      </w:r>
      <w:r>
        <w:rPr>
          <w:rFonts w:ascii="宋体" w:hAnsi="宋体" w:eastAsia="宋体" w:cs="宋体"/>
          <w:sz w:val="22"/>
          <w:szCs w:val="22"/>
          <w:u w:val="single" w:color="auto"/>
        </w:rPr>
        <w:t xml:space="preserve">                               </w:t>
      </w:r>
      <w:r>
        <w:rPr>
          <w:rFonts w:ascii="宋体" w:hAnsi="宋体" w:eastAsia="宋体" w:cs="宋体"/>
          <w:spacing w:val="-17"/>
          <w:sz w:val="22"/>
          <w:szCs w:val="22"/>
        </w:rPr>
        <w:t>（</w:t>
      </w:r>
      <w:r>
        <w:rPr>
          <w:rFonts w:ascii="宋体" w:hAnsi="宋体" w:eastAsia="宋体" w:cs="宋体"/>
          <w:spacing w:val="3"/>
          <w:sz w:val="22"/>
          <w:szCs w:val="22"/>
        </w:rPr>
        <w:t>盖单位章）</w:t>
      </w:r>
    </w:p>
    <w:p>
      <w:pPr>
        <w:pStyle w:val="3"/>
        <w:spacing w:line="260" w:lineRule="auto"/>
      </w:pPr>
    </w:p>
    <w:p>
      <w:pPr>
        <w:pStyle w:val="3"/>
        <w:spacing w:line="261" w:lineRule="auto"/>
      </w:pPr>
    </w:p>
    <w:p>
      <w:pPr>
        <w:spacing w:before="72" w:line="219" w:lineRule="auto"/>
        <w:jc w:val="right"/>
        <w:rPr>
          <w:rFonts w:ascii="宋体" w:hAnsi="宋体" w:eastAsia="宋体" w:cs="宋体"/>
          <w:sz w:val="22"/>
          <w:szCs w:val="22"/>
        </w:rPr>
      </w:pPr>
      <w:r>
        <w:rPr>
          <w:rFonts w:ascii="宋体" w:hAnsi="宋体" w:eastAsia="宋体" w:cs="宋体"/>
          <w:spacing w:val="1"/>
          <w:sz w:val="22"/>
          <w:szCs w:val="22"/>
        </w:rPr>
        <w:t>法定代表人或其委托代理人</w:t>
      </w:r>
      <w:r>
        <w:rPr>
          <w:rFonts w:ascii="宋体" w:hAnsi="宋体" w:eastAsia="宋体" w:cs="宋体"/>
          <w:spacing w:val="-14"/>
          <w:sz w:val="22"/>
          <w:szCs w:val="22"/>
        </w:rPr>
        <w:t>：</w:t>
      </w:r>
      <w:r>
        <w:rPr>
          <w:rFonts w:ascii="宋体" w:hAnsi="宋体" w:eastAsia="宋体" w:cs="宋体"/>
          <w:sz w:val="22"/>
          <w:szCs w:val="22"/>
          <w:u w:val="single" w:color="auto"/>
        </w:rPr>
        <w:t xml:space="preserve">               </w:t>
      </w:r>
      <w:r>
        <w:rPr>
          <w:rFonts w:ascii="宋体" w:hAnsi="宋体" w:eastAsia="宋体" w:cs="宋体"/>
          <w:spacing w:val="-14"/>
          <w:sz w:val="22"/>
          <w:szCs w:val="22"/>
        </w:rPr>
        <w:t>（</w:t>
      </w:r>
      <w:r>
        <w:rPr>
          <w:rFonts w:ascii="宋体" w:hAnsi="宋体" w:eastAsia="宋体" w:cs="宋体"/>
          <w:spacing w:val="1"/>
          <w:sz w:val="22"/>
          <w:szCs w:val="22"/>
        </w:rPr>
        <w:t>签字或盖章）</w:t>
      </w:r>
    </w:p>
    <w:p>
      <w:pPr>
        <w:pStyle w:val="3"/>
        <w:spacing w:line="260" w:lineRule="auto"/>
      </w:pPr>
    </w:p>
    <w:p>
      <w:pPr>
        <w:pStyle w:val="3"/>
        <w:spacing w:line="260" w:lineRule="auto"/>
      </w:pPr>
    </w:p>
    <w:p>
      <w:pPr>
        <w:tabs>
          <w:tab w:val="left" w:pos="7220"/>
        </w:tabs>
        <w:spacing w:before="72" w:line="220" w:lineRule="auto"/>
        <w:ind w:left="6120"/>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100"/>
          <w:sz w:val="22"/>
          <w:szCs w:val="22"/>
        </w:rPr>
        <w:t xml:space="preserve"> </w:t>
      </w:r>
      <w:r>
        <w:rPr>
          <w:rFonts w:ascii="宋体" w:hAnsi="宋体" w:eastAsia="宋体" w:cs="宋体"/>
          <w:spacing w:val="-23"/>
          <w:sz w:val="22"/>
          <w:szCs w:val="22"/>
        </w:rPr>
        <w:t>年</w:t>
      </w:r>
      <w:r>
        <w:rPr>
          <w:rFonts w:ascii="宋体" w:hAnsi="宋体" w:eastAsia="宋体" w:cs="宋体"/>
          <w:spacing w:val="15"/>
          <w:sz w:val="22"/>
          <w:szCs w:val="22"/>
          <w:u w:val="single" w:color="auto"/>
        </w:rPr>
        <w:t xml:space="preserve">       </w:t>
      </w:r>
      <w:r>
        <w:rPr>
          <w:rFonts w:ascii="宋体" w:hAnsi="宋体" w:eastAsia="宋体" w:cs="宋体"/>
          <w:spacing w:val="-93"/>
          <w:sz w:val="22"/>
          <w:szCs w:val="22"/>
        </w:rPr>
        <w:t xml:space="preserve"> </w:t>
      </w:r>
      <w:r>
        <w:rPr>
          <w:rFonts w:ascii="宋体" w:hAnsi="宋体" w:eastAsia="宋体" w:cs="宋体"/>
          <w:spacing w:val="-23"/>
          <w:sz w:val="22"/>
          <w:szCs w:val="22"/>
        </w:rPr>
        <w:t>月</w:t>
      </w:r>
      <w:r>
        <w:rPr>
          <w:rFonts w:ascii="宋体" w:hAnsi="宋体" w:eastAsia="宋体" w:cs="宋体"/>
          <w:spacing w:val="15"/>
          <w:sz w:val="22"/>
          <w:szCs w:val="22"/>
          <w:u w:val="single" w:color="auto"/>
        </w:rPr>
        <w:t xml:space="preserve">       </w:t>
      </w:r>
      <w:r>
        <w:rPr>
          <w:rFonts w:ascii="宋体" w:hAnsi="宋体" w:eastAsia="宋体" w:cs="宋体"/>
          <w:spacing w:val="-58"/>
          <w:sz w:val="22"/>
          <w:szCs w:val="22"/>
        </w:rPr>
        <w:t xml:space="preserve"> </w:t>
      </w:r>
      <w:r>
        <w:rPr>
          <w:rFonts w:ascii="宋体" w:hAnsi="宋体" w:eastAsia="宋体" w:cs="宋体"/>
          <w:spacing w:val="-23"/>
          <w:sz w:val="22"/>
          <w:szCs w:val="22"/>
        </w:rPr>
        <w:t>日</w:t>
      </w:r>
    </w:p>
    <w:p>
      <w:pPr>
        <w:spacing w:line="220" w:lineRule="auto"/>
        <w:rPr>
          <w:rFonts w:ascii="宋体" w:hAnsi="宋体" w:eastAsia="宋体" w:cs="宋体"/>
          <w:sz w:val="22"/>
          <w:szCs w:val="22"/>
        </w:rPr>
        <w:sectPr>
          <w:headerReference r:id="rId108" w:type="default"/>
          <w:footerReference r:id="rId109" w:type="default"/>
          <w:pgSz w:w="11906" w:h="16839"/>
          <w:pgMar w:top="1127" w:right="1132" w:bottom="1135" w:left="1131" w:header="826" w:footer="966" w:gutter="0"/>
          <w:cols w:space="720" w:num="1"/>
        </w:sectPr>
      </w:pPr>
    </w:p>
    <w:p>
      <w:pPr>
        <w:spacing w:before="79" w:line="224" w:lineRule="auto"/>
        <w:ind w:left="3388"/>
        <w:outlineLvl w:val="1"/>
        <w:rPr>
          <w:rFonts w:ascii="宋体" w:hAnsi="宋体" w:eastAsia="宋体" w:cs="宋体"/>
          <w:sz w:val="31"/>
          <w:szCs w:val="31"/>
        </w:rPr>
      </w:pPr>
      <w:r>
        <w:pict>
          <v:shape id="_x0000_s1093" o:spid="_x0000_s1093" style="position:absolute;left:0pt;margin-left:56.7pt;margin-top:57.1pt;height:0.75pt;width:481.9pt;mso-position-horizontal-relative:page;mso-position-vertical-relative:page;z-index:251722752;mso-width-relative:page;mso-height-relative:page;" fillcolor="#000000" filled="t" stroked="f" coordsize="9637,15" o:allowincell="f" path="m0,0l9637,0,9637,14,0,14,0,0xe">
            <v:path/>
            <v:fill on="t" focussize="0,0"/>
            <v:stroke on="f"/>
            <v:imagedata o:title=""/>
            <o:lock v:ext="edit"/>
          </v:shape>
        </w:pict>
      </w:r>
      <w:r>
        <w:pict>
          <v:shape id="_x0000_s1094" o:spid="_x0000_s1094" o:spt="202" type="#_x0000_t202" style="position:absolute;left:0pt;margin-left:278.85pt;margin-top:786.55pt;height:8.15pt;width:37.85pt;mso-position-horizontal-relative:page;mso-position-vertical-relative:page;z-index:251723776;mso-width-relative:page;mso-height-relative:page;" filled="f" stroked="f" coordsize="21600,21600" o:allowincell="f">
            <v:path/>
            <v:fill on="f" focussize="0,0"/>
            <v:stroke on="f"/>
            <v:imagedata o:title=""/>
            <o:lock v:ext="edit" aspectratio="f"/>
            <v:textbox inset="0mm,0mm,0mm,0mm">
              <w:txbxContent>
                <w:p>
                  <w:pPr>
                    <w:spacing w:before="20" w:line="122" w:lineRule="exact"/>
                    <w:ind w:left="20"/>
                    <w:rPr>
                      <w:rFonts w:ascii="宋体" w:hAnsi="宋体" w:eastAsia="宋体" w:cs="宋体"/>
                      <w:sz w:val="18"/>
                      <w:szCs w:val="18"/>
                    </w:rPr>
                  </w:pPr>
                  <w:r>
                    <w:rPr>
                      <w:rFonts w:ascii="宋体" w:hAnsi="宋体" w:eastAsia="宋体" w:cs="宋体"/>
                      <w:spacing w:val="-3"/>
                      <w:position w:val="-3"/>
                      <w:sz w:val="18"/>
                      <w:szCs w:val="18"/>
                    </w:rPr>
                    <w:t>—</w:t>
                  </w:r>
                  <w:r>
                    <w:rPr>
                      <w:rFonts w:ascii="宋体" w:hAnsi="宋体" w:eastAsia="宋体" w:cs="宋体"/>
                      <w:spacing w:val="1"/>
                      <w:position w:val="-3"/>
                      <w:sz w:val="18"/>
                      <w:szCs w:val="18"/>
                    </w:rPr>
                    <w:t xml:space="preserve">    </w:t>
                  </w:r>
                  <w:r>
                    <w:rPr>
                      <w:rFonts w:ascii="宋体" w:hAnsi="宋体" w:eastAsia="宋体" w:cs="宋体"/>
                      <w:spacing w:val="-3"/>
                      <w:position w:val="-3"/>
                      <w:sz w:val="18"/>
                      <w:szCs w:val="18"/>
                    </w:rPr>
                    <w:t>—</w:t>
                  </w:r>
                </w:p>
              </w:txbxContent>
            </v:textbox>
          </v:shape>
        </w:pict>
      </w:r>
      <w:r>
        <w:rPr>
          <w:rFonts w:ascii="宋体" w:hAnsi="宋体" w:eastAsia="宋体" w:cs="宋体"/>
          <w:spacing w:val="9"/>
          <w:sz w:val="31"/>
          <w:szCs w:val="31"/>
          <w14:textOutline w14:w="5793" w14:cap="sq" w14:cmpd="sng">
            <w14:solidFill>
              <w14:srgbClr w14:val="000000"/>
            </w14:solidFill>
            <w14:prstDash w14:val="solid"/>
            <w14:bevel/>
          </w14:textOutline>
        </w:rPr>
        <w:t>六、供应商资信资料</w:t>
      </w:r>
    </w:p>
    <w:p>
      <w:pPr>
        <w:spacing w:line="198" w:lineRule="exact"/>
      </w:pPr>
    </w:p>
    <w:tbl>
      <w:tblPr>
        <w:tblStyle w:val="10"/>
        <w:tblW w:w="8509" w:type="dxa"/>
        <w:tblInd w:w="5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11"/>
              <w:spacing w:before="142" w:line="228" w:lineRule="auto"/>
              <w:ind w:left="795"/>
              <w:outlineLvl w:val="1"/>
              <w:rPr>
                <w:sz w:val="20"/>
                <w:szCs w:val="20"/>
              </w:rPr>
            </w:pPr>
            <w:r>
              <w:rPr>
                <w:spacing w:val="6"/>
                <w:sz w:val="20"/>
                <w:szCs w:val="20"/>
              </w:rPr>
              <w:t>项目名称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11"/>
              <w:spacing w:before="137" w:line="228" w:lineRule="auto"/>
              <w:ind w:left="692"/>
              <w:outlineLvl w:val="1"/>
              <w:rPr>
                <w:sz w:val="20"/>
                <w:szCs w:val="20"/>
              </w:rPr>
            </w:pPr>
            <w:r>
              <w:rPr>
                <w:spacing w:val="7"/>
                <w:sz w:val="20"/>
                <w:szCs w:val="20"/>
              </w:rPr>
              <w:t>项目所在地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11"/>
              <w:spacing w:before="140" w:line="228" w:lineRule="auto"/>
              <w:ind w:left="692"/>
              <w:outlineLvl w:val="1"/>
              <w:rPr>
                <w:sz w:val="20"/>
                <w:szCs w:val="20"/>
              </w:rPr>
            </w:pPr>
            <w:r>
              <w:rPr>
                <w:spacing w:val="7"/>
                <w:sz w:val="20"/>
                <w:szCs w:val="20"/>
              </w:rPr>
              <w:t>发包人名称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11"/>
              <w:spacing w:before="141" w:line="228" w:lineRule="auto"/>
              <w:ind w:left="692"/>
              <w:outlineLvl w:val="1"/>
              <w:rPr>
                <w:sz w:val="20"/>
                <w:szCs w:val="20"/>
              </w:rPr>
            </w:pPr>
            <w:r>
              <w:rPr>
                <w:spacing w:val="7"/>
                <w:sz w:val="20"/>
                <w:szCs w:val="20"/>
              </w:rPr>
              <w:t>发包人地址</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11"/>
              <w:spacing w:before="140" w:line="228" w:lineRule="auto"/>
              <w:ind w:left="272"/>
              <w:outlineLvl w:val="1"/>
              <w:rPr>
                <w:sz w:val="20"/>
                <w:szCs w:val="20"/>
              </w:rPr>
            </w:pPr>
            <w:r>
              <w:rPr>
                <w:spacing w:val="8"/>
                <w:sz w:val="20"/>
                <w:szCs w:val="20"/>
              </w:rPr>
              <w:t>发包人联系人及电话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11"/>
              <w:spacing w:before="141" w:line="226" w:lineRule="auto"/>
              <w:ind w:left="792"/>
              <w:outlineLvl w:val="1"/>
              <w:rPr>
                <w:sz w:val="20"/>
                <w:szCs w:val="20"/>
              </w:rPr>
            </w:pPr>
            <w:r>
              <w:rPr>
                <w:spacing w:val="7"/>
                <w:sz w:val="20"/>
                <w:szCs w:val="20"/>
              </w:rPr>
              <w:t>合同价格</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11"/>
              <w:spacing w:before="141" w:line="228" w:lineRule="auto"/>
              <w:ind w:left="792"/>
              <w:outlineLvl w:val="1"/>
              <w:rPr>
                <w:sz w:val="20"/>
                <w:szCs w:val="20"/>
              </w:rPr>
            </w:pPr>
            <w:r>
              <w:rPr>
                <w:spacing w:val="7"/>
                <w:sz w:val="20"/>
                <w:szCs w:val="20"/>
              </w:rPr>
              <w:t>开工日期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11"/>
              <w:spacing w:before="139" w:line="228" w:lineRule="auto"/>
              <w:ind w:left="792"/>
              <w:outlineLvl w:val="1"/>
              <w:rPr>
                <w:sz w:val="20"/>
                <w:szCs w:val="20"/>
              </w:rPr>
            </w:pPr>
            <w:r>
              <w:rPr>
                <w:spacing w:val="7"/>
                <w:sz w:val="20"/>
                <w:szCs w:val="20"/>
              </w:rPr>
              <w:t>竣工日期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11"/>
              <w:spacing w:before="141" w:line="228" w:lineRule="auto"/>
              <w:ind w:left="688"/>
              <w:outlineLvl w:val="1"/>
              <w:rPr>
                <w:sz w:val="20"/>
                <w:szCs w:val="20"/>
              </w:rPr>
            </w:pPr>
            <w:r>
              <w:rPr>
                <w:spacing w:val="8"/>
                <w:sz w:val="20"/>
                <w:szCs w:val="20"/>
              </w:rPr>
              <w:t>承担的工作</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11"/>
              <w:spacing w:before="142" w:line="228" w:lineRule="auto"/>
              <w:ind w:left="794"/>
              <w:outlineLvl w:val="1"/>
              <w:rPr>
                <w:sz w:val="20"/>
                <w:szCs w:val="20"/>
              </w:rPr>
            </w:pPr>
            <w:r>
              <w:rPr>
                <w:spacing w:val="6"/>
                <w:sz w:val="20"/>
                <w:szCs w:val="20"/>
              </w:rPr>
              <w:t>工程质量</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11"/>
              <w:spacing w:before="141" w:line="228" w:lineRule="auto"/>
              <w:ind w:left="795"/>
              <w:outlineLvl w:val="1"/>
              <w:rPr>
                <w:sz w:val="20"/>
                <w:szCs w:val="20"/>
              </w:rPr>
            </w:pPr>
            <w:r>
              <w:rPr>
                <w:spacing w:val="6"/>
                <w:sz w:val="20"/>
                <w:szCs w:val="20"/>
              </w:rPr>
              <w:t>项目经理</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6" w:hRule="atLeast"/>
        </w:trPr>
        <w:tc>
          <w:tcPr>
            <w:tcW w:w="2414"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11"/>
              <w:spacing w:before="65" w:line="228" w:lineRule="auto"/>
              <w:ind w:left="795"/>
              <w:outlineLvl w:val="1"/>
              <w:rPr>
                <w:sz w:val="20"/>
                <w:szCs w:val="20"/>
              </w:rPr>
            </w:pPr>
            <w:r>
              <w:rPr>
                <w:spacing w:val="6"/>
                <w:sz w:val="20"/>
                <w:szCs w:val="20"/>
              </w:rPr>
              <w:t>项目描述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11"/>
              <w:spacing w:before="142" w:line="228" w:lineRule="auto"/>
              <w:ind w:left="480"/>
              <w:outlineLvl w:val="1"/>
              <w:rPr>
                <w:sz w:val="20"/>
                <w:szCs w:val="20"/>
              </w:rPr>
            </w:pPr>
            <w:r>
              <w:rPr>
                <w:spacing w:val="8"/>
                <w:sz w:val="20"/>
                <w:szCs w:val="20"/>
              </w:rPr>
              <w:t>项目可查询网址</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11"/>
              <w:spacing w:before="141" w:line="229" w:lineRule="auto"/>
              <w:ind w:left="1003"/>
              <w:outlineLvl w:val="1"/>
              <w:rPr>
                <w:sz w:val="20"/>
                <w:szCs w:val="20"/>
              </w:rPr>
            </w:pPr>
            <w:r>
              <w:rPr>
                <w:spacing w:val="4"/>
                <w:sz w:val="20"/>
                <w:szCs w:val="20"/>
                <w14:textOutline w14:w="3795" w14:cap="sq" w14:cmpd="sng">
                  <w14:solidFill>
                    <w14:srgbClr w14:val="000000"/>
                  </w14:solidFill>
                  <w14:prstDash w14:val="solid"/>
                  <w14:bevel/>
                </w14:textOutline>
              </w:rPr>
              <w:t>备注</w:t>
            </w:r>
          </w:p>
        </w:tc>
        <w:tc>
          <w:tcPr>
            <w:tcW w:w="6095" w:type="dxa"/>
            <w:vAlign w:val="top"/>
          </w:tcPr>
          <w:p>
            <w:pPr>
              <w:rPr>
                <w:rFonts w:ascii="Arial"/>
                <w:sz w:val="21"/>
              </w:rPr>
            </w:pPr>
          </w:p>
        </w:tc>
      </w:tr>
    </w:tbl>
    <w:p>
      <w:pPr>
        <w:pStyle w:val="3"/>
        <w:spacing w:line="469" w:lineRule="auto"/>
      </w:pPr>
    </w:p>
    <w:p>
      <w:pPr>
        <w:spacing w:before="65" w:line="228" w:lineRule="auto"/>
        <w:ind w:left="9"/>
        <w:rPr>
          <w:rFonts w:ascii="宋体" w:hAnsi="宋体" w:eastAsia="宋体" w:cs="宋体"/>
          <w:sz w:val="20"/>
          <w:szCs w:val="20"/>
        </w:rPr>
      </w:pPr>
      <w:r>
        <w:rPr>
          <w:rFonts w:ascii="宋体" w:hAnsi="宋体" w:eastAsia="宋体" w:cs="宋体"/>
          <w:spacing w:val="8"/>
          <w:sz w:val="20"/>
          <w:szCs w:val="20"/>
        </w:rPr>
        <w:t>备注：1、类似工程指市政公用工程。</w:t>
      </w:r>
    </w:p>
    <w:p>
      <w:pPr>
        <w:spacing w:before="183" w:line="395" w:lineRule="auto"/>
        <w:ind w:left="9" w:right="4"/>
        <w:jc w:val="both"/>
        <w:rPr>
          <w:rFonts w:ascii="宋体" w:hAnsi="宋体" w:eastAsia="宋体" w:cs="宋体"/>
          <w:sz w:val="20"/>
          <w:szCs w:val="20"/>
        </w:rPr>
      </w:pPr>
      <w:r>
        <w:rPr>
          <w:rFonts w:ascii="宋体" w:hAnsi="宋体" w:eastAsia="宋体" w:cs="宋体"/>
          <w:spacing w:val="9"/>
          <w:sz w:val="20"/>
          <w:szCs w:val="20"/>
        </w:rPr>
        <w:t>2、本表后附中标（成交）通知书、施工合同和竣工验收证书（或业主出具的竣工验收证明)的复印件及可</w:t>
      </w:r>
      <w:r>
        <w:rPr>
          <w:rFonts w:ascii="宋体" w:hAnsi="宋体" w:eastAsia="宋体" w:cs="宋体"/>
          <w:spacing w:val="1"/>
          <w:sz w:val="20"/>
          <w:szCs w:val="20"/>
        </w:rPr>
        <w:t xml:space="preserve"> </w:t>
      </w:r>
      <w:r>
        <w:rPr>
          <w:rFonts w:ascii="宋体" w:hAnsi="宋体" w:eastAsia="宋体" w:cs="宋体"/>
          <w:spacing w:val="6"/>
          <w:sz w:val="20"/>
          <w:szCs w:val="20"/>
        </w:rPr>
        <w:t>查询项目的网址，具体年份要求：近</w:t>
      </w:r>
      <w:r>
        <w:rPr>
          <w:rFonts w:ascii="宋体" w:hAnsi="宋体" w:eastAsia="宋体" w:cs="宋体"/>
          <w:spacing w:val="-33"/>
          <w:sz w:val="20"/>
          <w:szCs w:val="20"/>
        </w:rPr>
        <w:t xml:space="preserve"> </w:t>
      </w:r>
      <w:r>
        <w:rPr>
          <w:rFonts w:ascii="宋体" w:hAnsi="宋体" w:eastAsia="宋体" w:cs="宋体"/>
          <w:spacing w:val="6"/>
          <w:sz w:val="20"/>
          <w:szCs w:val="20"/>
        </w:rPr>
        <w:t>3</w:t>
      </w:r>
      <w:r>
        <w:rPr>
          <w:rFonts w:ascii="宋体" w:hAnsi="宋体" w:eastAsia="宋体" w:cs="宋体"/>
          <w:spacing w:val="-37"/>
          <w:sz w:val="20"/>
          <w:szCs w:val="20"/>
        </w:rPr>
        <w:t xml:space="preserve"> </w:t>
      </w:r>
      <w:r>
        <w:rPr>
          <w:rFonts w:ascii="宋体" w:hAnsi="宋体" w:eastAsia="宋体" w:cs="宋体"/>
          <w:spacing w:val="6"/>
          <w:sz w:val="20"/>
          <w:szCs w:val="20"/>
        </w:rPr>
        <w:t>年，指</w:t>
      </w:r>
      <w:r>
        <w:rPr>
          <w:rFonts w:ascii="宋体" w:hAnsi="宋体" w:eastAsia="宋体" w:cs="宋体"/>
          <w:spacing w:val="-37"/>
          <w:sz w:val="20"/>
          <w:szCs w:val="20"/>
        </w:rPr>
        <w:t xml:space="preserve"> </w:t>
      </w:r>
      <w:r>
        <w:rPr>
          <w:rFonts w:ascii="宋体" w:hAnsi="宋体" w:eastAsia="宋体" w:cs="宋体"/>
          <w:spacing w:val="6"/>
          <w:sz w:val="20"/>
          <w:szCs w:val="20"/>
        </w:rPr>
        <w:t>20</w:t>
      </w:r>
      <w:r>
        <w:rPr>
          <w:rFonts w:hint="eastAsia" w:ascii="宋体" w:hAnsi="宋体" w:eastAsia="宋体" w:cs="宋体"/>
          <w:spacing w:val="6"/>
          <w:sz w:val="20"/>
          <w:szCs w:val="20"/>
          <w:lang w:val="en-US" w:eastAsia="zh-CN"/>
        </w:rPr>
        <w:t>21</w:t>
      </w:r>
      <w:r>
        <w:rPr>
          <w:rFonts w:ascii="宋体" w:hAnsi="宋体" w:eastAsia="宋体" w:cs="宋体"/>
          <w:spacing w:val="-39"/>
          <w:sz w:val="20"/>
          <w:szCs w:val="20"/>
        </w:rPr>
        <w:t xml:space="preserve"> </w:t>
      </w:r>
      <w:r>
        <w:rPr>
          <w:rFonts w:ascii="宋体" w:hAnsi="宋体" w:eastAsia="宋体" w:cs="宋体"/>
          <w:spacing w:val="6"/>
          <w:sz w:val="20"/>
          <w:szCs w:val="20"/>
        </w:rPr>
        <w:t>年</w:t>
      </w:r>
      <w:r>
        <w:rPr>
          <w:rFonts w:ascii="宋体" w:hAnsi="宋体" w:eastAsia="宋体" w:cs="宋体"/>
          <w:spacing w:val="-24"/>
          <w:sz w:val="20"/>
          <w:szCs w:val="20"/>
        </w:rPr>
        <w:t xml:space="preserve"> </w:t>
      </w:r>
      <w:r>
        <w:rPr>
          <w:rFonts w:ascii="宋体" w:hAnsi="宋体" w:eastAsia="宋体" w:cs="宋体"/>
          <w:spacing w:val="6"/>
          <w:sz w:val="20"/>
          <w:szCs w:val="20"/>
        </w:rPr>
        <w:t>1</w:t>
      </w:r>
      <w:r>
        <w:rPr>
          <w:rFonts w:ascii="宋体" w:hAnsi="宋体" w:eastAsia="宋体" w:cs="宋体"/>
          <w:spacing w:val="-33"/>
          <w:sz w:val="20"/>
          <w:szCs w:val="20"/>
        </w:rPr>
        <w:t xml:space="preserve"> </w:t>
      </w:r>
      <w:r>
        <w:rPr>
          <w:rFonts w:ascii="宋体" w:hAnsi="宋体" w:eastAsia="宋体" w:cs="宋体"/>
          <w:spacing w:val="6"/>
          <w:sz w:val="20"/>
          <w:szCs w:val="20"/>
        </w:rPr>
        <w:t>月</w:t>
      </w:r>
      <w:r>
        <w:rPr>
          <w:rFonts w:ascii="宋体" w:hAnsi="宋体" w:eastAsia="宋体" w:cs="宋体"/>
          <w:spacing w:val="-24"/>
          <w:sz w:val="20"/>
          <w:szCs w:val="20"/>
        </w:rPr>
        <w:t xml:space="preserve"> </w:t>
      </w:r>
      <w:r>
        <w:rPr>
          <w:rFonts w:ascii="宋体" w:hAnsi="宋体" w:eastAsia="宋体" w:cs="宋体"/>
          <w:spacing w:val="6"/>
          <w:sz w:val="20"/>
          <w:szCs w:val="20"/>
        </w:rPr>
        <w:t xml:space="preserve">1 </w:t>
      </w:r>
      <w:r>
        <w:rPr>
          <w:rFonts w:ascii="宋体" w:hAnsi="宋体" w:eastAsia="宋体" w:cs="宋体"/>
          <w:spacing w:val="5"/>
          <w:sz w:val="20"/>
          <w:szCs w:val="20"/>
        </w:rPr>
        <w:t>日起至今。每张表格只填写一个项目，并标</w:t>
      </w:r>
    </w:p>
    <w:p>
      <w:pPr>
        <w:spacing w:line="227" w:lineRule="auto"/>
        <w:ind w:left="26"/>
        <w:rPr>
          <w:rFonts w:ascii="宋体" w:hAnsi="宋体" w:eastAsia="宋体" w:cs="宋体"/>
          <w:sz w:val="20"/>
          <w:szCs w:val="20"/>
        </w:rPr>
      </w:pPr>
      <w:r>
        <w:rPr>
          <w:rFonts w:ascii="宋体" w:hAnsi="宋体" w:eastAsia="宋体" w:cs="宋体"/>
          <w:sz w:val="20"/>
          <w:szCs w:val="20"/>
        </w:rPr>
        <w:t>明序号。</w:t>
      </w:r>
    </w:p>
    <w:p>
      <w:pPr>
        <w:spacing w:line="227" w:lineRule="auto"/>
        <w:rPr>
          <w:rFonts w:ascii="宋体" w:hAnsi="宋体" w:eastAsia="宋体" w:cs="宋体"/>
          <w:sz w:val="20"/>
          <w:szCs w:val="20"/>
        </w:rPr>
        <w:sectPr>
          <w:headerReference r:id="rId110" w:type="default"/>
          <w:footerReference r:id="rId111" w:type="default"/>
          <w:pgSz w:w="11906" w:h="16839"/>
          <w:pgMar w:top="1127" w:right="1132" w:bottom="1135" w:left="1134" w:header="826" w:footer="970" w:gutter="0"/>
          <w:cols w:space="720" w:num="1"/>
        </w:sectPr>
      </w:pPr>
    </w:p>
    <w:p>
      <w:pPr>
        <w:pStyle w:val="3"/>
        <w:spacing w:line="377" w:lineRule="auto"/>
      </w:pPr>
      <w:r>
        <w:pict>
          <v:shape id="_x0000_s1095" o:spid="_x0000_s1095" style="position:absolute;left:0pt;margin-left:56.7pt;margin-top:57.1pt;height:0.75pt;width:481.9pt;mso-position-horizontal-relative:page;mso-position-vertical-relative:page;z-index:251724800;mso-width-relative:page;mso-height-relative:page;" fillcolor="#000000" filled="t" stroked="f" coordsize="9637,15" o:allowincell="f" path="m0,0l9637,0,9637,14,0,14,0,0xe">
            <v:path/>
            <v:fill on="t" focussize="0,0"/>
            <v:stroke on="f"/>
            <v:imagedata o:title=""/>
            <o:lock v:ext="edit"/>
          </v:shape>
        </w:pict>
      </w:r>
    </w:p>
    <w:p>
      <w:pPr>
        <w:spacing w:before="100" w:line="225" w:lineRule="auto"/>
        <w:ind w:left="3545"/>
        <w:outlineLvl w:val="1"/>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七、资格审查资料</w:t>
      </w:r>
    </w:p>
    <w:p>
      <w:pPr>
        <w:spacing w:before="228" w:line="219" w:lineRule="auto"/>
        <w:ind w:left="7"/>
        <w:rPr>
          <w:rFonts w:ascii="宋体" w:hAnsi="宋体" w:eastAsia="宋体" w:cs="宋体"/>
          <w:sz w:val="22"/>
          <w:szCs w:val="22"/>
        </w:rPr>
      </w:pPr>
      <w:r>
        <w:rPr>
          <w:rFonts w:ascii="宋体" w:hAnsi="宋体" w:eastAsia="宋体" w:cs="宋体"/>
          <w:spacing w:val="-1"/>
          <w:sz w:val="22"/>
          <w:szCs w:val="22"/>
        </w:rPr>
        <w:t>供应商基本情况表</w:t>
      </w:r>
    </w:p>
    <w:p>
      <w:pPr>
        <w:spacing w:line="133" w:lineRule="exact"/>
      </w:pPr>
    </w:p>
    <w:tbl>
      <w:tblPr>
        <w:tblStyle w:val="10"/>
        <w:tblW w:w="9290" w:type="dxa"/>
        <w:tblInd w:w="1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6"/>
        <w:gridCol w:w="978"/>
        <w:gridCol w:w="1115"/>
        <w:gridCol w:w="1084"/>
        <w:gridCol w:w="308"/>
        <w:gridCol w:w="212"/>
        <w:gridCol w:w="1360"/>
        <w:gridCol w:w="284"/>
        <w:gridCol w:w="774"/>
        <w:gridCol w:w="1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26" w:type="dxa"/>
            <w:vAlign w:val="top"/>
          </w:tcPr>
          <w:p>
            <w:pPr>
              <w:pStyle w:val="11"/>
              <w:spacing w:before="178" w:line="219" w:lineRule="auto"/>
              <w:ind w:left="270"/>
              <w:rPr>
                <w:sz w:val="22"/>
                <w:szCs w:val="22"/>
              </w:rPr>
            </w:pPr>
            <w:r>
              <w:rPr>
                <w:spacing w:val="-2"/>
                <w:sz w:val="22"/>
                <w:szCs w:val="22"/>
              </w:rPr>
              <w:t>供应商名称</w:t>
            </w:r>
          </w:p>
        </w:tc>
        <w:tc>
          <w:tcPr>
            <w:tcW w:w="7664"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26" w:type="dxa"/>
            <w:vAlign w:val="top"/>
          </w:tcPr>
          <w:p>
            <w:pPr>
              <w:pStyle w:val="11"/>
              <w:spacing w:before="172" w:line="222" w:lineRule="auto"/>
              <w:ind w:left="378"/>
              <w:rPr>
                <w:sz w:val="22"/>
                <w:szCs w:val="22"/>
              </w:rPr>
            </w:pPr>
            <w:r>
              <w:rPr>
                <w:spacing w:val="-2"/>
                <w:sz w:val="22"/>
                <w:szCs w:val="22"/>
              </w:rPr>
              <w:t>注册地址</w:t>
            </w:r>
          </w:p>
        </w:tc>
        <w:tc>
          <w:tcPr>
            <w:tcW w:w="3697" w:type="dxa"/>
            <w:gridSpan w:val="5"/>
            <w:vAlign w:val="top"/>
          </w:tcPr>
          <w:p>
            <w:pPr>
              <w:rPr>
                <w:rFonts w:ascii="Arial"/>
                <w:sz w:val="21"/>
              </w:rPr>
            </w:pPr>
          </w:p>
        </w:tc>
        <w:tc>
          <w:tcPr>
            <w:tcW w:w="1360" w:type="dxa"/>
            <w:vAlign w:val="top"/>
          </w:tcPr>
          <w:p>
            <w:pPr>
              <w:pStyle w:val="11"/>
              <w:spacing w:before="173" w:line="220" w:lineRule="auto"/>
              <w:ind w:left="262"/>
              <w:rPr>
                <w:sz w:val="22"/>
                <w:szCs w:val="22"/>
              </w:rPr>
            </w:pPr>
            <w:r>
              <w:rPr>
                <w:spacing w:val="-6"/>
                <w:sz w:val="22"/>
                <w:szCs w:val="22"/>
              </w:rPr>
              <w:t>邮政编码</w:t>
            </w:r>
          </w:p>
        </w:tc>
        <w:tc>
          <w:tcPr>
            <w:tcW w:w="260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26" w:type="dxa"/>
            <w:vMerge w:val="restart"/>
            <w:tcBorders>
              <w:bottom w:val="nil"/>
            </w:tcBorders>
            <w:vAlign w:val="top"/>
          </w:tcPr>
          <w:p>
            <w:pPr>
              <w:spacing w:line="388" w:lineRule="auto"/>
              <w:rPr>
                <w:rFonts w:ascii="Arial"/>
                <w:sz w:val="21"/>
              </w:rPr>
            </w:pPr>
          </w:p>
          <w:p>
            <w:pPr>
              <w:pStyle w:val="11"/>
              <w:spacing w:before="72" w:line="222" w:lineRule="auto"/>
              <w:ind w:left="379"/>
              <w:rPr>
                <w:sz w:val="22"/>
                <w:szCs w:val="22"/>
              </w:rPr>
            </w:pPr>
            <w:r>
              <w:rPr>
                <w:spacing w:val="-3"/>
                <w:sz w:val="22"/>
                <w:szCs w:val="22"/>
              </w:rPr>
              <w:t>联系方式</w:t>
            </w:r>
          </w:p>
        </w:tc>
        <w:tc>
          <w:tcPr>
            <w:tcW w:w="978" w:type="dxa"/>
            <w:vAlign w:val="top"/>
          </w:tcPr>
          <w:p>
            <w:pPr>
              <w:pStyle w:val="11"/>
              <w:spacing w:before="175" w:line="222" w:lineRule="auto"/>
              <w:ind w:left="164"/>
              <w:rPr>
                <w:sz w:val="22"/>
                <w:szCs w:val="22"/>
              </w:rPr>
            </w:pPr>
            <w:r>
              <w:rPr>
                <w:spacing w:val="-3"/>
                <w:sz w:val="22"/>
                <w:szCs w:val="22"/>
              </w:rPr>
              <w:t>联系人</w:t>
            </w:r>
          </w:p>
        </w:tc>
        <w:tc>
          <w:tcPr>
            <w:tcW w:w="2719" w:type="dxa"/>
            <w:gridSpan w:val="4"/>
            <w:vAlign w:val="top"/>
          </w:tcPr>
          <w:p>
            <w:pPr>
              <w:rPr>
                <w:rFonts w:ascii="Arial"/>
                <w:sz w:val="21"/>
              </w:rPr>
            </w:pPr>
          </w:p>
        </w:tc>
        <w:tc>
          <w:tcPr>
            <w:tcW w:w="1360" w:type="dxa"/>
            <w:vAlign w:val="top"/>
          </w:tcPr>
          <w:p>
            <w:pPr>
              <w:pStyle w:val="11"/>
              <w:spacing w:before="175" w:line="222" w:lineRule="auto"/>
              <w:ind w:left="382"/>
              <w:rPr>
                <w:sz w:val="22"/>
                <w:szCs w:val="22"/>
              </w:rPr>
            </w:pPr>
            <w:r>
              <w:rPr>
                <w:spacing w:val="-17"/>
                <w:sz w:val="22"/>
                <w:szCs w:val="22"/>
              </w:rPr>
              <w:t>电</w:t>
            </w:r>
            <w:r>
              <w:rPr>
                <w:spacing w:val="3"/>
                <w:sz w:val="22"/>
                <w:szCs w:val="22"/>
              </w:rPr>
              <w:t xml:space="preserve">  </w:t>
            </w:r>
            <w:r>
              <w:rPr>
                <w:spacing w:val="-17"/>
                <w:sz w:val="22"/>
                <w:szCs w:val="22"/>
              </w:rPr>
              <w:t>话</w:t>
            </w:r>
          </w:p>
        </w:tc>
        <w:tc>
          <w:tcPr>
            <w:tcW w:w="260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26" w:type="dxa"/>
            <w:vMerge w:val="continue"/>
            <w:tcBorders>
              <w:top w:val="nil"/>
            </w:tcBorders>
            <w:vAlign w:val="top"/>
          </w:tcPr>
          <w:p>
            <w:pPr>
              <w:rPr>
                <w:rFonts w:ascii="Arial"/>
                <w:sz w:val="21"/>
              </w:rPr>
            </w:pPr>
          </w:p>
        </w:tc>
        <w:tc>
          <w:tcPr>
            <w:tcW w:w="978" w:type="dxa"/>
            <w:vAlign w:val="top"/>
          </w:tcPr>
          <w:p>
            <w:pPr>
              <w:pStyle w:val="11"/>
              <w:spacing w:before="175" w:line="219" w:lineRule="auto"/>
              <w:ind w:left="161"/>
              <w:rPr>
                <w:sz w:val="22"/>
                <w:szCs w:val="22"/>
              </w:rPr>
            </w:pPr>
            <w:r>
              <w:rPr>
                <w:spacing w:val="-3"/>
                <w:sz w:val="22"/>
                <w:szCs w:val="22"/>
              </w:rPr>
              <w:t>传</w:t>
            </w:r>
            <w:r>
              <w:rPr>
                <w:spacing w:val="4"/>
                <w:sz w:val="22"/>
                <w:szCs w:val="22"/>
              </w:rPr>
              <w:t xml:space="preserve">  </w:t>
            </w:r>
            <w:r>
              <w:rPr>
                <w:spacing w:val="-3"/>
                <w:sz w:val="22"/>
                <w:szCs w:val="22"/>
              </w:rPr>
              <w:t>真</w:t>
            </w:r>
          </w:p>
        </w:tc>
        <w:tc>
          <w:tcPr>
            <w:tcW w:w="2719" w:type="dxa"/>
            <w:gridSpan w:val="4"/>
            <w:vAlign w:val="top"/>
          </w:tcPr>
          <w:p>
            <w:pPr>
              <w:rPr>
                <w:rFonts w:ascii="Arial"/>
                <w:sz w:val="21"/>
              </w:rPr>
            </w:pPr>
          </w:p>
        </w:tc>
        <w:tc>
          <w:tcPr>
            <w:tcW w:w="1360" w:type="dxa"/>
            <w:vAlign w:val="top"/>
          </w:tcPr>
          <w:p>
            <w:pPr>
              <w:pStyle w:val="11"/>
              <w:spacing w:before="175" w:line="225" w:lineRule="auto"/>
              <w:ind w:left="374"/>
              <w:rPr>
                <w:sz w:val="22"/>
                <w:szCs w:val="22"/>
              </w:rPr>
            </w:pPr>
            <w:r>
              <w:rPr>
                <w:spacing w:val="-13"/>
                <w:sz w:val="22"/>
                <w:szCs w:val="22"/>
              </w:rPr>
              <w:t>网</w:t>
            </w:r>
            <w:r>
              <w:rPr>
                <w:spacing w:val="3"/>
                <w:sz w:val="22"/>
                <w:szCs w:val="22"/>
              </w:rPr>
              <w:t xml:space="preserve">  </w:t>
            </w:r>
            <w:r>
              <w:rPr>
                <w:spacing w:val="-13"/>
                <w:sz w:val="22"/>
                <w:szCs w:val="22"/>
              </w:rPr>
              <w:t>址</w:t>
            </w:r>
          </w:p>
        </w:tc>
        <w:tc>
          <w:tcPr>
            <w:tcW w:w="260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6" w:type="dxa"/>
            <w:vAlign w:val="top"/>
          </w:tcPr>
          <w:p>
            <w:pPr>
              <w:pStyle w:val="11"/>
              <w:spacing w:before="177" w:line="221" w:lineRule="auto"/>
              <w:ind w:left="381"/>
              <w:rPr>
                <w:sz w:val="22"/>
                <w:szCs w:val="22"/>
              </w:rPr>
            </w:pPr>
            <w:r>
              <w:rPr>
                <w:spacing w:val="-3"/>
                <w:sz w:val="22"/>
                <w:szCs w:val="22"/>
              </w:rPr>
              <w:t>组织结构</w:t>
            </w:r>
          </w:p>
        </w:tc>
        <w:tc>
          <w:tcPr>
            <w:tcW w:w="7664"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6" w:type="dxa"/>
            <w:vAlign w:val="top"/>
          </w:tcPr>
          <w:p>
            <w:pPr>
              <w:pStyle w:val="11"/>
              <w:spacing w:before="176" w:line="220" w:lineRule="auto"/>
              <w:ind w:left="271"/>
              <w:rPr>
                <w:sz w:val="22"/>
                <w:szCs w:val="22"/>
              </w:rPr>
            </w:pPr>
            <w:r>
              <w:rPr>
                <w:spacing w:val="-2"/>
                <w:sz w:val="22"/>
                <w:szCs w:val="22"/>
              </w:rPr>
              <w:t>法定代表人</w:t>
            </w:r>
          </w:p>
        </w:tc>
        <w:tc>
          <w:tcPr>
            <w:tcW w:w="978" w:type="dxa"/>
            <w:vAlign w:val="top"/>
          </w:tcPr>
          <w:p>
            <w:pPr>
              <w:pStyle w:val="11"/>
              <w:spacing w:before="176" w:line="220" w:lineRule="auto"/>
              <w:ind w:left="274"/>
              <w:rPr>
                <w:sz w:val="22"/>
                <w:szCs w:val="22"/>
              </w:rPr>
            </w:pPr>
            <w:r>
              <w:rPr>
                <w:spacing w:val="-4"/>
                <w:sz w:val="22"/>
                <w:szCs w:val="22"/>
              </w:rPr>
              <w:t>姓名</w:t>
            </w:r>
          </w:p>
        </w:tc>
        <w:tc>
          <w:tcPr>
            <w:tcW w:w="1115" w:type="dxa"/>
            <w:vAlign w:val="top"/>
          </w:tcPr>
          <w:p>
            <w:pPr>
              <w:rPr>
                <w:rFonts w:ascii="Arial"/>
                <w:sz w:val="21"/>
              </w:rPr>
            </w:pPr>
          </w:p>
        </w:tc>
        <w:tc>
          <w:tcPr>
            <w:tcW w:w="1392" w:type="dxa"/>
            <w:gridSpan w:val="2"/>
            <w:vAlign w:val="top"/>
          </w:tcPr>
          <w:p>
            <w:pPr>
              <w:pStyle w:val="11"/>
              <w:spacing w:before="176" w:line="220" w:lineRule="auto"/>
              <w:ind w:left="262"/>
              <w:rPr>
                <w:sz w:val="22"/>
                <w:szCs w:val="22"/>
              </w:rPr>
            </w:pPr>
            <w:r>
              <w:rPr>
                <w:spacing w:val="-3"/>
                <w:sz w:val="22"/>
                <w:szCs w:val="22"/>
              </w:rPr>
              <w:t>技术职称</w:t>
            </w:r>
          </w:p>
        </w:tc>
        <w:tc>
          <w:tcPr>
            <w:tcW w:w="1856" w:type="dxa"/>
            <w:gridSpan w:val="3"/>
            <w:vAlign w:val="top"/>
          </w:tcPr>
          <w:p>
            <w:pPr>
              <w:rPr>
                <w:rFonts w:ascii="Arial"/>
                <w:sz w:val="21"/>
              </w:rPr>
            </w:pPr>
          </w:p>
        </w:tc>
        <w:tc>
          <w:tcPr>
            <w:tcW w:w="774" w:type="dxa"/>
            <w:vAlign w:val="top"/>
          </w:tcPr>
          <w:p>
            <w:pPr>
              <w:pStyle w:val="11"/>
              <w:spacing w:before="177" w:line="222" w:lineRule="auto"/>
              <w:ind w:left="200"/>
              <w:rPr>
                <w:sz w:val="22"/>
                <w:szCs w:val="22"/>
              </w:rPr>
            </w:pPr>
            <w:r>
              <w:rPr>
                <w:spacing w:val="-17"/>
                <w:sz w:val="22"/>
                <w:szCs w:val="22"/>
              </w:rPr>
              <w:t>电话</w:t>
            </w:r>
          </w:p>
        </w:tc>
        <w:tc>
          <w:tcPr>
            <w:tcW w:w="15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6" w:type="dxa"/>
            <w:vAlign w:val="top"/>
          </w:tcPr>
          <w:p>
            <w:pPr>
              <w:pStyle w:val="11"/>
              <w:spacing w:before="178" w:line="220" w:lineRule="auto"/>
              <w:ind w:left="271"/>
              <w:rPr>
                <w:sz w:val="22"/>
                <w:szCs w:val="22"/>
              </w:rPr>
            </w:pPr>
            <w:r>
              <w:rPr>
                <w:spacing w:val="-2"/>
                <w:sz w:val="22"/>
                <w:szCs w:val="22"/>
              </w:rPr>
              <w:t>技术负责人</w:t>
            </w:r>
          </w:p>
        </w:tc>
        <w:tc>
          <w:tcPr>
            <w:tcW w:w="978" w:type="dxa"/>
            <w:vAlign w:val="top"/>
          </w:tcPr>
          <w:p>
            <w:pPr>
              <w:pStyle w:val="11"/>
              <w:spacing w:before="178" w:line="220" w:lineRule="auto"/>
              <w:ind w:left="274"/>
              <w:rPr>
                <w:sz w:val="22"/>
                <w:szCs w:val="22"/>
              </w:rPr>
            </w:pPr>
            <w:r>
              <w:rPr>
                <w:spacing w:val="-4"/>
                <w:sz w:val="22"/>
                <w:szCs w:val="22"/>
              </w:rPr>
              <w:t>姓名</w:t>
            </w:r>
          </w:p>
        </w:tc>
        <w:tc>
          <w:tcPr>
            <w:tcW w:w="1115" w:type="dxa"/>
            <w:vAlign w:val="top"/>
          </w:tcPr>
          <w:p>
            <w:pPr>
              <w:rPr>
                <w:rFonts w:ascii="Arial"/>
                <w:sz w:val="21"/>
              </w:rPr>
            </w:pPr>
          </w:p>
        </w:tc>
        <w:tc>
          <w:tcPr>
            <w:tcW w:w="1392" w:type="dxa"/>
            <w:gridSpan w:val="2"/>
            <w:vAlign w:val="top"/>
          </w:tcPr>
          <w:p>
            <w:pPr>
              <w:pStyle w:val="11"/>
              <w:spacing w:before="178" w:line="220" w:lineRule="auto"/>
              <w:ind w:left="262"/>
              <w:rPr>
                <w:sz w:val="22"/>
                <w:szCs w:val="22"/>
              </w:rPr>
            </w:pPr>
            <w:r>
              <w:rPr>
                <w:spacing w:val="-3"/>
                <w:sz w:val="22"/>
                <w:szCs w:val="22"/>
              </w:rPr>
              <w:t>技术职称</w:t>
            </w:r>
          </w:p>
        </w:tc>
        <w:tc>
          <w:tcPr>
            <w:tcW w:w="1856" w:type="dxa"/>
            <w:gridSpan w:val="3"/>
            <w:vAlign w:val="top"/>
          </w:tcPr>
          <w:p>
            <w:pPr>
              <w:rPr>
                <w:rFonts w:ascii="Arial"/>
                <w:sz w:val="21"/>
              </w:rPr>
            </w:pPr>
          </w:p>
        </w:tc>
        <w:tc>
          <w:tcPr>
            <w:tcW w:w="774" w:type="dxa"/>
            <w:vAlign w:val="top"/>
          </w:tcPr>
          <w:p>
            <w:pPr>
              <w:pStyle w:val="11"/>
              <w:spacing w:before="178" w:line="222" w:lineRule="auto"/>
              <w:ind w:left="200"/>
              <w:rPr>
                <w:sz w:val="22"/>
                <w:szCs w:val="22"/>
              </w:rPr>
            </w:pPr>
            <w:r>
              <w:rPr>
                <w:spacing w:val="-17"/>
                <w:sz w:val="22"/>
                <w:szCs w:val="22"/>
              </w:rPr>
              <w:t>电话</w:t>
            </w:r>
          </w:p>
        </w:tc>
        <w:tc>
          <w:tcPr>
            <w:tcW w:w="15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6" w:type="dxa"/>
            <w:vAlign w:val="top"/>
          </w:tcPr>
          <w:p>
            <w:pPr>
              <w:pStyle w:val="11"/>
              <w:spacing w:before="176" w:line="222" w:lineRule="auto"/>
              <w:ind w:left="380"/>
              <w:rPr>
                <w:sz w:val="22"/>
                <w:szCs w:val="22"/>
              </w:rPr>
            </w:pPr>
            <w:r>
              <w:rPr>
                <w:spacing w:val="-3"/>
                <w:sz w:val="22"/>
                <w:szCs w:val="22"/>
              </w:rPr>
              <w:t>成立时间</w:t>
            </w:r>
          </w:p>
        </w:tc>
        <w:tc>
          <w:tcPr>
            <w:tcW w:w="2093" w:type="dxa"/>
            <w:gridSpan w:val="2"/>
            <w:vAlign w:val="top"/>
          </w:tcPr>
          <w:p>
            <w:pPr>
              <w:rPr>
                <w:rFonts w:ascii="Arial"/>
                <w:sz w:val="21"/>
              </w:rPr>
            </w:pPr>
          </w:p>
        </w:tc>
        <w:tc>
          <w:tcPr>
            <w:tcW w:w="5571" w:type="dxa"/>
            <w:gridSpan w:val="7"/>
            <w:vAlign w:val="top"/>
          </w:tcPr>
          <w:p>
            <w:pPr>
              <w:pStyle w:val="11"/>
              <w:spacing w:before="177" w:line="220" w:lineRule="auto"/>
              <w:ind w:left="2140"/>
              <w:rPr>
                <w:sz w:val="22"/>
                <w:szCs w:val="22"/>
              </w:rPr>
            </w:pPr>
            <w:r>
              <w:rPr>
                <w:spacing w:val="-3"/>
                <w:sz w:val="22"/>
                <w:szCs w:val="22"/>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6" w:type="dxa"/>
            <w:vAlign w:val="top"/>
          </w:tcPr>
          <w:p>
            <w:pPr>
              <w:pStyle w:val="11"/>
              <w:spacing w:before="176" w:line="220" w:lineRule="auto"/>
              <w:ind w:left="163"/>
              <w:rPr>
                <w:sz w:val="22"/>
                <w:szCs w:val="22"/>
              </w:rPr>
            </w:pPr>
            <w:r>
              <w:rPr>
                <w:spacing w:val="-2"/>
                <w:sz w:val="22"/>
                <w:szCs w:val="22"/>
              </w:rPr>
              <w:t>企业资质等级</w:t>
            </w:r>
          </w:p>
        </w:tc>
        <w:tc>
          <w:tcPr>
            <w:tcW w:w="978" w:type="dxa"/>
            <w:vAlign w:val="top"/>
          </w:tcPr>
          <w:p>
            <w:pPr>
              <w:rPr>
                <w:rFonts w:ascii="Arial"/>
                <w:sz w:val="21"/>
              </w:rPr>
            </w:pPr>
          </w:p>
        </w:tc>
        <w:tc>
          <w:tcPr>
            <w:tcW w:w="1115" w:type="dxa"/>
            <w:vAlign w:val="top"/>
          </w:tcPr>
          <w:p>
            <w:pPr>
              <w:rPr>
                <w:rFonts w:ascii="Arial"/>
                <w:sz w:val="21"/>
              </w:rPr>
            </w:pPr>
          </w:p>
        </w:tc>
        <w:tc>
          <w:tcPr>
            <w:tcW w:w="1084"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11"/>
              <w:spacing w:before="71" w:line="221" w:lineRule="auto"/>
              <w:ind w:left="329"/>
              <w:rPr>
                <w:sz w:val="22"/>
                <w:szCs w:val="22"/>
              </w:rPr>
            </w:pPr>
            <w:r>
              <w:rPr>
                <w:spacing w:val="-4"/>
                <w:sz w:val="22"/>
                <w:szCs w:val="22"/>
              </w:rPr>
              <w:t>其中</w:t>
            </w:r>
          </w:p>
        </w:tc>
        <w:tc>
          <w:tcPr>
            <w:tcW w:w="2164" w:type="dxa"/>
            <w:gridSpan w:val="4"/>
            <w:vAlign w:val="top"/>
          </w:tcPr>
          <w:p>
            <w:pPr>
              <w:pStyle w:val="11"/>
              <w:spacing w:before="176" w:line="221" w:lineRule="auto"/>
              <w:ind w:left="652"/>
              <w:rPr>
                <w:sz w:val="22"/>
                <w:szCs w:val="22"/>
              </w:rPr>
            </w:pPr>
            <w:r>
              <w:rPr>
                <w:spacing w:val="-3"/>
                <w:sz w:val="22"/>
                <w:szCs w:val="22"/>
              </w:rPr>
              <w:t>项目经理</w:t>
            </w:r>
          </w:p>
        </w:tc>
        <w:tc>
          <w:tcPr>
            <w:tcW w:w="232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6" w:type="dxa"/>
            <w:vAlign w:val="top"/>
          </w:tcPr>
          <w:p>
            <w:pPr>
              <w:pStyle w:val="11"/>
              <w:spacing w:before="177" w:line="220" w:lineRule="auto"/>
              <w:ind w:left="277"/>
              <w:rPr>
                <w:sz w:val="22"/>
                <w:szCs w:val="22"/>
              </w:rPr>
            </w:pPr>
            <w:r>
              <w:rPr>
                <w:spacing w:val="-3"/>
                <w:sz w:val="22"/>
                <w:szCs w:val="22"/>
              </w:rPr>
              <w:t>营业执照号</w:t>
            </w:r>
          </w:p>
        </w:tc>
        <w:tc>
          <w:tcPr>
            <w:tcW w:w="978" w:type="dxa"/>
            <w:vAlign w:val="top"/>
          </w:tcPr>
          <w:p>
            <w:pPr>
              <w:rPr>
                <w:rFonts w:ascii="Arial"/>
                <w:sz w:val="21"/>
              </w:rPr>
            </w:pPr>
          </w:p>
        </w:tc>
        <w:tc>
          <w:tcPr>
            <w:tcW w:w="1115" w:type="dxa"/>
            <w:vAlign w:val="top"/>
          </w:tcPr>
          <w:p>
            <w:pPr>
              <w:rPr>
                <w:rFonts w:ascii="Arial"/>
                <w:sz w:val="21"/>
              </w:rPr>
            </w:pPr>
          </w:p>
        </w:tc>
        <w:tc>
          <w:tcPr>
            <w:tcW w:w="1084" w:type="dxa"/>
            <w:vMerge w:val="continue"/>
            <w:tcBorders>
              <w:top w:val="nil"/>
              <w:bottom w:val="nil"/>
            </w:tcBorders>
            <w:vAlign w:val="top"/>
          </w:tcPr>
          <w:p>
            <w:pPr>
              <w:rPr>
                <w:rFonts w:ascii="Arial"/>
                <w:sz w:val="21"/>
              </w:rPr>
            </w:pPr>
          </w:p>
        </w:tc>
        <w:tc>
          <w:tcPr>
            <w:tcW w:w="2164" w:type="dxa"/>
            <w:gridSpan w:val="4"/>
            <w:vAlign w:val="top"/>
          </w:tcPr>
          <w:p>
            <w:pPr>
              <w:pStyle w:val="11"/>
              <w:spacing w:before="177" w:line="220" w:lineRule="auto"/>
              <w:ind w:left="434"/>
              <w:rPr>
                <w:sz w:val="22"/>
                <w:szCs w:val="22"/>
              </w:rPr>
            </w:pPr>
            <w:r>
              <w:rPr>
                <w:spacing w:val="-3"/>
                <w:sz w:val="22"/>
                <w:szCs w:val="22"/>
              </w:rPr>
              <w:t>高级职称人员</w:t>
            </w:r>
          </w:p>
        </w:tc>
        <w:tc>
          <w:tcPr>
            <w:tcW w:w="232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6" w:type="dxa"/>
            <w:vAlign w:val="top"/>
          </w:tcPr>
          <w:p>
            <w:pPr>
              <w:pStyle w:val="11"/>
              <w:spacing w:before="176" w:line="222" w:lineRule="auto"/>
              <w:ind w:left="378"/>
              <w:rPr>
                <w:sz w:val="22"/>
                <w:szCs w:val="22"/>
              </w:rPr>
            </w:pPr>
            <w:r>
              <w:rPr>
                <w:spacing w:val="-2"/>
                <w:sz w:val="22"/>
                <w:szCs w:val="22"/>
              </w:rPr>
              <w:t>注册资金</w:t>
            </w:r>
          </w:p>
        </w:tc>
        <w:tc>
          <w:tcPr>
            <w:tcW w:w="978" w:type="dxa"/>
            <w:vAlign w:val="top"/>
          </w:tcPr>
          <w:p>
            <w:pPr>
              <w:rPr>
                <w:rFonts w:ascii="Arial"/>
                <w:sz w:val="21"/>
              </w:rPr>
            </w:pPr>
          </w:p>
        </w:tc>
        <w:tc>
          <w:tcPr>
            <w:tcW w:w="1115" w:type="dxa"/>
            <w:vAlign w:val="top"/>
          </w:tcPr>
          <w:p>
            <w:pPr>
              <w:rPr>
                <w:rFonts w:ascii="Arial"/>
                <w:sz w:val="21"/>
              </w:rPr>
            </w:pPr>
          </w:p>
        </w:tc>
        <w:tc>
          <w:tcPr>
            <w:tcW w:w="1084" w:type="dxa"/>
            <w:vMerge w:val="continue"/>
            <w:tcBorders>
              <w:top w:val="nil"/>
              <w:bottom w:val="nil"/>
            </w:tcBorders>
            <w:vAlign w:val="top"/>
          </w:tcPr>
          <w:p>
            <w:pPr>
              <w:rPr>
                <w:rFonts w:ascii="Arial"/>
                <w:sz w:val="21"/>
              </w:rPr>
            </w:pPr>
          </w:p>
        </w:tc>
        <w:tc>
          <w:tcPr>
            <w:tcW w:w="2164" w:type="dxa"/>
            <w:gridSpan w:val="4"/>
            <w:vAlign w:val="top"/>
          </w:tcPr>
          <w:p>
            <w:pPr>
              <w:pStyle w:val="11"/>
              <w:spacing w:before="176" w:line="221" w:lineRule="auto"/>
              <w:ind w:left="448"/>
              <w:rPr>
                <w:sz w:val="22"/>
                <w:szCs w:val="22"/>
              </w:rPr>
            </w:pPr>
            <w:r>
              <w:rPr>
                <w:spacing w:val="-5"/>
                <w:sz w:val="22"/>
                <w:szCs w:val="22"/>
              </w:rPr>
              <w:t>中级职称人员</w:t>
            </w:r>
          </w:p>
        </w:tc>
        <w:tc>
          <w:tcPr>
            <w:tcW w:w="232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6" w:type="dxa"/>
            <w:vAlign w:val="top"/>
          </w:tcPr>
          <w:p>
            <w:pPr>
              <w:pStyle w:val="11"/>
              <w:spacing w:before="177" w:line="221" w:lineRule="auto"/>
              <w:ind w:left="379"/>
              <w:rPr>
                <w:sz w:val="22"/>
                <w:szCs w:val="22"/>
              </w:rPr>
            </w:pPr>
            <w:r>
              <w:rPr>
                <w:spacing w:val="-3"/>
                <w:sz w:val="22"/>
                <w:szCs w:val="22"/>
              </w:rPr>
              <w:t>开户银行</w:t>
            </w:r>
          </w:p>
        </w:tc>
        <w:tc>
          <w:tcPr>
            <w:tcW w:w="978" w:type="dxa"/>
            <w:vAlign w:val="top"/>
          </w:tcPr>
          <w:p>
            <w:pPr>
              <w:rPr>
                <w:rFonts w:ascii="Arial"/>
                <w:sz w:val="21"/>
              </w:rPr>
            </w:pPr>
          </w:p>
        </w:tc>
        <w:tc>
          <w:tcPr>
            <w:tcW w:w="1115" w:type="dxa"/>
            <w:vAlign w:val="top"/>
          </w:tcPr>
          <w:p>
            <w:pPr>
              <w:rPr>
                <w:rFonts w:ascii="Arial"/>
                <w:sz w:val="21"/>
              </w:rPr>
            </w:pPr>
          </w:p>
        </w:tc>
        <w:tc>
          <w:tcPr>
            <w:tcW w:w="1084" w:type="dxa"/>
            <w:vMerge w:val="continue"/>
            <w:tcBorders>
              <w:top w:val="nil"/>
              <w:bottom w:val="nil"/>
            </w:tcBorders>
            <w:vAlign w:val="top"/>
          </w:tcPr>
          <w:p>
            <w:pPr>
              <w:rPr>
                <w:rFonts w:ascii="Arial"/>
                <w:sz w:val="21"/>
              </w:rPr>
            </w:pPr>
          </w:p>
        </w:tc>
        <w:tc>
          <w:tcPr>
            <w:tcW w:w="2164" w:type="dxa"/>
            <w:gridSpan w:val="4"/>
            <w:vAlign w:val="top"/>
          </w:tcPr>
          <w:p>
            <w:pPr>
              <w:pStyle w:val="11"/>
              <w:spacing w:before="177" w:line="222" w:lineRule="auto"/>
              <w:ind w:left="427"/>
              <w:rPr>
                <w:sz w:val="22"/>
                <w:szCs w:val="22"/>
              </w:rPr>
            </w:pPr>
            <w:r>
              <w:rPr>
                <w:spacing w:val="-1"/>
                <w:sz w:val="22"/>
                <w:szCs w:val="22"/>
              </w:rPr>
              <w:t>初级职称人员</w:t>
            </w:r>
          </w:p>
        </w:tc>
        <w:tc>
          <w:tcPr>
            <w:tcW w:w="232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6" w:type="dxa"/>
            <w:vAlign w:val="top"/>
          </w:tcPr>
          <w:p>
            <w:pPr>
              <w:pStyle w:val="11"/>
              <w:spacing w:before="176" w:line="222" w:lineRule="auto"/>
              <w:ind w:left="602"/>
              <w:rPr>
                <w:sz w:val="22"/>
                <w:szCs w:val="22"/>
              </w:rPr>
            </w:pPr>
            <w:r>
              <w:rPr>
                <w:spacing w:val="-6"/>
                <w:sz w:val="22"/>
                <w:szCs w:val="22"/>
              </w:rPr>
              <w:t>账号</w:t>
            </w:r>
          </w:p>
        </w:tc>
        <w:tc>
          <w:tcPr>
            <w:tcW w:w="978" w:type="dxa"/>
            <w:vAlign w:val="top"/>
          </w:tcPr>
          <w:p>
            <w:pPr>
              <w:rPr>
                <w:rFonts w:ascii="Arial"/>
                <w:sz w:val="21"/>
              </w:rPr>
            </w:pPr>
          </w:p>
        </w:tc>
        <w:tc>
          <w:tcPr>
            <w:tcW w:w="1115" w:type="dxa"/>
            <w:vAlign w:val="top"/>
          </w:tcPr>
          <w:p>
            <w:pPr>
              <w:rPr>
                <w:rFonts w:ascii="Arial"/>
                <w:sz w:val="21"/>
              </w:rPr>
            </w:pPr>
          </w:p>
        </w:tc>
        <w:tc>
          <w:tcPr>
            <w:tcW w:w="1084" w:type="dxa"/>
            <w:vMerge w:val="continue"/>
            <w:tcBorders>
              <w:top w:val="nil"/>
            </w:tcBorders>
            <w:vAlign w:val="top"/>
          </w:tcPr>
          <w:p>
            <w:pPr>
              <w:rPr>
                <w:rFonts w:ascii="Arial"/>
                <w:sz w:val="21"/>
              </w:rPr>
            </w:pPr>
          </w:p>
        </w:tc>
        <w:tc>
          <w:tcPr>
            <w:tcW w:w="2164" w:type="dxa"/>
            <w:gridSpan w:val="4"/>
            <w:vAlign w:val="top"/>
          </w:tcPr>
          <w:p>
            <w:pPr>
              <w:pStyle w:val="11"/>
              <w:spacing w:before="176" w:line="222" w:lineRule="auto"/>
              <w:ind w:left="760"/>
              <w:rPr>
                <w:sz w:val="22"/>
                <w:szCs w:val="22"/>
              </w:rPr>
            </w:pPr>
            <w:r>
              <w:rPr>
                <w:spacing w:val="-5"/>
                <w:sz w:val="22"/>
                <w:szCs w:val="22"/>
              </w:rPr>
              <w:t>技</w:t>
            </w:r>
            <w:r>
              <w:rPr>
                <w:spacing w:val="4"/>
                <w:sz w:val="22"/>
                <w:szCs w:val="22"/>
              </w:rPr>
              <w:t xml:space="preserve">  </w:t>
            </w:r>
            <w:r>
              <w:rPr>
                <w:spacing w:val="-5"/>
                <w:sz w:val="22"/>
                <w:szCs w:val="22"/>
              </w:rPr>
              <w:t>工</w:t>
            </w:r>
          </w:p>
        </w:tc>
        <w:tc>
          <w:tcPr>
            <w:tcW w:w="232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6" w:hRule="atLeast"/>
        </w:trPr>
        <w:tc>
          <w:tcPr>
            <w:tcW w:w="162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11"/>
              <w:spacing w:before="71" w:line="221" w:lineRule="auto"/>
              <w:ind w:left="380"/>
              <w:rPr>
                <w:sz w:val="22"/>
                <w:szCs w:val="22"/>
              </w:rPr>
            </w:pPr>
            <w:r>
              <w:rPr>
                <w:spacing w:val="-3"/>
                <w:sz w:val="22"/>
                <w:szCs w:val="22"/>
              </w:rPr>
              <w:t>经营范围</w:t>
            </w:r>
          </w:p>
        </w:tc>
        <w:tc>
          <w:tcPr>
            <w:tcW w:w="7664"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26" w:type="dxa"/>
            <w:vAlign w:val="top"/>
          </w:tcPr>
          <w:p>
            <w:pPr>
              <w:pStyle w:val="11"/>
              <w:spacing w:before="177" w:line="222" w:lineRule="auto"/>
              <w:ind w:left="601"/>
              <w:rPr>
                <w:sz w:val="22"/>
                <w:szCs w:val="22"/>
              </w:rPr>
            </w:pPr>
            <w:r>
              <w:rPr>
                <w:spacing w:val="-5"/>
                <w:sz w:val="22"/>
                <w:szCs w:val="22"/>
              </w:rPr>
              <w:t>备注</w:t>
            </w:r>
          </w:p>
        </w:tc>
        <w:tc>
          <w:tcPr>
            <w:tcW w:w="7664" w:type="dxa"/>
            <w:gridSpan w:val="9"/>
            <w:vAlign w:val="top"/>
          </w:tcPr>
          <w:p>
            <w:pPr>
              <w:rPr>
                <w:rFonts w:ascii="Arial"/>
                <w:sz w:val="21"/>
              </w:rPr>
            </w:pPr>
          </w:p>
        </w:tc>
      </w:tr>
    </w:tbl>
    <w:p>
      <w:pPr>
        <w:spacing w:before="33" w:line="219" w:lineRule="auto"/>
        <w:ind w:left="10"/>
        <w:rPr>
          <w:rFonts w:ascii="宋体" w:hAnsi="宋体" w:eastAsia="宋体" w:cs="宋体"/>
          <w:sz w:val="22"/>
          <w:szCs w:val="22"/>
        </w:rPr>
      </w:pPr>
      <w:r>
        <w:rPr>
          <w:rFonts w:ascii="宋体" w:hAnsi="宋体" w:eastAsia="宋体" w:cs="宋体"/>
          <w:sz w:val="22"/>
          <w:szCs w:val="22"/>
        </w:rPr>
        <w:t>备注：本表后应附企业法人营业执照、资质证书、安</w:t>
      </w:r>
      <w:r>
        <w:rPr>
          <w:rFonts w:ascii="宋体" w:hAnsi="宋体" w:eastAsia="宋体" w:cs="宋体"/>
          <w:spacing w:val="-1"/>
          <w:sz w:val="22"/>
          <w:szCs w:val="22"/>
        </w:rPr>
        <w:t>全许可证等材料的复印件。</w:t>
      </w:r>
    </w:p>
    <w:p>
      <w:pPr>
        <w:spacing w:line="219" w:lineRule="auto"/>
        <w:rPr>
          <w:rFonts w:ascii="宋体" w:hAnsi="宋体" w:eastAsia="宋体" w:cs="宋体"/>
          <w:sz w:val="22"/>
          <w:szCs w:val="22"/>
        </w:rPr>
        <w:sectPr>
          <w:footerReference r:id="rId112" w:type="default"/>
          <w:pgSz w:w="11906" w:h="16839"/>
          <w:pgMar w:top="1127" w:right="1132" w:bottom="1135" w:left="1134" w:header="826" w:footer="966" w:gutter="0"/>
          <w:cols w:space="720" w:num="1"/>
        </w:sectPr>
      </w:pPr>
    </w:p>
    <w:p>
      <w:pPr>
        <w:spacing w:before="63" w:line="219" w:lineRule="auto"/>
        <w:ind w:left="9"/>
        <w:rPr>
          <w:rFonts w:ascii="宋体" w:hAnsi="宋体" w:eastAsia="宋体" w:cs="宋体"/>
          <w:sz w:val="22"/>
          <w:szCs w:val="22"/>
        </w:rPr>
      </w:pPr>
      <w:r>
        <w:pict>
          <v:shape id="_x0000_s1096" o:spid="_x0000_s1096" style="position:absolute;left:0pt;margin-left:56.7pt;margin-top:57.1pt;height:0.75pt;width:481.9pt;mso-position-horizontal-relative:page;mso-position-vertical-relative:page;z-index:251725824;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3"/>
          <w:sz w:val="22"/>
          <w:szCs w:val="22"/>
        </w:rPr>
        <w:t>承诺书</w:t>
      </w:r>
    </w:p>
    <w:p>
      <w:pPr>
        <w:spacing w:before="166" w:line="219" w:lineRule="auto"/>
        <w:ind w:left="4499"/>
        <w:rPr>
          <w:rFonts w:ascii="宋体" w:hAnsi="宋体" w:eastAsia="宋体" w:cs="宋体"/>
          <w:sz w:val="22"/>
          <w:szCs w:val="22"/>
        </w:rPr>
      </w:pPr>
      <w:r>
        <w:rPr>
          <w:rFonts w:ascii="宋体" w:hAnsi="宋体" w:eastAsia="宋体" w:cs="宋体"/>
          <w:spacing w:val="-3"/>
          <w:sz w:val="22"/>
          <w:szCs w:val="22"/>
        </w:rPr>
        <w:t>承诺书</w:t>
      </w:r>
    </w:p>
    <w:p>
      <w:pPr>
        <w:pStyle w:val="3"/>
        <w:spacing w:line="248" w:lineRule="auto"/>
      </w:pPr>
    </w:p>
    <w:p>
      <w:pPr>
        <w:pStyle w:val="3"/>
        <w:spacing w:line="249" w:lineRule="auto"/>
      </w:pPr>
    </w:p>
    <w:p>
      <w:pPr>
        <w:tabs>
          <w:tab w:val="left" w:pos="2531"/>
        </w:tabs>
        <w:spacing w:before="71" w:line="219" w:lineRule="auto"/>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z w:val="22"/>
          <w:szCs w:val="22"/>
        </w:rPr>
        <w:t>（采购人名称</w:t>
      </w:r>
      <w:r>
        <w:rPr>
          <w:rFonts w:ascii="宋体" w:hAnsi="宋体" w:eastAsia="宋体" w:cs="宋体"/>
          <w:spacing w:val="-57"/>
          <w:w w:val="97"/>
          <w:sz w:val="22"/>
          <w:szCs w:val="22"/>
        </w:rPr>
        <w:t>）：</w:t>
      </w:r>
    </w:p>
    <w:p>
      <w:pPr>
        <w:spacing w:before="168" w:line="427" w:lineRule="exact"/>
        <w:jc w:val="right"/>
        <w:rPr>
          <w:rFonts w:ascii="宋体" w:hAnsi="宋体" w:eastAsia="宋体" w:cs="宋体"/>
          <w:sz w:val="22"/>
          <w:szCs w:val="22"/>
        </w:rPr>
      </w:pPr>
      <w:r>
        <w:rPr>
          <w:rFonts w:ascii="宋体" w:hAnsi="宋体" w:eastAsia="宋体" w:cs="宋体"/>
          <w:spacing w:val="-1"/>
          <w:position w:val="15"/>
          <w:sz w:val="22"/>
          <w:szCs w:val="22"/>
        </w:rPr>
        <w:t>我方在此承诺，如我方中标，我方将在成交公示期满后立即进场施工。</w:t>
      </w:r>
      <w:r>
        <w:rPr>
          <w:rFonts w:ascii="宋体" w:hAnsi="宋体" w:eastAsia="宋体" w:cs="宋体"/>
          <w:spacing w:val="-2"/>
          <w:position w:val="15"/>
          <w:sz w:val="22"/>
          <w:szCs w:val="22"/>
        </w:rPr>
        <w:t>否则视为我方自动放弃中</w:t>
      </w:r>
    </w:p>
    <w:p>
      <w:pPr>
        <w:spacing w:line="220" w:lineRule="auto"/>
        <w:ind w:left="10"/>
        <w:rPr>
          <w:rFonts w:ascii="宋体" w:hAnsi="宋体" w:eastAsia="宋体" w:cs="宋体"/>
          <w:sz w:val="22"/>
          <w:szCs w:val="22"/>
        </w:rPr>
      </w:pPr>
      <w:r>
        <w:rPr>
          <w:rFonts w:ascii="宋体" w:hAnsi="宋体" w:eastAsia="宋体" w:cs="宋体"/>
          <w:spacing w:val="-1"/>
          <w:sz w:val="22"/>
          <w:szCs w:val="22"/>
        </w:rPr>
        <w:t>标资格，并愿意承担因此引起的一切后果。</w:t>
      </w:r>
    </w:p>
    <w:p>
      <w:pPr>
        <w:pStyle w:val="3"/>
        <w:spacing w:line="314" w:lineRule="auto"/>
      </w:pPr>
    </w:p>
    <w:p>
      <w:pPr>
        <w:pStyle w:val="3"/>
        <w:spacing w:line="315" w:lineRule="auto"/>
      </w:pPr>
    </w:p>
    <w:p>
      <w:pPr>
        <w:pStyle w:val="3"/>
        <w:spacing w:line="315" w:lineRule="auto"/>
      </w:pPr>
    </w:p>
    <w:p>
      <w:pPr>
        <w:spacing w:before="72" w:line="220" w:lineRule="auto"/>
        <w:ind w:left="9"/>
        <w:rPr>
          <w:rFonts w:ascii="宋体" w:hAnsi="宋体" w:eastAsia="宋体" w:cs="宋体"/>
          <w:sz w:val="22"/>
          <w:szCs w:val="22"/>
        </w:rPr>
      </w:pPr>
      <w:r>
        <w:rPr>
          <w:rFonts w:ascii="宋体" w:hAnsi="宋体" w:eastAsia="宋体" w:cs="宋体"/>
          <w:spacing w:val="-2"/>
          <w:sz w:val="22"/>
          <w:szCs w:val="22"/>
        </w:rPr>
        <w:t>特此承诺</w:t>
      </w:r>
    </w:p>
    <w:p>
      <w:pPr>
        <w:pStyle w:val="3"/>
      </w:pPr>
    </w:p>
    <w:p>
      <w:pPr>
        <w:pStyle w:val="3"/>
      </w:pPr>
    </w:p>
    <w:p>
      <w:pPr>
        <w:pStyle w:val="3"/>
      </w:pPr>
    </w:p>
    <w:p>
      <w:pPr>
        <w:pStyle w:val="3"/>
      </w:pPr>
    </w:p>
    <w:p>
      <w:pPr>
        <w:pStyle w:val="3"/>
      </w:pPr>
    </w:p>
    <w:p>
      <w:pPr>
        <w:pStyle w:val="3"/>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spacing w:before="72" w:line="219" w:lineRule="auto"/>
        <w:jc w:val="right"/>
        <w:rPr>
          <w:rFonts w:ascii="宋体" w:hAnsi="宋体" w:eastAsia="宋体" w:cs="宋体"/>
          <w:sz w:val="22"/>
          <w:szCs w:val="22"/>
        </w:rPr>
      </w:pPr>
      <w:r>
        <w:rPr>
          <w:rFonts w:ascii="宋体" w:hAnsi="宋体" w:eastAsia="宋体" w:cs="宋体"/>
          <w:spacing w:val="3"/>
          <w:sz w:val="22"/>
          <w:szCs w:val="22"/>
        </w:rPr>
        <w:t>供应商</w:t>
      </w:r>
      <w:r>
        <w:rPr>
          <w:rFonts w:ascii="宋体" w:hAnsi="宋体" w:eastAsia="宋体" w:cs="宋体"/>
          <w:spacing w:val="-16"/>
          <w:sz w:val="22"/>
          <w:szCs w:val="22"/>
        </w:rPr>
        <w:t>：</w:t>
      </w:r>
      <w:r>
        <w:rPr>
          <w:rFonts w:ascii="宋体" w:hAnsi="宋体" w:eastAsia="宋体" w:cs="宋体"/>
          <w:sz w:val="22"/>
          <w:szCs w:val="22"/>
          <w:u w:val="single" w:color="auto"/>
        </w:rPr>
        <w:t xml:space="preserve">                             </w:t>
      </w:r>
      <w:r>
        <w:rPr>
          <w:rFonts w:ascii="宋体" w:hAnsi="宋体" w:eastAsia="宋体" w:cs="宋体"/>
          <w:spacing w:val="-16"/>
          <w:sz w:val="22"/>
          <w:szCs w:val="22"/>
        </w:rPr>
        <w:t>（</w:t>
      </w:r>
      <w:r>
        <w:rPr>
          <w:rFonts w:ascii="宋体" w:hAnsi="宋体" w:eastAsia="宋体" w:cs="宋体"/>
          <w:spacing w:val="3"/>
          <w:sz w:val="22"/>
          <w:szCs w:val="22"/>
        </w:rPr>
        <w:t>盖单位章）</w:t>
      </w:r>
    </w:p>
    <w:p>
      <w:pPr>
        <w:pStyle w:val="3"/>
        <w:spacing w:line="249" w:lineRule="auto"/>
      </w:pPr>
    </w:p>
    <w:p>
      <w:pPr>
        <w:pStyle w:val="3"/>
        <w:spacing w:line="250" w:lineRule="auto"/>
      </w:pPr>
    </w:p>
    <w:p>
      <w:pPr>
        <w:spacing w:before="72" w:line="220" w:lineRule="auto"/>
        <w:jc w:val="right"/>
        <w:rPr>
          <w:rFonts w:ascii="宋体" w:hAnsi="宋体" w:eastAsia="宋体" w:cs="宋体"/>
          <w:sz w:val="22"/>
          <w:szCs w:val="22"/>
        </w:rPr>
      </w:pPr>
      <w:r>
        <w:rPr>
          <w:rFonts w:ascii="宋体" w:hAnsi="宋体" w:eastAsia="宋体" w:cs="宋体"/>
          <w:spacing w:val="1"/>
          <w:sz w:val="22"/>
          <w:szCs w:val="22"/>
        </w:rPr>
        <w:t>法定代表人或其委托代理人</w:t>
      </w:r>
      <w:r>
        <w:rPr>
          <w:rFonts w:ascii="宋体" w:hAnsi="宋体" w:eastAsia="宋体" w:cs="宋体"/>
          <w:spacing w:val="-13"/>
          <w:sz w:val="22"/>
          <w:szCs w:val="22"/>
        </w:rPr>
        <w:t>：</w:t>
      </w:r>
      <w:r>
        <w:rPr>
          <w:rFonts w:ascii="宋体" w:hAnsi="宋体" w:eastAsia="宋体" w:cs="宋体"/>
          <w:sz w:val="22"/>
          <w:szCs w:val="22"/>
          <w:u w:val="single" w:color="auto"/>
        </w:rPr>
        <w:t xml:space="preserve">               </w:t>
      </w:r>
      <w:r>
        <w:rPr>
          <w:rFonts w:ascii="宋体" w:hAnsi="宋体" w:eastAsia="宋体" w:cs="宋体"/>
          <w:spacing w:val="-13"/>
          <w:sz w:val="22"/>
          <w:szCs w:val="22"/>
        </w:rPr>
        <w:t>（</w:t>
      </w:r>
      <w:r>
        <w:rPr>
          <w:rFonts w:ascii="宋体" w:hAnsi="宋体" w:eastAsia="宋体" w:cs="宋体"/>
          <w:spacing w:val="1"/>
          <w:sz w:val="22"/>
          <w:szCs w:val="22"/>
        </w:rPr>
        <w:t>签字）</w:t>
      </w:r>
    </w:p>
    <w:p>
      <w:pPr>
        <w:pStyle w:val="3"/>
        <w:spacing w:line="259" w:lineRule="auto"/>
      </w:pPr>
    </w:p>
    <w:p>
      <w:pPr>
        <w:pStyle w:val="3"/>
        <w:spacing w:line="260" w:lineRule="auto"/>
      </w:pPr>
    </w:p>
    <w:p>
      <w:pPr>
        <w:tabs>
          <w:tab w:val="left" w:pos="7220"/>
        </w:tabs>
        <w:spacing w:before="72" w:line="220" w:lineRule="auto"/>
        <w:ind w:left="6120"/>
        <w:outlineLvl w:val="1"/>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100"/>
          <w:sz w:val="22"/>
          <w:szCs w:val="22"/>
        </w:rPr>
        <w:t xml:space="preserve"> </w:t>
      </w:r>
      <w:r>
        <w:rPr>
          <w:rFonts w:ascii="宋体" w:hAnsi="宋体" w:eastAsia="宋体" w:cs="宋体"/>
          <w:spacing w:val="-23"/>
          <w:sz w:val="22"/>
          <w:szCs w:val="22"/>
        </w:rPr>
        <w:t>年</w:t>
      </w:r>
      <w:r>
        <w:rPr>
          <w:rFonts w:ascii="宋体" w:hAnsi="宋体" w:eastAsia="宋体" w:cs="宋体"/>
          <w:spacing w:val="15"/>
          <w:sz w:val="22"/>
          <w:szCs w:val="22"/>
          <w:u w:val="single" w:color="auto"/>
        </w:rPr>
        <w:t xml:space="preserve">       </w:t>
      </w:r>
      <w:r>
        <w:rPr>
          <w:rFonts w:ascii="宋体" w:hAnsi="宋体" w:eastAsia="宋体" w:cs="宋体"/>
          <w:spacing w:val="-93"/>
          <w:sz w:val="22"/>
          <w:szCs w:val="22"/>
        </w:rPr>
        <w:t xml:space="preserve"> </w:t>
      </w:r>
      <w:r>
        <w:rPr>
          <w:rFonts w:ascii="宋体" w:hAnsi="宋体" w:eastAsia="宋体" w:cs="宋体"/>
          <w:spacing w:val="-23"/>
          <w:sz w:val="22"/>
          <w:szCs w:val="22"/>
        </w:rPr>
        <w:t>月</w:t>
      </w:r>
      <w:r>
        <w:rPr>
          <w:rFonts w:ascii="宋体" w:hAnsi="宋体" w:eastAsia="宋体" w:cs="宋体"/>
          <w:spacing w:val="15"/>
          <w:sz w:val="22"/>
          <w:szCs w:val="22"/>
          <w:u w:val="single" w:color="auto"/>
        </w:rPr>
        <w:t xml:space="preserve">       </w:t>
      </w:r>
      <w:r>
        <w:rPr>
          <w:rFonts w:ascii="宋体" w:hAnsi="宋体" w:eastAsia="宋体" w:cs="宋体"/>
          <w:spacing w:val="-58"/>
          <w:sz w:val="22"/>
          <w:szCs w:val="22"/>
        </w:rPr>
        <w:t xml:space="preserve"> </w:t>
      </w:r>
      <w:r>
        <w:rPr>
          <w:rFonts w:ascii="宋体" w:hAnsi="宋体" w:eastAsia="宋体" w:cs="宋体"/>
          <w:spacing w:val="-23"/>
          <w:sz w:val="22"/>
          <w:szCs w:val="22"/>
        </w:rPr>
        <w:t>日</w:t>
      </w:r>
    </w:p>
    <w:p>
      <w:pPr>
        <w:spacing w:line="220" w:lineRule="auto"/>
        <w:rPr>
          <w:rFonts w:ascii="宋体" w:hAnsi="宋体" w:eastAsia="宋体" w:cs="宋体"/>
          <w:sz w:val="22"/>
          <w:szCs w:val="22"/>
        </w:rPr>
        <w:sectPr>
          <w:headerReference r:id="rId113" w:type="default"/>
          <w:footerReference r:id="rId114" w:type="default"/>
          <w:pgSz w:w="11906" w:h="16839"/>
          <w:pgMar w:top="1127" w:right="1132" w:bottom="1135" w:left="1132" w:header="826" w:footer="966" w:gutter="0"/>
          <w:cols w:space="720" w:num="1"/>
        </w:sectPr>
      </w:pPr>
    </w:p>
    <w:p>
      <w:pPr>
        <w:spacing w:before="79" w:line="224" w:lineRule="auto"/>
        <w:ind w:left="2425"/>
        <w:rPr>
          <w:rFonts w:ascii="宋体" w:hAnsi="宋体" w:eastAsia="宋体" w:cs="宋体"/>
          <w:sz w:val="31"/>
          <w:szCs w:val="31"/>
        </w:rPr>
      </w:pPr>
      <w:r>
        <w:pict>
          <v:shape id="_x0000_s1097" o:spid="_x0000_s1097" style="position:absolute;left:0pt;margin-left:56.7pt;margin-top:57.1pt;height:0.75pt;width:481.9pt;mso-position-horizontal-relative:page;mso-position-vertical-relative:page;z-index:251726848;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9"/>
          <w:sz w:val="31"/>
          <w:szCs w:val="31"/>
          <w14:textOutline w14:w="5793" w14:cap="sq" w14:cmpd="sng">
            <w14:solidFill>
              <w14:srgbClr w14:val="000000"/>
            </w14:solidFill>
            <w14:prstDash w14:val="solid"/>
            <w14:bevel/>
          </w14:textOutline>
        </w:rPr>
        <w:t>八、建设工程扬尘治理工作承诺书</w:t>
      </w:r>
    </w:p>
    <w:p>
      <w:pPr>
        <w:spacing w:before="230" w:line="359" w:lineRule="auto"/>
        <w:ind w:left="13" w:right="75" w:firstLine="438"/>
        <w:jc w:val="both"/>
        <w:rPr>
          <w:rFonts w:ascii="宋体" w:hAnsi="宋体" w:eastAsia="宋体" w:cs="宋体"/>
          <w:sz w:val="22"/>
          <w:szCs w:val="22"/>
        </w:rPr>
      </w:pPr>
      <w:r>
        <w:rPr>
          <w:rFonts w:ascii="宋体" w:hAnsi="宋体" w:eastAsia="宋体" w:cs="宋体"/>
          <w:spacing w:val="-1"/>
          <w:sz w:val="22"/>
          <w:szCs w:val="22"/>
        </w:rPr>
        <w:t>为切实做好建设工程扬尘治理工作，进一步改善空气环境质量，依据省</w:t>
      </w:r>
      <w:r>
        <w:rPr>
          <w:rFonts w:ascii="宋体" w:hAnsi="宋体" w:eastAsia="宋体" w:cs="宋体"/>
          <w:spacing w:val="-2"/>
          <w:sz w:val="22"/>
          <w:szCs w:val="22"/>
        </w:rPr>
        <w:t>、市文件精神，按照市委</w:t>
      </w:r>
      <w:r>
        <w:rPr>
          <w:rFonts w:ascii="宋体" w:hAnsi="宋体" w:eastAsia="宋体" w:cs="宋体"/>
          <w:sz w:val="22"/>
          <w:szCs w:val="22"/>
        </w:rPr>
        <w:t xml:space="preserve"> </w:t>
      </w:r>
      <w:r>
        <w:rPr>
          <w:rFonts w:ascii="宋体" w:hAnsi="宋体" w:eastAsia="宋体" w:cs="宋体"/>
          <w:spacing w:val="-2"/>
          <w:sz w:val="22"/>
          <w:szCs w:val="22"/>
        </w:rPr>
        <w:t>市政府“全年任务目标化，所有目标项目化，一切项目责任化，每项责任考核化</w:t>
      </w:r>
      <w:r>
        <w:rPr>
          <w:rFonts w:ascii="宋体" w:hAnsi="宋体" w:eastAsia="宋体" w:cs="宋体"/>
          <w:spacing w:val="-77"/>
          <w:sz w:val="22"/>
          <w:szCs w:val="22"/>
        </w:rPr>
        <w:t xml:space="preserve"> </w:t>
      </w:r>
      <w:r>
        <w:rPr>
          <w:rFonts w:ascii="宋体" w:hAnsi="宋体" w:eastAsia="宋体" w:cs="宋体"/>
          <w:spacing w:val="-2"/>
          <w:sz w:val="22"/>
          <w:szCs w:val="22"/>
        </w:rPr>
        <w:t>”的工作要求，本项</w:t>
      </w:r>
    </w:p>
    <w:p>
      <w:pPr>
        <w:spacing w:line="220" w:lineRule="auto"/>
        <w:ind w:left="49"/>
        <w:rPr>
          <w:rFonts w:ascii="宋体" w:hAnsi="宋体" w:eastAsia="宋体" w:cs="宋体"/>
          <w:sz w:val="22"/>
          <w:szCs w:val="22"/>
        </w:rPr>
      </w:pPr>
      <w:r>
        <w:rPr>
          <w:rFonts w:ascii="宋体" w:hAnsi="宋体" w:eastAsia="宋体" w:cs="宋体"/>
          <w:spacing w:val="-7"/>
          <w:sz w:val="22"/>
          <w:szCs w:val="22"/>
        </w:rPr>
        <w:t>目郑重承诺如下：</w:t>
      </w:r>
    </w:p>
    <w:p>
      <w:pPr>
        <w:spacing w:before="164" w:line="221" w:lineRule="auto"/>
        <w:ind w:left="10"/>
        <w:rPr>
          <w:rFonts w:ascii="宋体" w:hAnsi="宋体" w:eastAsia="宋体" w:cs="宋体"/>
          <w:sz w:val="22"/>
          <w:szCs w:val="22"/>
        </w:rPr>
      </w:pPr>
      <w:r>
        <w:rPr>
          <w:rFonts w:ascii="宋体" w:hAnsi="宋体" w:eastAsia="宋体" w:cs="宋体"/>
          <w:spacing w:val="-2"/>
          <w:sz w:val="22"/>
          <w:szCs w:val="22"/>
        </w:rPr>
        <w:t>一、工作目标</w:t>
      </w:r>
    </w:p>
    <w:p>
      <w:pPr>
        <w:spacing w:before="163" w:line="430" w:lineRule="exact"/>
        <w:ind w:left="454"/>
        <w:rPr>
          <w:rFonts w:ascii="宋体" w:hAnsi="宋体" w:eastAsia="宋体" w:cs="宋体"/>
          <w:sz w:val="22"/>
          <w:szCs w:val="22"/>
        </w:rPr>
      </w:pPr>
      <w:r>
        <w:rPr>
          <w:rFonts w:ascii="宋体" w:hAnsi="宋体" w:eastAsia="宋体" w:cs="宋体"/>
          <w:spacing w:val="-3"/>
          <w:position w:val="15"/>
          <w:sz w:val="22"/>
          <w:szCs w:val="22"/>
        </w:rPr>
        <w:t>实现“施工现场</w:t>
      </w:r>
      <w:r>
        <w:rPr>
          <w:rFonts w:ascii="宋体" w:hAnsi="宋体" w:eastAsia="宋体" w:cs="宋体"/>
          <w:spacing w:val="-30"/>
          <w:position w:val="15"/>
          <w:sz w:val="22"/>
          <w:szCs w:val="22"/>
        </w:rPr>
        <w:t xml:space="preserve"> </w:t>
      </w:r>
      <w:r>
        <w:rPr>
          <w:rFonts w:ascii="宋体" w:hAnsi="宋体" w:eastAsia="宋体" w:cs="宋体"/>
          <w:spacing w:val="-3"/>
          <w:position w:val="15"/>
          <w:sz w:val="22"/>
          <w:szCs w:val="22"/>
        </w:rPr>
        <w:t>100%围挡；路面</w:t>
      </w:r>
      <w:r>
        <w:rPr>
          <w:rFonts w:ascii="宋体" w:hAnsi="宋体" w:eastAsia="宋体" w:cs="宋体"/>
          <w:spacing w:val="-32"/>
          <w:position w:val="15"/>
          <w:sz w:val="22"/>
          <w:szCs w:val="22"/>
        </w:rPr>
        <w:t xml:space="preserve"> </w:t>
      </w:r>
      <w:r>
        <w:rPr>
          <w:rFonts w:ascii="宋体" w:hAnsi="宋体" w:eastAsia="宋体" w:cs="宋体"/>
          <w:spacing w:val="-3"/>
          <w:position w:val="15"/>
          <w:sz w:val="22"/>
          <w:szCs w:val="22"/>
        </w:rPr>
        <w:t>100%硬化；驶出车辆</w:t>
      </w:r>
      <w:r>
        <w:rPr>
          <w:rFonts w:ascii="宋体" w:hAnsi="宋体" w:eastAsia="宋体" w:cs="宋体"/>
          <w:spacing w:val="-30"/>
          <w:position w:val="15"/>
          <w:sz w:val="22"/>
          <w:szCs w:val="22"/>
        </w:rPr>
        <w:t xml:space="preserve"> </w:t>
      </w:r>
      <w:r>
        <w:rPr>
          <w:rFonts w:ascii="宋体" w:hAnsi="宋体" w:eastAsia="宋体" w:cs="宋体"/>
          <w:spacing w:val="-3"/>
          <w:position w:val="15"/>
          <w:sz w:val="22"/>
          <w:szCs w:val="22"/>
        </w:rPr>
        <w:t>100%冲洗；运输车辆</w:t>
      </w:r>
      <w:r>
        <w:rPr>
          <w:rFonts w:ascii="宋体" w:hAnsi="宋体" w:eastAsia="宋体" w:cs="宋体"/>
          <w:spacing w:val="-30"/>
          <w:position w:val="15"/>
          <w:sz w:val="22"/>
          <w:szCs w:val="22"/>
        </w:rPr>
        <w:t xml:space="preserve"> </w:t>
      </w:r>
      <w:r>
        <w:rPr>
          <w:rFonts w:ascii="宋体" w:hAnsi="宋体" w:eastAsia="宋体" w:cs="宋体"/>
          <w:spacing w:val="-3"/>
          <w:position w:val="15"/>
          <w:sz w:val="22"/>
          <w:szCs w:val="22"/>
        </w:rPr>
        <w:t>100%</w:t>
      </w:r>
      <w:r>
        <w:rPr>
          <w:rFonts w:ascii="宋体" w:hAnsi="宋体" w:eastAsia="宋体" w:cs="宋体"/>
          <w:spacing w:val="-4"/>
          <w:position w:val="15"/>
          <w:sz w:val="22"/>
          <w:szCs w:val="22"/>
        </w:rPr>
        <w:t>密闭；裸露物料</w:t>
      </w:r>
    </w:p>
    <w:p>
      <w:pPr>
        <w:spacing w:before="1" w:line="218" w:lineRule="auto"/>
        <w:ind w:left="23"/>
        <w:rPr>
          <w:rFonts w:ascii="宋体" w:hAnsi="宋体" w:eastAsia="宋体" w:cs="宋体"/>
          <w:sz w:val="22"/>
          <w:szCs w:val="22"/>
        </w:rPr>
      </w:pPr>
      <w:r>
        <w:rPr>
          <w:rFonts w:ascii="宋体" w:hAnsi="宋体" w:eastAsia="宋体" w:cs="宋体"/>
          <w:spacing w:val="-3"/>
          <w:sz w:val="22"/>
          <w:szCs w:val="22"/>
        </w:rPr>
        <w:t>100%覆盖；特殊作业及扬尘地块</w:t>
      </w:r>
      <w:r>
        <w:rPr>
          <w:rFonts w:ascii="宋体" w:hAnsi="宋体" w:eastAsia="宋体" w:cs="宋体"/>
          <w:spacing w:val="-13"/>
          <w:sz w:val="22"/>
          <w:szCs w:val="22"/>
        </w:rPr>
        <w:t xml:space="preserve"> </w:t>
      </w:r>
      <w:r>
        <w:rPr>
          <w:rFonts w:ascii="宋体" w:hAnsi="宋体" w:eastAsia="宋体" w:cs="宋体"/>
          <w:spacing w:val="-3"/>
          <w:sz w:val="22"/>
          <w:szCs w:val="22"/>
        </w:rPr>
        <w:t>100%喷淋洒水；出入口路段</w:t>
      </w:r>
      <w:r>
        <w:rPr>
          <w:rFonts w:ascii="宋体" w:hAnsi="宋体" w:eastAsia="宋体" w:cs="宋体"/>
          <w:spacing w:val="-30"/>
          <w:sz w:val="22"/>
          <w:szCs w:val="22"/>
        </w:rPr>
        <w:t xml:space="preserve"> </w:t>
      </w:r>
      <w:r>
        <w:rPr>
          <w:rFonts w:ascii="宋体" w:hAnsi="宋体" w:eastAsia="宋体" w:cs="宋体"/>
          <w:spacing w:val="-3"/>
          <w:sz w:val="22"/>
          <w:szCs w:val="22"/>
        </w:rPr>
        <w:t>100%清扫洒水</w:t>
      </w:r>
      <w:r>
        <w:rPr>
          <w:rFonts w:ascii="宋体" w:hAnsi="宋体" w:eastAsia="宋体" w:cs="宋体"/>
          <w:spacing w:val="-80"/>
          <w:sz w:val="22"/>
          <w:szCs w:val="22"/>
        </w:rPr>
        <w:t xml:space="preserve"> </w:t>
      </w:r>
      <w:r>
        <w:rPr>
          <w:rFonts w:ascii="宋体" w:hAnsi="宋体" w:eastAsia="宋体" w:cs="宋体"/>
          <w:spacing w:val="-3"/>
          <w:sz w:val="22"/>
          <w:szCs w:val="22"/>
        </w:rPr>
        <w:t>”。</w:t>
      </w:r>
    </w:p>
    <w:p>
      <w:pPr>
        <w:spacing w:before="167" w:line="220" w:lineRule="auto"/>
        <w:ind w:left="10"/>
        <w:rPr>
          <w:rFonts w:ascii="宋体" w:hAnsi="宋体" w:eastAsia="宋体" w:cs="宋体"/>
          <w:sz w:val="22"/>
          <w:szCs w:val="22"/>
        </w:rPr>
      </w:pPr>
      <w:r>
        <w:rPr>
          <w:rFonts w:ascii="宋体" w:hAnsi="宋体" w:eastAsia="宋体" w:cs="宋体"/>
          <w:spacing w:val="-2"/>
          <w:sz w:val="22"/>
          <w:szCs w:val="22"/>
        </w:rPr>
        <w:t>二、承诺事项</w:t>
      </w:r>
    </w:p>
    <w:p>
      <w:pPr>
        <w:spacing w:before="164" w:line="430" w:lineRule="exact"/>
        <w:ind w:left="465"/>
        <w:rPr>
          <w:rFonts w:ascii="宋体" w:hAnsi="宋体" w:eastAsia="宋体" w:cs="宋体"/>
          <w:sz w:val="22"/>
          <w:szCs w:val="22"/>
        </w:rPr>
      </w:pPr>
      <w:r>
        <w:rPr>
          <w:rFonts w:ascii="宋体" w:hAnsi="宋体" w:eastAsia="宋体" w:cs="宋体"/>
          <w:spacing w:val="-4"/>
          <w:position w:val="15"/>
          <w:sz w:val="22"/>
          <w:szCs w:val="22"/>
        </w:rPr>
        <w:t>1、坚决贯彻执行《济宁市建筑工地扬尘治理工作导则（试行）》，切实做好生</w:t>
      </w:r>
      <w:r>
        <w:rPr>
          <w:rFonts w:ascii="宋体" w:hAnsi="宋体" w:eastAsia="宋体" w:cs="宋体"/>
          <w:spacing w:val="-5"/>
          <w:position w:val="15"/>
          <w:sz w:val="22"/>
          <w:szCs w:val="22"/>
        </w:rPr>
        <w:t>产现场及周边环境</w:t>
      </w:r>
    </w:p>
    <w:p>
      <w:pPr>
        <w:spacing w:before="1" w:line="220" w:lineRule="auto"/>
        <w:ind w:left="25"/>
        <w:rPr>
          <w:rFonts w:ascii="宋体" w:hAnsi="宋体" w:eastAsia="宋体" w:cs="宋体"/>
          <w:sz w:val="22"/>
          <w:szCs w:val="22"/>
        </w:rPr>
      </w:pPr>
      <w:r>
        <w:rPr>
          <w:rFonts w:ascii="宋体" w:hAnsi="宋体" w:eastAsia="宋体" w:cs="宋体"/>
          <w:spacing w:val="-4"/>
          <w:sz w:val="22"/>
          <w:szCs w:val="22"/>
        </w:rPr>
        <w:t>的扬尘整治工作。</w:t>
      </w:r>
    </w:p>
    <w:p>
      <w:pPr>
        <w:spacing w:before="164" w:line="427" w:lineRule="exact"/>
        <w:ind w:left="451"/>
        <w:rPr>
          <w:rFonts w:ascii="宋体" w:hAnsi="宋体" w:eastAsia="宋体" w:cs="宋体"/>
          <w:sz w:val="22"/>
          <w:szCs w:val="22"/>
        </w:rPr>
      </w:pPr>
      <w:r>
        <w:rPr>
          <w:rFonts w:ascii="宋体" w:hAnsi="宋体" w:eastAsia="宋体" w:cs="宋体"/>
          <w:spacing w:val="2"/>
          <w:position w:val="15"/>
          <w:sz w:val="22"/>
          <w:szCs w:val="22"/>
        </w:rPr>
        <w:t>2、建立健全公司扬尘整治专项检查组织机构</w:t>
      </w:r>
      <w:r>
        <w:rPr>
          <w:rFonts w:ascii="宋体" w:hAnsi="宋体" w:eastAsia="宋体" w:cs="宋体"/>
          <w:spacing w:val="1"/>
          <w:position w:val="15"/>
          <w:sz w:val="22"/>
          <w:szCs w:val="22"/>
        </w:rPr>
        <w:t>，夯实扬尘治理工作责任，针对不同施工阶段，制</w:t>
      </w:r>
    </w:p>
    <w:p>
      <w:pPr>
        <w:spacing w:before="1" w:line="220" w:lineRule="auto"/>
        <w:ind w:left="12"/>
        <w:rPr>
          <w:rFonts w:ascii="宋体" w:hAnsi="宋体" w:eastAsia="宋体" w:cs="宋体"/>
          <w:sz w:val="22"/>
          <w:szCs w:val="22"/>
        </w:rPr>
      </w:pPr>
      <w:r>
        <w:rPr>
          <w:rFonts w:ascii="宋体" w:hAnsi="宋体" w:eastAsia="宋体" w:cs="宋体"/>
          <w:spacing w:val="-2"/>
          <w:sz w:val="22"/>
          <w:szCs w:val="22"/>
        </w:rPr>
        <w:t>定具体防治措施。</w:t>
      </w:r>
    </w:p>
    <w:p>
      <w:pPr>
        <w:spacing w:before="168" w:line="358" w:lineRule="auto"/>
        <w:ind w:left="10" w:right="77" w:firstLine="443"/>
        <w:rPr>
          <w:rFonts w:ascii="宋体" w:hAnsi="宋体" w:eastAsia="宋体" w:cs="宋体"/>
          <w:sz w:val="22"/>
          <w:szCs w:val="22"/>
        </w:rPr>
      </w:pPr>
      <w:r>
        <w:rPr>
          <w:rFonts w:ascii="宋体" w:hAnsi="宋体" w:eastAsia="宋体" w:cs="宋体"/>
          <w:spacing w:val="1"/>
          <w:sz w:val="22"/>
          <w:szCs w:val="22"/>
        </w:rPr>
        <w:t>3、切实保证本项目做好扬尘治理工作，安排专人负责施工现场重要部位、重要环节的清洗和洒</w:t>
      </w:r>
      <w:r>
        <w:rPr>
          <w:rFonts w:ascii="宋体" w:hAnsi="宋体" w:eastAsia="宋体" w:cs="宋体"/>
          <w:spacing w:val="10"/>
          <w:sz w:val="22"/>
          <w:szCs w:val="22"/>
        </w:rPr>
        <w:t xml:space="preserve"> </w:t>
      </w:r>
      <w:r>
        <w:rPr>
          <w:rFonts w:ascii="宋体" w:hAnsi="宋体" w:eastAsia="宋体" w:cs="宋体"/>
          <w:spacing w:val="-1"/>
          <w:sz w:val="22"/>
          <w:szCs w:val="22"/>
        </w:rPr>
        <w:t>水，切实做好施工现场的降尘工作；切实用好安全文明施工费，确保专款专用</w:t>
      </w:r>
      <w:r>
        <w:rPr>
          <w:rFonts w:ascii="宋体" w:hAnsi="宋体" w:eastAsia="宋体" w:cs="宋体"/>
          <w:spacing w:val="-2"/>
          <w:sz w:val="22"/>
          <w:szCs w:val="22"/>
        </w:rPr>
        <w:t>，使扬尘整治活动能够</w:t>
      </w:r>
    </w:p>
    <w:p>
      <w:pPr>
        <w:spacing w:line="220" w:lineRule="auto"/>
        <w:ind w:left="8"/>
        <w:rPr>
          <w:rFonts w:ascii="宋体" w:hAnsi="宋体" w:eastAsia="宋体" w:cs="宋体"/>
          <w:sz w:val="22"/>
          <w:szCs w:val="22"/>
        </w:rPr>
      </w:pPr>
      <w:r>
        <w:rPr>
          <w:rFonts w:ascii="宋体" w:hAnsi="宋体" w:eastAsia="宋体" w:cs="宋体"/>
          <w:spacing w:val="-1"/>
          <w:sz w:val="22"/>
          <w:szCs w:val="22"/>
        </w:rPr>
        <w:t>顺利有效的持续开展进行。</w:t>
      </w:r>
    </w:p>
    <w:p>
      <w:pPr>
        <w:spacing w:before="167" w:line="427" w:lineRule="exact"/>
        <w:ind w:left="448"/>
        <w:rPr>
          <w:rFonts w:ascii="宋体" w:hAnsi="宋体" w:eastAsia="宋体" w:cs="宋体"/>
          <w:sz w:val="22"/>
          <w:szCs w:val="22"/>
        </w:rPr>
      </w:pPr>
      <w:r>
        <w:rPr>
          <w:rFonts w:ascii="宋体" w:hAnsi="宋体" w:eastAsia="宋体" w:cs="宋体"/>
          <w:spacing w:val="1"/>
          <w:position w:val="15"/>
          <w:sz w:val="22"/>
          <w:szCs w:val="22"/>
        </w:rPr>
        <w:t>4、认真开展施工现场扬尘污染综合整治活动，对施工现场，每月组织不少于两次的专项检查，</w:t>
      </w:r>
    </w:p>
    <w:p>
      <w:pPr>
        <w:spacing w:before="1" w:line="220" w:lineRule="auto"/>
        <w:ind w:left="6"/>
        <w:rPr>
          <w:rFonts w:ascii="宋体" w:hAnsi="宋体" w:eastAsia="宋体" w:cs="宋体"/>
          <w:sz w:val="22"/>
          <w:szCs w:val="22"/>
        </w:rPr>
      </w:pPr>
      <w:r>
        <w:rPr>
          <w:rFonts w:ascii="宋体" w:hAnsi="宋体" w:eastAsia="宋体" w:cs="宋体"/>
          <w:spacing w:val="-1"/>
          <w:sz w:val="22"/>
          <w:szCs w:val="22"/>
        </w:rPr>
        <w:t>对发现的问题及时监督整改。</w:t>
      </w:r>
    </w:p>
    <w:p>
      <w:pPr>
        <w:spacing w:before="165" w:line="427" w:lineRule="exact"/>
        <w:ind w:left="453"/>
        <w:rPr>
          <w:rFonts w:ascii="宋体" w:hAnsi="宋体" w:eastAsia="宋体" w:cs="宋体"/>
          <w:sz w:val="22"/>
          <w:szCs w:val="22"/>
        </w:rPr>
      </w:pPr>
      <w:r>
        <w:rPr>
          <w:rFonts w:ascii="宋体" w:hAnsi="宋体" w:eastAsia="宋体" w:cs="宋体"/>
          <w:spacing w:val="1"/>
          <w:position w:val="15"/>
          <w:sz w:val="22"/>
          <w:szCs w:val="22"/>
        </w:rPr>
        <w:t>5、完善施工扬尘处置应急预案，在气象部门发布空气质量预警时，坚决停止室外生产及其他易</w:t>
      </w:r>
    </w:p>
    <w:p>
      <w:pPr>
        <w:spacing w:line="219" w:lineRule="auto"/>
        <w:ind w:left="7"/>
        <w:rPr>
          <w:rFonts w:ascii="宋体" w:hAnsi="宋体" w:eastAsia="宋体" w:cs="宋体"/>
          <w:sz w:val="22"/>
          <w:szCs w:val="22"/>
        </w:rPr>
      </w:pPr>
      <w:r>
        <w:rPr>
          <w:rFonts w:ascii="宋体" w:hAnsi="宋体" w:eastAsia="宋体" w:cs="宋体"/>
          <w:spacing w:val="-1"/>
          <w:sz w:val="22"/>
          <w:szCs w:val="22"/>
        </w:rPr>
        <w:t>产生扬尘作业，并采取有效措施进行降尘。</w:t>
      </w:r>
    </w:p>
    <w:p>
      <w:pPr>
        <w:spacing w:before="169" w:line="219" w:lineRule="auto"/>
        <w:ind w:left="7"/>
        <w:rPr>
          <w:rFonts w:ascii="宋体" w:hAnsi="宋体" w:eastAsia="宋体" w:cs="宋体"/>
          <w:sz w:val="22"/>
          <w:szCs w:val="22"/>
        </w:rPr>
      </w:pPr>
      <w:r>
        <w:rPr>
          <w:rFonts w:ascii="宋体" w:hAnsi="宋体" w:eastAsia="宋体" w:cs="宋体"/>
          <w:spacing w:val="-2"/>
          <w:sz w:val="22"/>
          <w:szCs w:val="22"/>
        </w:rPr>
        <w:t>三、责任追究</w:t>
      </w:r>
    </w:p>
    <w:p>
      <w:pPr>
        <w:spacing w:before="166" w:line="427" w:lineRule="exact"/>
        <w:jc w:val="right"/>
        <w:rPr>
          <w:rFonts w:ascii="宋体" w:hAnsi="宋体" w:eastAsia="宋体" w:cs="宋体"/>
          <w:sz w:val="22"/>
          <w:szCs w:val="22"/>
        </w:rPr>
      </w:pPr>
      <w:r>
        <w:rPr>
          <w:rFonts w:ascii="宋体" w:hAnsi="宋体" w:eastAsia="宋体" w:cs="宋体"/>
          <w:spacing w:val="-3"/>
          <w:position w:val="15"/>
          <w:sz w:val="22"/>
          <w:szCs w:val="22"/>
        </w:rPr>
        <w:t>1、坚决落实“三不</w:t>
      </w:r>
      <w:r>
        <w:rPr>
          <w:rFonts w:ascii="宋体" w:hAnsi="宋体" w:eastAsia="宋体" w:cs="宋体"/>
          <w:spacing w:val="-83"/>
          <w:position w:val="15"/>
          <w:sz w:val="22"/>
          <w:szCs w:val="22"/>
        </w:rPr>
        <w:t xml:space="preserve"> </w:t>
      </w:r>
      <w:r>
        <w:rPr>
          <w:rFonts w:ascii="宋体" w:hAnsi="宋体" w:eastAsia="宋体" w:cs="宋体"/>
          <w:spacing w:val="-3"/>
          <w:position w:val="15"/>
          <w:sz w:val="22"/>
          <w:szCs w:val="22"/>
        </w:rPr>
        <w:t>”惩治措施。对扬尘治理不达标的工程不予验收、不予拨付安全文明施工费、</w:t>
      </w:r>
    </w:p>
    <w:p>
      <w:pPr>
        <w:spacing w:line="220" w:lineRule="auto"/>
        <w:ind w:left="10"/>
        <w:rPr>
          <w:rFonts w:ascii="宋体" w:hAnsi="宋体" w:eastAsia="宋体" w:cs="宋体"/>
          <w:sz w:val="22"/>
          <w:szCs w:val="22"/>
        </w:rPr>
      </w:pPr>
      <w:r>
        <w:rPr>
          <w:rFonts w:ascii="宋体" w:hAnsi="宋体" w:eastAsia="宋体" w:cs="宋体"/>
          <w:spacing w:val="-1"/>
          <w:sz w:val="22"/>
          <w:szCs w:val="22"/>
        </w:rPr>
        <w:t>不予评选优质工程，并在创建安全文明工地活动中实行一票否决。</w:t>
      </w:r>
    </w:p>
    <w:p>
      <w:pPr>
        <w:spacing w:before="167" w:line="427" w:lineRule="exact"/>
        <w:ind w:left="451"/>
        <w:rPr>
          <w:rFonts w:ascii="宋体" w:hAnsi="宋体" w:eastAsia="宋体" w:cs="宋体"/>
          <w:sz w:val="22"/>
          <w:szCs w:val="22"/>
        </w:rPr>
      </w:pPr>
      <w:r>
        <w:rPr>
          <w:rFonts w:ascii="宋体" w:hAnsi="宋体" w:eastAsia="宋体" w:cs="宋体"/>
          <w:spacing w:val="1"/>
          <w:position w:val="15"/>
          <w:sz w:val="22"/>
          <w:szCs w:val="22"/>
        </w:rPr>
        <w:t>2、对达不到扬尘治理标准的、要求停工整改拒不整改的项目，提请上级主管部门取消该项目负</w:t>
      </w:r>
    </w:p>
    <w:p>
      <w:pPr>
        <w:spacing w:before="1" w:line="220" w:lineRule="auto"/>
        <w:ind w:left="15"/>
        <w:rPr>
          <w:rFonts w:ascii="宋体" w:hAnsi="宋体" w:eastAsia="宋体" w:cs="宋体"/>
          <w:sz w:val="22"/>
          <w:szCs w:val="22"/>
        </w:rPr>
      </w:pPr>
      <w:r>
        <w:rPr>
          <w:rFonts w:ascii="宋体" w:hAnsi="宋体" w:eastAsia="宋体" w:cs="宋体"/>
          <w:spacing w:val="-6"/>
          <w:sz w:val="22"/>
          <w:szCs w:val="22"/>
        </w:rPr>
        <w:t>责人建造师执业资格（或项目经理证）。</w:t>
      </w:r>
    </w:p>
    <w:p>
      <w:pPr>
        <w:spacing w:before="164" w:line="430" w:lineRule="exact"/>
        <w:ind w:left="453"/>
        <w:rPr>
          <w:rFonts w:ascii="宋体" w:hAnsi="宋体" w:eastAsia="宋体" w:cs="宋体"/>
          <w:sz w:val="22"/>
          <w:szCs w:val="22"/>
        </w:rPr>
      </w:pPr>
      <w:r>
        <w:rPr>
          <w:rFonts w:ascii="宋体" w:hAnsi="宋体" w:eastAsia="宋体" w:cs="宋体"/>
          <w:spacing w:val="1"/>
          <w:position w:val="15"/>
          <w:sz w:val="22"/>
          <w:szCs w:val="22"/>
        </w:rPr>
        <w:t>3、实行周调度、月通报制度，对扬尘治理工作开展不积极、问题整改不到位、治理标准不达标</w:t>
      </w:r>
    </w:p>
    <w:p>
      <w:pPr>
        <w:spacing w:before="1" w:line="219" w:lineRule="auto"/>
        <w:jc w:val="right"/>
        <w:rPr>
          <w:rFonts w:ascii="宋体" w:hAnsi="宋体" w:eastAsia="宋体" w:cs="宋体"/>
          <w:sz w:val="22"/>
          <w:szCs w:val="22"/>
        </w:rPr>
      </w:pPr>
      <w:r>
        <w:rPr>
          <w:rFonts w:ascii="宋体" w:hAnsi="宋体" w:eastAsia="宋体" w:cs="宋体"/>
          <w:spacing w:val="-5"/>
          <w:sz w:val="22"/>
          <w:szCs w:val="22"/>
        </w:rPr>
        <w:t>的企业，进行通报批评，依据《邹城市建筑工程施工企业管理考核办法》扣分，并纳入年终综合考核。</w:t>
      </w:r>
    </w:p>
    <w:p>
      <w:pPr>
        <w:spacing w:before="166" w:line="219" w:lineRule="auto"/>
        <w:ind w:left="449"/>
        <w:rPr>
          <w:rFonts w:ascii="宋体" w:hAnsi="宋体" w:eastAsia="宋体" w:cs="宋体"/>
          <w:sz w:val="22"/>
          <w:szCs w:val="22"/>
        </w:rPr>
      </w:pPr>
      <w:r>
        <w:rPr>
          <w:rFonts w:ascii="宋体" w:hAnsi="宋体" w:eastAsia="宋体" w:cs="宋体"/>
          <w:spacing w:val="-1"/>
          <w:sz w:val="22"/>
          <w:szCs w:val="22"/>
        </w:rPr>
        <w:t>本项目采取一切有效措施，确保完成承诺事项，否则，</w:t>
      </w:r>
      <w:r>
        <w:rPr>
          <w:rFonts w:ascii="宋体" w:hAnsi="宋体" w:eastAsia="宋体" w:cs="宋体"/>
          <w:spacing w:val="-65"/>
          <w:sz w:val="22"/>
          <w:szCs w:val="22"/>
        </w:rPr>
        <w:t xml:space="preserve"> </w:t>
      </w:r>
      <w:r>
        <w:rPr>
          <w:rFonts w:ascii="宋体" w:hAnsi="宋体" w:eastAsia="宋体" w:cs="宋体"/>
          <w:spacing w:val="-2"/>
          <w:sz w:val="22"/>
          <w:szCs w:val="22"/>
        </w:rPr>
        <w:t>自愿接受主管部门做出的一切处罚。</w:t>
      </w:r>
    </w:p>
    <w:p>
      <w:pPr>
        <w:pStyle w:val="3"/>
        <w:spacing w:line="260" w:lineRule="auto"/>
      </w:pPr>
    </w:p>
    <w:p>
      <w:pPr>
        <w:pStyle w:val="3"/>
        <w:spacing w:line="261" w:lineRule="auto"/>
      </w:pPr>
    </w:p>
    <w:p>
      <w:pPr>
        <w:spacing w:before="71" w:line="219" w:lineRule="auto"/>
        <w:ind w:left="7"/>
        <w:rPr>
          <w:rFonts w:ascii="宋体" w:hAnsi="宋体" w:eastAsia="宋体" w:cs="宋体"/>
          <w:sz w:val="22"/>
          <w:szCs w:val="22"/>
        </w:rPr>
      </w:pPr>
      <w:r>
        <w:rPr>
          <w:rFonts w:ascii="宋体" w:hAnsi="宋体" w:eastAsia="宋体" w:cs="宋体"/>
          <w:spacing w:val="3"/>
          <w:sz w:val="22"/>
          <w:szCs w:val="22"/>
        </w:rPr>
        <w:t>供应商</w:t>
      </w:r>
      <w:r>
        <w:rPr>
          <w:rFonts w:ascii="宋体" w:hAnsi="宋体" w:eastAsia="宋体" w:cs="宋体"/>
          <w:spacing w:val="-16"/>
          <w:sz w:val="22"/>
          <w:szCs w:val="22"/>
        </w:rPr>
        <w:t>：</w:t>
      </w:r>
      <w:r>
        <w:rPr>
          <w:rFonts w:ascii="宋体" w:hAnsi="宋体" w:eastAsia="宋体" w:cs="宋体"/>
          <w:sz w:val="22"/>
          <w:szCs w:val="22"/>
          <w:u w:val="single" w:color="auto"/>
        </w:rPr>
        <w:t xml:space="preserve">             </w:t>
      </w:r>
      <w:r>
        <w:rPr>
          <w:rFonts w:ascii="宋体" w:hAnsi="宋体" w:eastAsia="宋体" w:cs="宋体"/>
          <w:spacing w:val="-16"/>
          <w:sz w:val="22"/>
          <w:szCs w:val="22"/>
        </w:rPr>
        <w:t>（</w:t>
      </w:r>
      <w:r>
        <w:rPr>
          <w:rFonts w:ascii="宋体" w:hAnsi="宋体" w:eastAsia="宋体" w:cs="宋体"/>
          <w:spacing w:val="3"/>
          <w:sz w:val="22"/>
          <w:szCs w:val="22"/>
        </w:rPr>
        <w:t>盖单位章）</w:t>
      </w:r>
    </w:p>
    <w:p>
      <w:pPr>
        <w:spacing w:before="167" w:line="219" w:lineRule="auto"/>
        <w:ind w:left="8"/>
        <w:rPr>
          <w:rFonts w:ascii="宋体" w:hAnsi="宋体" w:eastAsia="宋体" w:cs="宋体"/>
          <w:sz w:val="22"/>
          <w:szCs w:val="22"/>
        </w:rPr>
      </w:pPr>
      <w:r>
        <w:rPr>
          <w:rFonts w:ascii="宋体" w:hAnsi="宋体" w:eastAsia="宋体" w:cs="宋体"/>
          <w:spacing w:val="-2"/>
          <w:sz w:val="22"/>
          <w:szCs w:val="22"/>
        </w:rPr>
        <w:t>法定代表人</w:t>
      </w:r>
      <w:r>
        <w:rPr>
          <w:rFonts w:ascii="宋体" w:hAnsi="宋体" w:eastAsia="宋体" w:cs="宋体"/>
          <w:spacing w:val="6"/>
          <w:sz w:val="22"/>
          <w:szCs w:val="22"/>
        </w:rPr>
        <w:t>：</w:t>
      </w:r>
      <w:r>
        <w:rPr>
          <w:rFonts w:ascii="宋体" w:hAnsi="宋体" w:eastAsia="宋体" w:cs="宋体"/>
          <w:sz w:val="22"/>
          <w:szCs w:val="22"/>
          <w:u w:val="single" w:color="auto"/>
        </w:rPr>
        <w:t xml:space="preserve">               </w:t>
      </w:r>
      <w:r>
        <w:rPr>
          <w:rFonts w:ascii="宋体" w:hAnsi="宋体" w:eastAsia="宋体" w:cs="宋体"/>
          <w:spacing w:val="6"/>
          <w:sz w:val="22"/>
          <w:szCs w:val="22"/>
          <w:u w:val="single" w:color="auto"/>
        </w:rPr>
        <w:t>（</w:t>
      </w:r>
      <w:r>
        <w:rPr>
          <w:rFonts w:ascii="宋体" w:hAnsi="宋体" w:eastAsia="宋体" w:cs="宋体"/>
          <w:spacing w:val="-2"/>
          <w:sz w:val="22"/>
          <w:szCs w:val="22"/>
        </w:rPr>
        <w:t>签字或盖章）</w:t>
      </w:r>
    </w:p>
    <w:p>
      <w:pPr>
        <w:spacing w:line="219" w:lineRule="auto"/>
        <w:rPr>
          <w:rFonts w:ascii="宋体" w:hAnsi="宋体" w:eastAsia="宋体" w:cs="宋体"/>
          <w:sz w:val="22"/>
          <w:szCs w:val="22"/>
        </w:rPr>
        <w:sectPr>
          <w:headerReference r:id="rId115" w:type="default"/>
          <w:footerReference r:id="rId116" w:type="default"/>
          <w:pgSz w:w="11906" w:h="16839"/>
          <w:pgMar w:top="1127" w:right="1056" w:bottom="1135" w:left="1134" w:header="826" w:footer="966" w:gutter="0"/>
          <w:cols w:space="720" w:num="1"/>
        </w:sectPr>
      </w:pPr>
    </w:p>
    <w:p>
      <w:pPr>
        <w:spacing w:before="80" w:line="225" w:lineRule="auto"/>
        <w:ind w:left="3875"/>
        <w:outlineLvl w:val="1"/>
        <w:rPr>
          <w:rFonts w:ascii="宋体" w:hAnsi="宋体" w:eastAsia="宋体" w:cs="宋体"/>
          <w:sz w:val="31"/>
          <w:szCs w:val="31"/>
        </w:rPr>
      </w:pPr>
      <w:r>
        <w:pict>
          <v:shape id="_x0000_s1098" o:spid="_x0000_s1098" style="position:absolute;left:0pt;margin-left:56.7pt;margin-top:57.1pt;height:0.75pt;width:481.9pt;mso-position-horizontal-relative:page;mso-position-vertical-relative:page;z-index:251727872;mso-width-relative:page;mso-height-relative:page;" fillcolor="#000000" filled="t" stroked="f" coordsize="9637,15" o:allowincell="f" path="m0,0l9637,0,9637,14,0,14,0,0xe">
            <v:path/>
            <v:fill on="t" focussize="0,0"/>
            <v:stroke on="f"/>
            <v:imagedata o:title=""/>
            <o:lock v:ext="edit"/>
          </v:shape>
        </w:pict>
      </w:r>
      <w:r>
        <w:rPr>
          <w:rFonts w:ascii="宋体" w:hAnsi="宋体" w:eastAsia="宋体" w:cs="宋体"/>
          <w:spacing w:val="7"/>
          <w:sz w:val="31"/>
          <w:szCs w:val="31"/>
          <w14:textOutline w14:w="5793" w14:cap="sq" w14:cmpd="sng">
            <w14:solidFill>
              <w14:srgbClr w14:val="000000"/>
            </w14:solidFill>
            <w14:prstDash w14:val="solid"/>
            <w14:bevel/>
          </w14:textOutline>
        </w:rPr>
        <w:t>九、其他资料</w:t>
      </w:r>
    </w:p>
    <w:p>
      <w:pPr>
        <w:spacing w:before="226" w:line="427" w:lineRule="exact"/>
        <w:ind w:left="449"/>
        <w:rPr>
          <w:rFonts w:ascii="宋体" w:hAnsi="宋体" w:eastAsia="宋体" w:cs="宋体"/>
          <w:sz w:val="22"/>
          <w:szCs w:val="22"/>
        </w:rPr>
      </w:pPr>
      <w:r>
        <w:rPr>
          <w:rFonts w:ascii="宋体" w:hAnsi="宋体" w:eastAsia="宋体" w:cs="宋体"/>
          <w:position w:val="15"/>
          <w:sz w:val="22"/>
          <w:szCs w:val="22"/>
          <w14:textOutline w14:w="4013" w14:cap="sq" w14:cmpd="sng">
            <w14:solidFill>
              <w14:srgbClr w14:val="000000"/>
            </w14:solidFill>
            <w14:prstDash w14:val="solid"/>
            <w14:bevel/>
          </w14:textOutline>
        </w:rPr>
        <w:t>供应商认为需要加以说明的其他内容和需要提供的证明文件</w:t>
      </w:r>
    </w:p>
    <w:p>
      <w:pPr>
        <w:spacing w:line="236" w:lineRule="auto"/>
        <w:ind w:left="465"/>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p>
    <w:p>
      <w:pPr>
        <w:spacing w:before="148" w:line="427" w:lineRule="exact"/>
        <w:ind w:left="451"/>
        <w:rPr>
          <w:rFonts w:ascii="宋体" w:hAnsi="宋体" w:eastAsia="宋体" w:cs="宋体"/>
          <w:sz w:val="22"/>
          <w:szCs w:val="22"/>
        </w:rPr>
      </w:pPr>
      <w:r>
        <w:rPr>
          <w:rFonts w:ascii="宋体" w:hAnsi="宋体" w:eastAsia="宋体" w:cs="宋体"/>
          <w:spacing w:val="-3"/>
          <w:position w:val="16"/>
          <w:sz w:val="22"/>
          <w:szCs w:val="22"/>
          <w14:textOutline w14:w="4013" w14:cap="sq" w14:cmpd="sng">
            <w14:solidFill>
              <w14:srgbClr w14:val="000000"/>
            </w14:solidFill>
            <w14:prstDash w14:val="solid"/>
            <w14:bevel/>
          </w14:textOutline>
        </w:rPr>
        <w:t>2、……</w:t>
      </w:r>
    </w:p>
    <w:p>
      <w:pPr>
        <w:spacing w:line="236" w:lineRule="auto"/>
        <w:ind w:left="453"/>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3、……</w:t>
      </w:r>
    </w:p>
    <w:p>
      <w:pPr>
        <w:spacing w:line="236" w:lineRule="auto"/>
        <w:rPr>
          <w:rFonts w:ascii="宋体" w:hAnsi="宋体" w:eastAsia="宋体" w:cs="宋体"/>
          <w:sz w:val="22"/>
          <w:szCs w:val="22"/>
        </w:rPr>
        <w:sectPr>
          <w:headerReference r:id="rId117" w:type="default"/>
          <w:footerReference r:id="rId118" w:type="default"/>
          <w:pgSz w:w="11906" w:h="16839"/>
          <w:pgMar w:top="1127" w:right="1132" w:bottom="1135" w:left="1134" w:header="826" w:footer="966" w:gutter="0"/>
          <w:cols w:space="720" w:num="1"/>
        </w:sectPr>
      </w:pPr>
    </w:p>
    <w:p>
      <w:pPr>
        <w:spacing w:before="65" w:line="219" w:lineRule="auto"/>
        <w:ind w:left="26"/>
        <w:rPr>
          <w:rFonts w:ascii="宋体" w:hAnsi="宋体" w:eastAsia="宋体" w:cs="宋体"/>
          <w:sz w:val="24"/>
          <w:szCs w:val="24"/>
        </w:rPr>
      </w:pPr>
      <w:r>
        <w:pict>
          <v:shape id="_x0000_s1099" o:spid="_x0000_s1099" style="position:absolute;left:0pt;margin-left:56.7pt;margin-top:57.1pt;height:0.75pt;width:481.9pt;mso-position-horizontal-relative:page;mso-position-vertical-relative:page;z-index:251728896;mso-width-relative:page;mso-height-relative:page;" fillcolor="#000000" filled="t" stroked="f" coordsize="9637,15" o:allowincell="f" path="m0,0l9637,0,9637,14,0,14,0,0xe">
            <v:path/>
            <v:fill on="t" focussize="0,0"/>
            <v:stroke on="f"/>
            <v:imagedata o:title=""/>
            <o:lock v:ext="edit"/>
          </v:shape>
        </w:pict>
      </w:r>
      <w:r>
        <w:pict>
          <v:shape id="_x0000_s1100" o:spid="_x0000_s1100" o:spt="202" type="#_x0000_t202" style="position:absolute;left:0pt;margin-left:278.85pt;margin-top:786.55pt;height:8.15pt;width:37.85pt;mso-position-horizontal-relative:page;mso-position-vertical-relative:page;z-index:251729920;mso-width-relative:page;mso-height-relative:page;" filled="f" stroked="f" coordsize="21600,21600" o:allowincell="f">
            <v:path/>
            <v:fill on="f" focussize="0,0"/>
            <v:stroke on="f"/>
            <v:imagedata o:title=""/>
            <o:lock v:ext="edit" aspectratio="f"/>
            <v:textbox inset="0mm,0mm,0mm,0mm">
              <w:txbxContent>
                <w:p>
                  <w:pPr>
                    <w:spacing w:before="20" w:line="122" w:lineRule="exact"/>
                    <w:ind w:left="20"/>
                    <w:rPr>
                      <w:rFonts w:ascii="宋体" w:hAnsi="宋体" w:eastAsia="宋体" w:cs="宋体"/>
                      <w:sz w:val="18"/>
                      <w:szCs w:val="18"/>
                    </w:rPr>
                  </w:pPr>
                  <w:r>
                    <w:rPr>
                      <w:rFonts w:ascii="宋体" w:hAnsi="宋体" w:eastAsia="宋体" w:cs="宋体"/>
                      <w:spacing w:val="-3"/>
                      <w:position w:val="-3"/>
                      <w:sz w:val="18"/>
                      <w:szCs w:val="18"/>
                    </w:rPr>
                    <w:t>—</w:t>
                  </w:r>
                  <w:r>
                    <w:rPr>
                      <w:rFonts w:ascii="宋体" w:hAnsi="宋体" w:eastAsia="宋体" w:cs="宋体"/>
                      <w:spacing w:val="1"/>
                      <w:position w:val="-3"/>
                      <w:sz w:val="18"/>
                      <w:szCs w:val="18"/>
                    </w:rPr>
                    <w:t xml:space="preserve">    </w:t>
                  </w:r>
                  <w:r>
                    <w:rPr>
                      <w:rFonts w:ascii="宋体" w:hAnsi="宋体" w:eastAsia="宋体" w:cs="宋体"/>
                      <w:spacing w:val="-3"/>
                      <w:position w:val="-3"/>
                      <w:sz w:val="18"/>
                      <w:szCs w:val="18"/>
                    </w:rPr>
                    <w:t>—</w:t>
                  </w:r>
                </w:p>
              </w:txbxContent>
            </v:textbox>
          </v:shape>
        </w:pict>
      </w:r>
      <w:r>
        <w:rPr>
          <w:rFonts w:ascii="宋体" w:hAnsi="宋体" w:eastAsia="宋体" w:cs="宋体"/>
          <w:spacing w:val="-15"/>
          <w:sz w:val="24"/>
          <w:szCs w:val="24"/>
          <w14:textOutline w14:w="4358" w14:cap="sq" w14:cmpd="sng">
            <w14:solidFill>
              <w14:srgbClr w14:val="000000"/>
            </w14:solidFill>
            <w14:prstDash w14:val="solid"/>
            <w14:bevel/>
          </w14:textOutline>
        </w:rPr>
        <w:t>附件</w:t>
      </w:r>
    </w:p>
    <w:p>
      <w:pPr>
        <w:spacing w:before="181" w:line="219" w:lineRule="auto"/>
        <w:ind w:left="3379"/>
        <w:outlineLvl w:val="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磋商响应文件密封信封正面格式</w:t>
      </w:r>
    </w:p>
    <w:p>
      <w:pPr>
        <w:spacing w:line="148" w:lineRule="exact"/>
      </w:pPr>
    </w:p>
    <w:tbl>
      <w:tblPr>
        <w:tblStyle w:val="10"/>
        <w:tblW w:w="9423" w:type="dxa"/>
        <w:tblInd w:w="10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2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589" w:hRule="atLeast"/>
        </w:trPr>
        <w:tc>
          <w:tcPr>
            <w:tcW w:w="9423" w:type="dxa"/>
            <w:vAlign w:val="top"/>
          </w:tcPr>
          <w:p>
            <w:pPr>
              <w:spacing w:line="375" w:lineRule="auto"/>
              <w:rPr>
                <w:rFonts w:ascii="Arial"/>
                <w:sz w:val="21"/>
              </w:rPr>
            </w:pPr>
          </w:p>
          <w:p>
            <w:pPr>
              <w:pStyle w:val="11"/>
              <w:spacing w:before="65" w:line="227" w:lineRule="auto"/>
              <w:ind w:left="8273"/>
              <w:rPr>
                <w:sz w:val="20"/>
                <w:szCs w:val="20"/>
              </w:rPr>
            </w:pPr>
            <w:r>
              <w:rPr>
                <w:spacing w:val="7"/>
                <w:sz w:val="20"/>
                <w:szCs w:val="20"/>
              </w:rPr>
              <w:t>正（副）本</w:t>
            </w:r>
          </w:p>
          <w:p>
            <w:pPr>
              <w:pStyle w:val="11"/>
              <w:spacing w:before="164" w:line="228" w:lineRule="auto"/>
              <w:ind w:left="539"/>
              <w:rPr>
                <w:sz w:val="20"/>
                <w:szCs w:val="20"/>
              </w:rPr>
            </w:pPr>
            <w:r>
              <w:rPr>
                <w:spacing w:val="7"/>
                <w:sz w:val="20"/>
                <w:szCs w:val="20"/>
              </w:rPr>
              <w:t>项目编号：</w:t>
            </w:r>
            <w:r>
              <w:rPr>
                <w:sz w:val="20"/>
                <w:szCs w:val="20"/>
                <w:u w:val="single" w:color="auto"/>
              </w:rPr>
              <w:t xml:space="preserve">                         </w:t>
            </w:r>
          </w:p>
          <w:p>
            <w:pPr>
              <w:pStyle w:val="11"/>
              <w:spacing w:before="160" w:line="377" w:lineRule="auto"/>
              <w:ind w:left="539"/>
              <w:rPr>
                <w:sz w:val="20"/>
                <w:szCs w:val="20"/>
              </w:rPr>
            </w:pPr>
            <w:r>
              <w:rPr>
                <w:spacing w:val="10"/>
                <w:sz w:val="20"/>
                <w:szCs w:val="20"/>
              </w:rPr>
              <w:t>项目名称</w:t>
            </w:r>
            <w:r>
              <w:rPr>
                <w:spacing w:val="-2"/>
                <w:sz w:val="20"/>
                <w:szCs w:val="20"/>
              </w:rPr>
              <w:t>：</w:t>
            </w:r>
            <w:r>
              <w:rPr>
                <w:sz w:val="20"/>
                <w:szCs w:val="20"/>
                <w:u w:val="single" w:color="auto"/>
              </w:rPr>
              <w:t xml:space="preserve">                        </w:t>
            </w:r>
            <w:r>
              <w:rPr>
                <w:spacing w:val="-2"/>
                <w:sz w:val="20"/>
                <w:szCs w:val="20"/>
              </w:rPr>
              <w:t>（</w:t>
            </w:r>
            <w:r>
              <w:rPr>
                <w:spacing w:val="10"/>
                <w:sz w:val="20"/>
                <w:szCs w:val="20"/>
              </w:rPr>
              <w:t>项目名称）</w:t>
            </w:r>
          </w:p>
          <w:p>
            <w:pPr>
              <w:pStyle w:val="11"/>
              <w:spacing w:line="226" w:lineRule="auto"/>
              <w:ind w:left="536"/>
              <w:rPr>
                <w:sz w:val="20"/>
                <w:szCs w:val="20"/>
              </w:rPr>
            </w:pPr>
            <w:r>
              <w:rPr>
                <w:spacing w:val="8"/>
                <w:sz w:val="20"/>
                <w:szCs w:val="20"/>
              </w:rPr>
              <w:t>供应商名称：</w:t>
            </w:r>
            <w:r>
              <w:rPr>
                <w:sz w:val="20"/>
                <w:szCs w:val="20"/>
                <w:u w:val="single" w:color="auto"/>
              </w:rPr>
              <w:t xml:space="preserve">                       </w:t>
            </w:r>
          </w:p>
          <w:p>
            <w:pPr>
              <w:pStyle w:val="11"/>
              <w:spacing w:before="162" w:line="379" w:lineRule="auto"/>
              <w:ind w:left="536"/>
              <w:rPr>
                <w:sz w:val="20"/>
                <w:szCs w:val="20"/>
              </w:rPr>
            </w:pPr>
            <w:r>
              <w:rPr>
                <w:spacing w:val="6"/>
                <w:sz w:val="20"/>
                <w:szCs w:val="20"/>
              </w:rPr>
              <w:t>地址：</w:t>
            </w:r>
            <w:r>
              <w:rPr>
                <w:sz w:val="20"/>
                <w:szCs w:val="20"/>
                <w:u w:val="single" w:color="auto"/>
              </w:rPr>
              <w:t xml:space="preserve">                             </w:t>
            </w:r>
          </w:p>
          <w:p>
            <w:pPr>
              <w:pStyle w:val="11"/>
              <w:spacing w:before="1" w:line="229" w:lineRule="auto"/>
              <w:ind w:left="560"/>
              <w:rPr>
                <w:sz w:val="20"/>
                <w:szCs w:val="20"/>
              </w:rPr>
            </w:pPr>
            <w:r>
              <w:rPr>
                <w:spacing w:val="-2"/>
                <w:sz w:val="20"/>
                <w:szCs w:val="20"/>
              </w:rPr>
              <w:t>电话：</w:t>
            </w:r>
            <w:r>
              <w:rPr>
                <w:sz w:val="20"/>
                <w:szCs w:val="20"/>
                <w:u w:val="single" w:color="auto"/>
              </w:rPr>
              <w:t xml:space="preserve">                             </w:t>
            </w:r>
          </w:p>
          <w:p>
            <w:pPr>
              <w:pStyle w:val="11"/>
              <w:spacing w:before="159" w:line="227" w:lineRule="auto"/>
              <w:ind w:left="534"/>
              <w:rPr>
                <w:sz w:val="20"/>
                <w:szCs w:val="20"/>
              </w:rPr>
            </w:pPr>
            <w:r>
              <w:rPr>
                <w:spacing w:val="7"/>
                <w:sz w:val="20"/>
                <w:szCs w:val="20"/>
              </w:rPr>
              <w:t>传真：</w:t>
            </w:r>
            <w:r>
              <w:rPr>
                <w:sz w:val="20"/>
                <w:szCs w:val="20"/>
                <w:u w:val="single" w:color="auto"/>
              </w:rPr>
              <w:t xml:space="preserve">                             </w:t>
            </w:r>
          </w:p>
        </w:tc>
      </w:tr>
    </w:tbl>
    <w:p>
      <w:pPr>
        <w:pStyle w:val="3"/>
        <w:spacing w:line="373" w:lineRule="auto"/>
      </w:pPr>
    </w:p>
    <w:p>
      <w:pPr>
        <w:spacing w:before="65" w:line="227" w:lineRule="auto"/>
        <w:ind w:left="429"/>
        <w:rPr>
          <w:rFonts w:ascii="宋体" w:hAnsi="宋体" w:eastAsia="宋体" w:cs="宋体"/>
          <w:sz w:val="20"/>
          <w:szCs w:val="20"/>
        </w:rPr>
      </w:pPr>
      <w:r>
        <w:rPr>
          <w:rFonts w:ascii="宋体" w:hAnsi="宋体" w:eastAsia="宋体" w:cs="宋体"/>
          <w:spacing w:val="7"/>
          <w:sz w:val="20"/>
          <w:szCs w:val="20"/>
        </w:rPr>
        <w:t>备注：正副本分开包装密封的应标记“正本</w:t>
      </w:r>
      <w:r>
        <w:rPr>
          <w:rFonts w:ascii="宋体" w:hAnsi="宋体" w:eastAsia="宋体" w:cs="宋体"/>
          <w:spacing w:val="-70"/>
          <w:sz w:val="20"/>
          <w:szCs w:val="20"/>
        </w:rPr>
        <w:t xml:space="preserve"> </w:t>
      </w:r>
      <w:r>
        <w:rPr>
          <w:rFonts w:ascii="宋体" w:hAnsi="宋体" w:eastAsia="宋体" w:cs="宋体"/>
          <w:spacing w:val="7"/>
          <w:sz w:val="20"/>
          <w:szCs w:val="20"/>
        </w:rPr>
        <w:t>”或</w:t>
      </w:r>
      <w:r>
        <w:rPr>
          <w:rFonts w:ascii="宋体" w:hAnsi="宋体" w:eastAsia="宋体" w:cs="宋体"/>
          <w:spacing w:val="6"/>
          <w:sz w:val="20"/>
          <w:szCs w:val="20"/>
        </w:rPr>
        <w:t>“副本</w:t>
      </w:r>
      <w:r>
        <w:rPr>
          <w:rFonts w:ascii="宋体" w:hAnsi="宋体" w:eastAsia="宋体" w:cs="宋体"/>
          <w:spacing w:val="-70"/>
          <w:sz w:val="20"/>
          <w:szCs w:val="20"/>
        </w:rPr>
        <w:t xml:space="preserve"> </w:t>
      </w:r>
      <w:r>
        <w:rPr>
          <w:rFonts w:ascii="宋体" w:hAnsi="宋体" w:eastAsia="宋体" w:cs="宋体"/>
          <w:spacing w:val="6"/>
          <w:sz w:val="20"/>
          <w:szCs w:val="20"/>
        </w:rPr>
        <w:t>”。</w:t>
      </w: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1" w:lineRule="auto"/>
      </w:pPr>
    </w:p>
    <w:p>
      <w:pPr>
        <w:pStyle w:val="3"/>
        <w:spacing w:line="251" w:lineRule="auto"/>
      </w:pPr>
    </w:p>
    <w:p>
      <w:pPr>
        <w:pStyle w:val="3"/>
        <w:spacing w:line="251" w:lineRule="auto"/>
      </w:pPr>
    </w:p>
    <w:p>
      <w:pPr>
        <w:pStyle w:val="3"/>
        <w:spacing w:line="251" w:lineRule="auto"/>
      </w:pPr>
    </w:p>
    <w:p>
      <w:pPr>
        <w:pStyle w:val="3"/>
        <w:spacing w:line="251" w:lineRule="auto"/>
      </w:pPr>
    </w:p>
    <w:p>
      <w:pPr>
        <w:pStyle w:val="3"/>
        <w:spacing w:line="251" w:lineRule="auto"/>
      </w:pPr>
    </w:p>
    <w:p>
      <w:pPr>
        <w:pStyle w:val="3"/>
        <w:spacing w:line="251" w:lineRule="auto"/>
      </w:pPr>
    </w:p>
    <w:p>
      <w:pPr>
        <w:spacing w:before="65" w:line="228" w:lineRule="auto"/>
        <w:ind w:left="3565"/>
        <w:rPr>
          <w:rFonts w:ascii="宋体" w:hAnsi="宋体" w:eastAsia="宋体" w:cs="宋体"/>
          <w:sz w:val="20"/>
          <w:szCs w:val="20"/>
        </w:rPr>
      </w:pPr>
      <w:r>
        <w:rPr>
          <w:rFonts w:ascii="宋体" w:hAnsi="宋体" w:eastAsia="宋体" w:cs="宋体"/>
          <w:spacing w:val="9"/>
          <w:sz w:val="20"/>
          <w:szCs w:val="20"/>
        </w:rPr>
        <w:t>磋商响应文件密封信封封口格式</w:t>
      </w:r>
    </w:p>
    <w:p>
      <w:pPr>
        <w:spacing w:line="130" w:lineRule="exact"/>
      </w:pPr>
    </w:p>
    <w:tbl>
      <w:tblPr>
        <w:tblStyle w:val="10"/>
        <w:tblW w:w="9604" w:type="dxa"/>
        <w:tblInd w:w="1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0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830" w:hRule="atLeast"/>
        </w:trPr>
        <w:tc>
          <w:tcPr>
            <w:tcW w:w="96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11"/>
              <w:spacing w:before="65" w:line="227" w:lineRule="auto"/>
              <w:ind w:left="128"/>
              <w:rPr>
                <w:sz w:val="20"/>
                <w:szCs w:val="20"/>
              </w:rPr>
            </w:pPr>
            <w:r>
              <w:rPr>
                <w:sz w:val="20"/>
                <w:szCs w:val="20"/>
              </w:rPr>
              <w:t xml:space="preserve">……于 </w:t>
            </w:r>
            <w:r>
              <w:rPr>
                <w:sz w:val="20"/>
                <w:szCs w:val="20"/>
                <w:u w:val="single" w:color="auto"/>
              </w:rPr>
              <w:t xml:space="preserve">    </w:t>
            </w:r>
            <w:r>
              <w:rPr>
                <w:spacing w:val="-91"/>
                <w:sz w:val="20"/>
                <w:szCs w:val="20"/>
              </w:rPr>
              <w:t xml:space="preserve"> </w:t>
            </w:r>
            <w:r>
              <w:rPr>
                <w:sz w:val="20"/>
                <w:szCs w:val="20"/>
              </w:rPr>
              <w:t>年</w:t>
            </w:r>
            <w:r>
              <w:rPr>
                <w:sz w:val="20"/>
                <w:szCs w:val="20"/>
                <w:u w:val="single" w:color="auto"/>
              </w:rPr>
              <w:t xml:space="preserve">  </w:t>
            </w:r>
            <w:r>
              <w:rPr>
                <w:spacing w:val="-86"/>
                <w:sz w:val="20"/>
                <w:szCs w:val="20"/>
              </w:rPr>
              <w:t xml:space="preserve"> </w:t>
            </w:r>
            <w:r>
              <w:rPr>
                <w:sz w:val="20"/>
                <w:szCs w:val="20"/>
              </w:rPr>
              <w:t>月</w:t>
            </w:r>
            <w:r>
              <w:rPr>
                <w:sz w:val="20"/>
                <w:szCs w:val="20"/>
                <w:u w:val="single" w:color="auto"/>
              </w:rPr>
              <w:t xml:space="preserve">  </w:t>
            </w:r>
            <w:r>
              <w:rPr>
                <w:spacing w:val="-55"/>
                <w:sz w:val="20"/>
                <w:szCs w:val="20"/>
              </w:rPr>
              <w:t xml:space="preserve"> </w:t>
            </w:r>
            <w:r>
              <w:rPr>
                <w:sz w:val="20"/>
                <w:szCs w:val="20"/>
              </w:rPr>
              <w:t>日</w:t>
            </w:r>
            <w:r>
              <w:rPr>
                <w:sz w:val="20"/>
                <w:szCs w:val="20"/>
                <w:u w:val="single" w:color="auto"/>
              </w:rPr>
              <w:t xml:space="preserve">  </w:t>
            </w:r>
            <w:r>
              <w:rPr>
                <w:spacing w:val="-81"/>
                <w:sz w:val="20"/>
                <w:szCs w:val="20"/>
              </w:rPr>
              <w:t xml:space="preserve"> </w:t>
            </w:r>
            <w:r>
              <w:rPr>
                <w:sz w:val="20"/>
                <w:szCs w:val="20"/>
              </w:rPr>
              <w:t>时前不准启封[加</w:t>
            </w:r>
            <w:r>
              <w:rPr>
                <w:spacing w:val="-1"/>
                <w:sz w:val="20"/>
                <w:szCs w:val="20"/>
              </w:rPr>
              <w:t>盖公章或由法定代表人（或委托代理人）签字（或签章）]……</w:t>
            </w:r>
          </w:p>
          <w:p>
            <w:pPr>
              <w:spacing w:line="252" w:lineRule="auto"/>
              <w:rPr>
                <w:rFonts w:ascii="Arial"/>
                <w:sz w:val="21"/>
              </w:rPr>
            </w:pPr>
          </w:p>
          <w:p>
            <w:pPr>
              <w:spacing w:line="252" w:lineRule="auto"/>
              <w:rPr>
                <w:rFonts w:ascii="Arial"/>
                <w:sz w:val="21"/>
              </w:rPr>
            </w:pPr>
          </w:p>
          <w:p>
            <w:pPr>
              <w:pStyle w:val="11"/>
              <w:spacing w:before="65" w:line="230" w:lineRule="auto"/>
              <w:ind w:left="4293"/>
              <w:rPr>
                <w:sz w:val="20"/>
                <w:szCs w:val="20"/>
              </w:rPr>
            </w:pPr>
            <w:r>
              <w:rPr>
                <w:spacing w:val="3"/>
                <w:sz w:val="20"/>
                <w:szCs w:val="20"/>
              </w:rPr>
              <w:t>（封口处）</w:t>
            </w:r>
          </w:p>
          <w:p>
            <w:pPr>
              <w:spacing w:before="133" w:line="1092" w:lineRule="exact"/>
              <w:ind w:left="4727"/>
            </w:pPr>
            <w:r>
              <w:rPr>
                <w:position w:val="-22"/>
              </w:rPr>
              <w:drawing>
                <wp:inline distT="0" distB="0" distL="0" distR="0">
                  <wp:extent cx="76200" cy="6927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2"/>
                          <a:stretch>
                            <a:fillRect/>
                          </a:stretch>
                        </pic:blipFill>
                        <pic:spPr>
                          <a:xfrm>
                            <a:off x="0" y="0"/>
                            <a:ext cx="76200" cy="693419"/>
                          </a:xfrm>
                          <a:prstGeom prst="rect">
                            <a:avLst/>
                          </a:prstGeom>
                        </pic:spPr>
                      </pic:pic>
                    </a:graphicData>
                  </a:graphic>
                </wp:inline>
              </w:drawing>
            </w:r>
          </w:p>
        </w:tc>
      </w:tr>
    </w:tbl>
    <w:p>
      <w:pPr>
        <w:pStyle w:val="3"/>
      </w:pPr>
    </w:p>
    <w:sectPr>
      <w:footerReference r:id="rId119" w:type="default"/>
      <w:pgSz w:w="11906" w:h="16839"/>
      <w:pgMar w:top="1127" w:right="1132" w:bottom="1135" w:left="1134" w:header="826"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509"/>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12"/>
        <w:sz w:val="18"/>
        <w:szCs w:val="18"/>
      </w:rPr>
      <w:t xml:space="preserve"> </w:t>
    </w:r>
    <w:r>
      <w:rPr>
        <w:rFonts w:ascii="Calibri" w:hAnsi="Calibri" w:eastAsia="Calibri" w:cs="Calibri"/>
        <w:spacing w:val="-6"/>
        <w:sz w:val="18"/>
        <w:szCs w:val="18"/>
      </w:rPr>
      <w:t>2</w:t>
    </w:r>
    <w:r>
      <w:rPr>
        <w:rFonts w:ascii="Calibri" w:hAnsi="Calibri" w:eastAsia="Calibri" w:cs="Calibri"/>
        <w:spacing w:val="6"/>
        <w:sz w:val="18"/>
        <w:szCs w:val="18"/>
      </w:rPr>
      <w:t xml:space="preserve">  </w:t>
    </w:r>
    <w:r>
      <w:rPr>
        <w:rFonts w:ascii="宋体" w:hAnsi="宋体" w:eastAsia="宋体" w:cs="宋体"/>
        <w:spacing w:val="-6"/>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left="4588"/>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16"/>
        <w:sz w:val="18"/>
        <w:szCs w:val="18"/>
      </w:rPr>
      <w:t xml:space="preserve"> </w:t>
    </w:r>
    <w:r>
      <w:rPr>
        <w:rFonts w:ascii="Calibri" w:hAnsi="Calibri" w:eastAsia="Calibri" w:cs="Calibri"/>
        <w:spacing w:val="-6"/>
        <w:sz w:val="18"/>
        <w:szCs w:val="18"/>
      </w:rPr>
      <w:t>11</w:t>
    </w:r>
    <w:r>
      <w:rPr>
        <w:rFonts w:ascii="Calibri" w:hAnsi="Calibri" w:eastAsia="Calibri" w:cs="Calibri"/>
        <w:spacing w:val="7"/>
        <w:sz w:val="18"/>
        <w:szCs w:val="18"/>
      </w:rPr>
      <w:t xml:space="preserve">  </w:t>
    </w:r>
    <w:r>
      <w:rPr>
        <w:rFonts w:ascii="宋体" w:hAnsi="宋体" w:eastAsia="宋体" w:cs="宋体"/>
        <w:spacing w:val="-6"/>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16"/>
        <w:sz w:val="18"/>
        <w:szCs w:val="18"/>
      </w:rPr>
      <w:t xml:space="preserve"> </w:t>
    </w:r>
    <w:r>
      <w:rPr>
        <w:rFonts w:ascii="Calibri" w:hAnsi="Calibri" w:eastAsia="Calibri" w:cs="Calibri"/>
        <w:spacing w:val="-6"/>
        <w:sz w:val="18"/>
        <w:szCs w:val="18"/>
      </w:rPr>
      <w:t>12</w:t>
    </w:r>
    <w:r>
      <w:rPr>
        <w:rFonts w:ascii="Calibri" w:hAnsi="Calibri" w:eastAsia="Calibri" w:cs="Calibri"/>
        <w:spacing w:val="7"/>
        <w:sz w:val="18"/>
        <w:szCs w:val="18"/>
      </w:rPr>
      <w:t xml:space="preserve">  </w:t>
    </w:r>
    <w:r>
      <w:rPr>
        <w:rFonts w:ascii="宋体" w:hAnsi="宋体" w:eastAsia="宋体" w:cs="宋体"/>
        <w:spacing w:val="-6"/>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16"/>
        <w:sz w:val="18"/>
        <w:szCs w:val="18"/>
      </w:rPr>
      <w:t xml:space="preserve"> </w:t>
    </w:r>
    <w:r>
      <w:rPr>
        <w:rFonts w:ascii="Calibri" w:hAnsi="Calibri" w:eastAsia="Calibri" w:cs="Calibri"/>
        <w:spacing w:val="-6"/>
        <w:sz w:val="18"/>
        <w:szCs w:val="18"/>
      </w:rPr>
      <w:t>13</w:t>
    </w:r>
    <w:r>
      <w:rPr>
        <w:rFonts w:ascii="Calibri" w:hAnsi="Calibri" w:eastAsia="Calibri" w:cs="Calibri"/>
        <w:spacing w:val="7"/>
        <w:sz w:val="18"/>
        <w:szCs w:val="18"/>
      </w:rPr>
      <w:t xml:space="preserve">  </w:t>
    </w:r>
    <w:r>
      <w:rPr>
        <w:rFonts w:ascii="宋体" w:hAnsi="宋体" w:eastAsia="宋体" w:cs="宋体"/>
        <w:spacing w:val="-6"/>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left="4463"/>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16"/>
        <w:sz w:val="18"/>
        <w:szCs w:val="18"/>
      </w:rPr>
      <w:t xml:space="preserve"> </w:t>
    </w:r>
    <w:r>
      <w:rPr>
        <w:rFonts w:ascii="Calibri" w:hAnsi="Calibri" w:eastAsia="Calibri" w:cs="Calibri"/>
        <w:spacing w:val="-6"/>
        <w:sz w:val="18"/>
        <w:szCs w:val="18"/>
      </w:rPr>
      <w:t>14</w:t>
    </w:r>
    <w:r>
      <w:rPr>
        <w:rFonts w:ascii="Calibri" w:hAnsi="Calibri" w:eastAsia="Calibri" w:cs="Calibri"/>
        <w:spacing w:val="7"/>
        <w:sz w:val="18"/>
        <w:szCs w:val="18"/>
      </w:rPr>
      <w:t xml:space="preserve">  </w:t>
    </w:r>
    <w:r>
      <w:rPr>
        <w:rFonts w:ascii="宋体" w:hAnsi="宋体" w:eastAsia="宋体" w:cs="宋体"/>
        <w:spacing w:val="-6"/>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left="4463"/>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16"/>
        <w:sz w:val="18"/>
        <w:szCs w:val="18"/>
      </w:rPr>
      <w:t xml:space="preserve"> </w:t>
    </w:r>
    <w:r>
      <w:rPr>
        <w:rFonts w:ascii="Calibri" w:hAnsi="Calibri" w:eastAsia="Calibri" w:cs="Calibri"/>
        <w:spacing w:val="-6"/>
        <w:sz w:val="18"/>
        <w:szCs w:val="18"/>
      </w:rPr>
      <w:t>15</w:t>
    </w:r>
    <w:r>
      <w:rPr>
        <w:rFonts w:ascii="Calibri" w:hAnsi="Calibri" w:eastAsia="Calibri" w:cs="Calibri"/>
        <w:spacing w:val="7"/>
        <w:sz w:val="18"/>
        <w:szCs w:val="18"/>
      </w:rPr>
      <w:t xml:space="preserve">  </w:t>
    </w:r>
    <w:r>
      <w:rPr>
        <w:rFonts w:ascii="宋体" w:hAnsi="宋体" w:eastAsia="宋体" w:cs="宋体"/>
        <w:spacing w:val="-6"/>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5"/>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16"/>
        <w:sz w:val="18"/>
        <w:szCs w:val="18"/>
      </w:rPr>
      <w:t xml:space="preserve"> </w:t>
    </w:r>
    <w:r>
      <w:rPr>
        <w:rFonts w:ascii="Calibri" w:hAnsi="Calibri" w:eastAsia="Calibri" w:cs="Calibri"/>
        <w:spacing w:val="-6"/>
        <w:sz w:val="18"/>
        <w:szCs w:val="18"/>
      </w:rPr>
      <w:t>16</w:t>
    </w:r>
    <w:r>
      <w:rPr>
        <w:rFonts w:ascii="Calibri" w:hAnsi="Calibri" w:eastAsia="Calibri" w:cs="Calibri"/>
        <w:spacing w:val="7"/>
        <w:sz w:val="18"/>
        <w:szCs w:val="18"/>
      </w:rPr>
      <w:t xml:space="preserve">  </w:t>
    </w:r>
    <w:r>
      <w:rPr>
        <w:rFonts w:ascii="宋体" w:hAnsi="宋体" w:eastAsia="宋体" w:cs="宋体"/>
        <w:spacing w:val="-6"/>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left="4463"/>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16"/>
        <w:sz w:val="18"/>
        <w:szCs w:val="18"/>
      </w:rPr>
      <w:t xml:space="preserve"> </w:t>
    </w:r>
    <w:r>
      <w:rPr>
        <w:rFonts w:ascii="Calibri" w:hAnsi="Calibri" w:eastAsia="Calibri" w:cs="Calibri"/>
        <w:spacing w:val="-6"/>
        <w:sz w:val="18"/>
        <w:szCs w:val="18"/>
      </w:rPr>
      <w:t>17</w:t>
    </w:r>
    <w:r>
      <w:rPr>
        <w:rFonts w:ascii="Calibri" w:hAnsi="Calibri" w:eastAsia="Calibri" w:cs="Calibri"/>
        <w:spacing w:val="7"/>
        <w:sz w:val="18"/>
        <w:szCs w:val="18"/>
      </w:rPr>
      <w:t xml:space="preserve">  </w:t>
    </w:r>
    <w:r>
      <w:rPr>
        <w:rFonts w:ascii="宋体" w:hAnsi="宋体" w:eastAsia="宋体" w:cs="宋体"/>
        <w:spacing w:val="-6"/>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16"/>
        <w:sz w:val="18"/>
        <w:szCs w:val="18"/>
      </w:rPr>
      <w:t xml:space="preserve"> </w:t>
    </w:r>
    <w:r>
      <w:rPr>
        <w:rFonts w:ascii="Calibri" w:hAnsi="Calibri" w:eastAsia="Calibri" w:cs="Calibri"/>
        <w:spacing w:val="-6"/>
        <w:sz w:val="18"/>
        <w:szCs w:val="18"/>
      </w:rPr>
      <w:t>18</w:t>
    </w:r>
    <w:r>
      <w:rPr>
        <w:rFonts w:ascii="Calibri" w:hAnsi="Calibri" w:eastAsia="Calibri" w:cs="Calibri"/>
        <w:spacing w:val="7"/>
        <w:sz w:val="18"/>
        <w:szCs w:val="18"/>
      </w:rPr>
      <w:t xml:space="preserve">  </w:t>
    </w:r>
    <w:r>
      <w:rPr>
        <w:rFonts w:ascii="宋体" w:hAnsi="宋体" w:eastAsia="宋体" w:cs="宋体"/>
        <w:spacing w:val="-6"/>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21</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22</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509"/>
      <w:rPr>
        <w:rFonts w:ascii="宋体" w:hAnsi="宋体" w:eastAsia="宋体" w:cs="宋体"/>
        <w:sz w:val="18"/>
        <w:szCs w:val="18"/>
      </w:rPr>
    </w:pPr>
    <w:r>
      <w:rPr>
        <w:rFonts w:ascii="宋体" w:hAnsi="宋体" w:eastAsia="宋体" w:cs="宋体"/>
        <w:spacing w:val="-5"/>
        <w:sz w:val="18"/>
        <w:szCs w:val="18"/>
      </w:rPr>
      <w:t>—</w:t>
    </w:r>
    <w:r>
      <w:rPr>
        <w:rFonts w:ascii="宋体" w:hAnsi="宋体" w:eastAsia="宋体" w:cs="宋体"/>
        <w:spacing w:val="10"/>
        <w:sz w:val="18"/>
        <w:szCs w:val="18"/>
      </w:rPr>
      <w:t xml:space="preserve"> </w:t>
    </w:r>
    <w:r>
      <w:rPr>
        <w:rFonts w:ascii="Calibri" w:hAnsi="Calibri" w:eastAsia="Calibri" w:cs="Calibri"/>
        <w:spacing w:val="-5"/>
        <w:sz w:val="18"/>
        <w:szCs w:val="18"/>
      </w:rPr>
      <w:t>3</w:t>
    </w:r>
    <w:r>
      <w:rPr>
        <w:rFonts w:ascii="Calibri" w:hAnsi="Calibri" w:eastAsia="Calibri" w:cs="Calibri"/>
        <w:spacing w:val="6"/>
        <w:sz w:val="18"/>
        <w:szCs w:val="18"/>
      </w:rPr>
      <w:t xml:space="preserve">  </w:t>
    </w:r>
    <w:r>
      <w:rPr>
        <w:rFonts w:ascii="宋体" w:hAnsi="宋体" w:eastAsia="宋体" w:cs="宋体"/>
        <w:spacing w:val="-5"/>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23</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24</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25</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26</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27</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28</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29</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30</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31</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32</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left="4509"/>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6"/>
        <w:sz w:val="18"/>
        <w:szCs w:val="18"/>
      </w:rPr>
      <w:t xml:space="preserve"> </w:t>
    </w:r>
    <w:r>
      <w:rPr>
        <w:rFonts w:ascii="Calibri" w:hAnsi="Calibri" w:eastAsia="Calibri" w:cs="Calibri"/>
        <w:spacing w:val="-4"/>
        <w:sz w:val="18"/>
        <w:szCs w:val="18"/>
      </w:rPr>
      <w:t>4</w:t>
    </w:r>
    <w:r>
      <w:rPr>
        <w:rFonts w:ascii="Calibri" w:hAnsi="Calibri" w:eastAsia="Calibri" w:cs="Calibri"/>
        <w:spacing w:val="6"/>
        <w:sz w:val="18"/>
        <w:szCs w:val="18"/>
      </w:rPr>
      <w:t xml:space="preserve">  </w:t>
    </w:r>
    <w:r>
      <w:rPr>
        <w:rFonts w:ascii="宋体" w:hAnsi="宋体" w:eastAsia="宋体" w:cs="宋体"/>
        <w:spacing w:val="-4"/>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33</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34</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35</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36</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37</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38</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557"/>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39</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2"/>
        <w:sz w:val="18"/>
        <w:szCs w:val="18"/>
      </w:rPr>
      <w:t xml:space="preserve">— </w:t>
    </w:r>
    <w:r>
      <w:rPr>
        <w:rFonts w:ascii="Calibri" w:hAnsi="Calibri" w:eastAsia="Calibri" w:cs="Calibri"/>
        <w:spacing w:val="-2"/>
        <w:sz w:val="18"/>
        <w:szCs w:val="18"/>
      </w:rPr>
      <w:t>40</w:t>
    </w:r>
    <w:r>
      <w:rPr>
        <w:rFonts w:ascii="Calibri" w:hAnsi="Calibri" w:eastAsia="Calibri" w:cs="Calibri"/>
        <w:spacing w:val="8"/>
        <w:sz w:val="18"/>
        <w:szCs w:val="18"/>
      </w:rPr>
      <w:t xml:space="preserve">  </w:t>
    </w:r>
    <w:r>
      <w:rPr>
        <w:rFonts w:ascii="宋体" w:hAnsi="宋体" w:eastAsia="宋体" w:cs="宋体"/>
        <w:spacing w:val="-2"/>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left="4463"/>
      <w:rPr>
        <w:rFonts w:ascii="宋体" w:hAnsi="宋体" w:eastAsia="宋体" w:cs="宋体"/>
        <w:sz w:val="18"/>
        <w:szCs w:val="18"/>
      </w:rPr>
    </w:pPr>
    <w:r>
      <w:rPr>
        <w:rFonts w:ascii="宋体" w:hAnsi="宋体" w:eastAsia="宋体" w:cs="宋体"/>
        <w:spacing w:val="-2"/>
        <w:sz w:val="18"/>
        <w:szCs w:val="18"/>
      </w:rPr>
      <w:t xml:space="preserve">— </w:t>
    </w:r>
    <w:r>
      <w:rPr>
        <w:rFonts w:ascii="Calibri" w:hAnsi="Calibri" w:eastAsia="Calibri" w:cs="Calibri"/>
        <w:spacing w:val="-2"/>
        <w:sz w:val="18"/>
        <w:szCs w:val="18"/>
      </w:rPr>
      <w:t>41</w:t>
    </w:r>
    <w:r>
      <w:rPr>
        <w:rFonts w:ascii="Calibri" w:hAnsi="Calibri" w:eastAsia="Calibri" w:cs="Calibri"/>
        <w:spacing w:val="8"/>
        <w:sz w:val="18"/>
        <w:szCs w:val="18"/>
      </w:rPr>
      <w:t xml:space="preserve">  </w:t>
    </w:r>
    <w:r>
      <w:rPr>
        <w:rFonts w:ascii="宋体" w:hAnsi="宋体" w:eastAsia="宋体" w:cs="宋体"/>
        <w:spacing w:val="-2"/>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2"/>
        <w:sz w:val="18"/>
        <w:szCs w:val="18"/>
      </w:rPr>
      <w:t xml:space="preserve">— </w:t>
    </w:r>
    <w:r>
      <w:rPr>
        <w:rFonts w:ascii="Calibri" w:hAnsi="Calibri" w:eastAsia="Calibri" w:cs="Calibri"/>
        <w:spacing w:val="-2"/>
        <w:sz w:val="18"/>
        <w:szCs w:val="18"/>
      </w:rPr>
      <w:t>42</w:t>
    </w:r>
    <w:r>
      <w:rPr>
        <w:rFonts w:ascii="Calibri" w:hAnsi="Calibri" w:eastAsia="Calibri" w:cs="Calibri"/>
        <w:spacing w:val="8"/>
        <w:sz w:val="18"/>
        <w:szCs w:val="18"/>
      </w:rPr>
      <w:t xml:space="preserve">  </w:t>
    </w:r>
    <w:r>
      <w:rPr>
        <w:rFonts w:ascii="宋体" w:hAnsi="宋体" w:eastAsia="宋体" w:cs="宋体"/>
        <w:spacing w:val="-2"/>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1" w:lineRule="auto"/>
      <w:ind w:left="4509"/>
      <w:rPr>
        <w:rFonts w:ascii="宋体" w:hAnsi="宋体" w:eastAsia="宋体" w:cs="宋体"/>
        <w:sz w:val="18"/>
        <w:szCs w:val="18"/>
      </w:rPr>
    </w:pPr>
    <w:r>
      <w:rPr>
        <w:rFonts w:ascii="宋体" w:hAnsi="宋体" w:eastAsia="宋体" w:cs="宋体"/>
        <w:spacing w:val="-5"/>
        <w:sz w:val="18"/>
        <w:szCs w:val="18"/>
      </w:rPr>
      <w:t>—</w:t>
    </w:r>
    <w:r>
      <w:rPr>
        <w:rFonts w:ascii="宋体" w:hAnsi="宋体" w:eastAsia="宋体" w:cs="宋体"/>
        <w:spacing w:val="10"/>
        <w:sz w:val="18"/>
        <w:szCs w:val="18"/>
      </w:rPr>
      <w:t xml:space="preserve"> </w:t>
    </w:r>
    <w:r>
      <w:rPr>
        <w:rFonts w:ascii="Calibri" w:hAnsi="Calibri" w:eastAsia="Calibri" w:cs="Calibri"/>
        <w:spacing w:val="-5"/>
        <w:sz w:val="18"/>
        <w:szCs w:val="18"/>
      </w:rPr>
      <w:t>5</w:t>
    </w:r>
    <w:r>
      <w:rPr>
        <w:rFonts w:ascii="Calibri" w:hAnsi="Calibri" w:eastAsia="Calibri" w:cs="Calibri"/>
        <w:spacing w:val="6"/>
        <w:sz w:val="18"/>
        <w:szCs w:val="18"/>
      </w:rPr>
      <w:t xml:space="preserve">  </w:t>
    </w:r>
    <w:r>
      <w:rPr>
        <w:rFonts w:ascii="宋体" w:hAnsi="宋体" w:eastAsia="宋体" w:cs="宋体"/>
        <w:spacing w:val="-5"/>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0"/>
      <w:rPr>
        <w:rFonts w:ascii="Calibri" w:hAnsi="Calibri" w:eastAsia="Calibri" w:cs="Calibri"/>
        <w:sz w:val="18"/>
        <w:szCs w:val="18"/>
      </w:rPr>
    </w:pPr>
    <w:r>
      <w:rPr>
        <w:rFonts w:ascii="Calibri" w:hAnsi="Calibri" w:eastAsia="Calibri" w:cs="Calibri"/>
        <w:spacing w:val="-3"/>
        <w:sz w:val="18"/>
        <w:szCs w:val="18"/>
      </w:rPr>
      <w:t>43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30"/>
      <w:rPr>
        <w:rFonts w:ascii="Calibri" w:hAnsi="Calibri" w:eastAsia="Calibri" w:cs="Calibri"/>
        <w:sz w:val="18"/>
        <w:szCs w:val="18"/>
      </w:rPr>
    </w:pPr>
    <w:r>
      <w:rPr>
        <w:rFonts w:ascii="Calibri" w:hAnsi="Calibri" w:eastAsia="Calibri" w:cs="Calibri"/>
        <w:spacing w:val="-3"/>
        <w:sz w:val="18"/>
        <w:szCs w:val="18"/>
      </w:rPr>
      <w:t>44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left="4463"/>
      <w:rPr>
        <w:rFonts w:ascii="宋体" w:hAnsi="宋体" w:eastAsia="宋体" w:cs="宋体"/>
        <w:sz w:val="18"/>
        <w:szCs w:val="18"/>
      </w:rPr>
    </w:pPr>
    <w:r>
      <w:rPr>
        <w:rFonts w:ascii="宋体" w:hAnsi="宋体" w:eastAsia="宋体" w:cs="宋体"/>
        <w:spacing w:val="-2"/>
        <w:sz w:val="18"/>
        <w:szCs w:val="18"/>
      </w:rPr>
      <w:t xml:space="preserve">— </w:t>
    </w:r>
    <w:r>
      <w:rPr>
        <w:rFonts w:ascii="Calibri" w:hAnsi="Calibri" w:eastAsia="Calibri" w:cs="Calibri"/>
        <w:spacing w:val="-2"/>
        <w:sz w:val="18"/>
        <w:szCs w:val="18"/>
      </w:rPr>
      <w:t>45</w:t>
    </w:r>
    <w:r>
      <w:rPr>
        <w:rFonts w:ascii="Calibri" w:hAnsi="Calibri" w:eastAsia="Calibri" w:cs="Calibri"/>
        <w:spacing w:val="8"/>
        <w:sz w:val="18"/>
        <w:szCs w:val="18"/>
      </w:rPr>
      <w:t xml:space="preserve">  </w:t>
    </w:r>
    <w:r>
      <w:rPr>
        <w:rFonts w:ascii="宋体" w:hAnsi="宋体" w:eastAsia="宋体" w:cs="宋体"/>
        <w:spacing w:val="-2"/>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2"/>
        <w:sz w:val="18"/>
        <w:szCs w:val="18"/>
      </w:rPr>
      <w:t xml:space="preserve">— </w:t>
    </w:r>
    <w:r>
      <w:rPr>
        <w:rFonts w:ascii="Calibri" w:hAnsi="Calibri" w:eastAsia="Calibri" w:cs="Calibri"/>
        <w:spacing w:val="-2"/>
        <w:sz w:val="18"/>
        <w:szCs w:val="18"/>
      </w:rPr>
      <w:t>46</w:t>
    </w:r>
    <w:r>
      <w:rPr>
        <w:rFonts w:ascii="Calibri" w:hAnsi="Calibri" w:eastAsia="Calibri" w:cs="Calibri"/>
        <w:spacing w:val="8"/>
        <w:sz w:val="18"/>
        <w:szCs w:val="18"/>
      </w:rPr>
      <w:t xml:space="preserve">  </w:t>
    </w:r>
    <w:r>
      <w:rPr>
        <w:rFonts w:ascii="宋体" w:hAnsi="宋体" w:eastAsia="宋体" w:cs="宋体"/>
        <w:spacing w:val="-2"/>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left="4463"/>
      <w:rPr>
        <w:rFonts w:ascii="宋体" w:hAnsi="宋体" w:eastAsia="宋体" w:cs="宋体"/>
        <w:sz w:val="18"/>
        <w:szCs w:val="18"/>
      </w:rPr>
    </w:pPr>
    <w:r>
      <w:rPr>
        <w:rFonts w:ascii="宋体" w:hAnsi="宋体" w:eastAsia="宋体" w:cs="宋体"/>
        <w:spacing w:val="-2"/>
        <w:sz w:val="18"/>
        <w:szCs w:val="18"/>
      </w:rPr>
      <w:t xml:space="preserve">— </w:t>
    </w:r>
    <w:r>
      <w:rPr>
        <w:rFonts w:ascii="Calibri" w:hAnsi="Calibri" w:eastAsia="Calibri" w:cs="Calibri"/>
        <w:spacing w:val="-2"/>
        <w:sz w:val="18"/>
        <w:szCs w:val="18"/>
      </w:rPr>
      <w:t>47</w:t>
    </w:r>
    <w:r>
      <w:rPr>
        <w:rFonts w:ascii="Calibri" w:hAnsi="Calibri" w:eastAsia="Calibri" w:cs="Calibri"/>
        <w:spacing w:val="8"/>
        <w:sz w:val="18"/>
        <w:szCs w:val="18"/>
      </w:rPr>
      <w:t xml:space="preserve">  </w:t>
    </w:r>
    <w:r>
      <w:rPr>
        <w:rFonts w:ascii="宋体" w:hAnsi="宋体" w:eastAsia="宋体" w:cs="宋体"/>
        <w:spacing w:val="-2"/>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2"/>
        <w:sz w:val="18"/>
        <w:szCs w:val="18"/>
      </w:rPr>
      <w:t xml:space="preserve">— </w:t>
    </w:r>
    <w:r>
      <w:rPr>
        <w:rFonts w:ascii="Calibri" w:hAnsi="Calibri" w:eastAsia="Calibri" w:cs="Calibri"/>
        <w:spacing w:val="-2"/>
        <w:sz w:val="18"/>
        <w:szCs w:val="18"/>
      </w:rPr>
      <w:t>48</w:t>
    </w:r>
    <w:r>
      <w:rPr>
        <w:rFonts w:ascii="Calibri" w:hAnsi="Calibri" w:eastAsia="Calibri" w:cs="Calibri"/>
        <w:spacing w:val="8"/>
        <w:sz w:val="18"/>
        <w:szCs w:val="18"/>
      </w:rPr>
      <w:t xml:space="preserve">  </w:t>
    </w:r>
    <w:r>
      <w:rPr>
        <w:rFonts w:ascii="宋体" w:hAnsi="宋体" w:eastAsia="宋体" w:cs="宋体"/>
        <w:spacing w:val="-2"/>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577"/>
      <w:rPr>
        <w:rFonts w:ascii="宋体" w:hAnsi="宋体" w:eastAsia="宋体" w:cs="宋体"/>
        <w:sz w:val="18"/>
        <w:szCs w:val="18"/>
      </w:rPr>
    </w:pPr>
    <w:r>
      <w:rPr>
        <w:rFonts w:ascii="宋体" w:hAnsi="宋体" w:eastAsia="宋体" w:cs="宋体"/>
        <w:spacing w:val="-2"/>
        <w:sz w:val="18"/>
        <w:szCs w:val="18"/>
      </w:rPr>
      <w:t xml:space="preserve">— </w:t>
    </w:r>
    <w:r>
      <w:rPr>
        <w:rFonts w:ascii="Calibri" w:hAnsi="Calibri" w:eastAsia="Calibri" w:cs="Calibri"/>
        <w:spacing w:val="-2"/>
        <w:sz w:val="18"/>
        <w:szCs w:val="18"/>
      </w:rPr>
      <w:t>49</w:t>
    </w:r>
    <w:r>
      <w:rPr>
        <w:rFonts w:ascii="Calibri" w:hAnsi="Calibri" w:eastAsia="Calibri" w:cs="Calibri"/>
        <w:spacing w:val="8"/>
        <w:sz w:val="18"/>
        <w:szCs w:val="18"/>
      </w:rPr>
      <w:t xml:space="preserve">  </w:t>
    </w:r>
    <w:r>
      <w:rPr>
        <w:rFonts w:ascii="宋体" w:hAnsi="宋体" w:eastAsia="宋体" w:cs="宋体"/>
        <w:spacing w:val="-2"/>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5"/>
      <w:rPr>
        <w:rFonts w:ascii="Calibri" w:hAnsi="Calibri" w:eastAsia="Calibri" w:cs="Calibri"/>
        <w:sz w:val="18"/>
        <w:szCs w:val="18"/>
      </w:rPr>
    </w:pPr>
    <w:r>
      <w:rPr>
        <w:rFonts w:ascii="Calibri" w:hAnsi="Calibri" w:eastAsia="Calibri" w:cs="Calibri"/>
        <w:spacing w:val="-5"/>
        <w:sz w:val="18"/>
        <w:szCs w:val="18"/>
      </w:rPr>
      <w:t>50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51</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52</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509"/>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12"/>
        <w:sz w:val="18"/>
        <w:szCs w:val="18"/>
      </w:rPr>
      <w:t xml:space="preserve"> </w:t>
    </w:r>
    <w:r>
      <w:rPr>
        <w:rFonts w:ascii="Calibri" w:hAnsi="Calibri" w:eastAsia="Calibri" w:cs="Calibri"/>
        <w:spacing w:val="-6"/>
        <w:sz w:val="18"/>
        <w:szCs w:val="18"/>
      </w:rPr>
      <w:t>6</w:t>
    </w:r>
    <w:r>
      <w:rPr>
        <w:rFonts w:ascii="Calibri" w:hAnsi="Calibri" w:eastAsia="Calibri" w:cs="Calibri"/>
        <w:spacing w:val="6"/>
        <w:sz w:val="18"/>
        <w:szCs w:val="18"/>
      </w:rPr>
      <w:t xml:space="preserve">  </w:t>
    </w:r>
    <w:r>
      <w:rPr>
        <w:rFonts w:ascii="宋体" w:hAnsi="宋体" w:eastAsia="宋体" w:cs="宋体"/>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567"/>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53</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left="4599"/>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54</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1"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55</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56</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1"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57</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87"/>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58</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59</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6"/>
      <w:rPr>
        <w:rFonts w:ascii="Calibri" w:hAnsi="Calibri" w:eastAsia="Calibri" w:cs="Calibri"/>
        <w:sz w:val="18"/>
        <w:szCs w:val="18"/>
      </w:rPr>
    </w:pPr>
    <w:r>
      <w:rPr>
        <w:rFonts w:ascii="Calibri" w:hAnsi="Calibri" w:eastAsia="Calibri" w:cs="Calibri"/>
        <w:spacing w:val="-5"/>
        <w:sz w:val="18"/>
        <w:szCs w:val="18"/>
      </w:rPr>
      <w:t>60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5"/>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61</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6"/>
      <w:rPr>
        <w:rFonts w:ascii="Calibri" w:hAnsi="Calibri" w:eastAsia="Calibri" w:cs="Calibri"/>
        <w:sz w:val="18"/>
        <w:szCs w:val="18"/>
      </w:rPr>
    </w:pPr>
    <w:r>
      <w:rPr>
        <w:rFonts w:ascii="Calibri" w:hAnsi="Calibri" w:eastAsia="Calibri" w:cs="Calibri"/>
        <w:spacing w:val="-5"/>
        <w:sz w:val="18"/>
        <w:szCs w:val="18"/>
      </w:rPr>
      <w:t>62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1" w:lineRule="auto"/>
      <w:ind w:left="4509"/>
      <w:rPr>
        <w:rFonts w:ascii="宋体" w:hAnsi="宋体" w:eastAsia="宋体" w:cs="宋体"/>
        <w:sz w:val="18"/>
        <w:szCs w:val="18"/>
      </w:rPr>
    </w:pPr>
    <w:r>
      <w:rPr>
        <w:rFonts w:ascii="宋体" w:hAnsi="宋体" w:eastAsia="宋体" w:cs="宋体"/>
        <w:spacing w:val="-5"/>
        <w:sz w:val="18"/>
        <w:szCs w:val="18"/>
      </w:rPr>
      <w:t>—</w:t>
    </w:r>
    <w:r>
      <w:rPr>
        <w:rFonts w:ascii="宋体" w:hAnsi="宋体" w:eastAsia="宋体" w:cs="宋体"/>
        <w:spacing w:val="9"/>
        <w:sz w:val="18"/>
        <w:szCs w:val="18"/>
      </w:rPr>
      <w:t xml:space="preserve"> </w:t>
    </w:r>
    <w:r>
      <w:rPr>
        <w:rFonts w:ascii="Calibri" w:hAnsi="Calibri" w:eastAsia="Calibri" w:cs="Calibri"/>
        <w:spacing w:val="-5"/>
        <w:sz w:val="18"/>
        <w:szCs w:val="18"/>
      </w:rPr>
      <w:t>7</w:t>
    </w:r>
    <w:r>
      <w:rPr>
        <w:rFonts w:ascii="Calibri" w:hAnsi="Calibri" w:eastAsia="Calibri" w:cs="Calibri"/>
        <w:spacing w:val="6"/>
        <w:sz w:val="18"/>
        <w:szCs w:val="18"/>
      </w:rPr>
      <w:t xml:space="preserve">  </w:t>
    </w:r>
    <w:r>
      <w:rPr>
        <w:rFonts w:ascii="宋体" w:hAnsi="宋体" w:eastAsia="宋体" w:cs="宋体"/>
        <w:spacing w:val="-5"/>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63</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5"/>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64</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65</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8"/>
        <w:sz w:val="18"/>
        <w:szCs w:val="18"/>
      </w:rPr>
      <w:t xml:space="preserve"> </w:t>
    </w:r>
    <w:r>
      <w:rPr>
        <w:rFonts w:ascii="Calibri" w:hAnsi="Calibri" w:eastAsia="Calibri" w:cs="Calibri"/>
        <w:spacing w:val="-4"/>
        <w:sz w:val="18"/>
        <w:szCs w:val="18"/>
      </w:rPr>
      <w:t>66</w:t>
    </w:r>
    <w:r>
      <w:rPr>
        <w:rFonts w:ascii="Calibri" w:hAnsi="Calibri" w:eastAsia="Calibri" w:cs="Calibri"/>
        <w:spacing w:val="7"/>
        <w:sz w:val="18"/>
        <w:szCs w:val="18"/>
      </w:rPr>
      <w:t xml:space="preserve">  </w:t>
    </w:r>
    <w:r>
      <w:rPr>
        <w:rFonts w:ascii="宋体" w:hAnsi="宋体" w:eastAsia="宋体" w:cs="宋体"/>
        <w:spacing w:val="-4"/>
        <w:sz w:val="18"/>
        <w:szCs w:val="1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6"/>
      <w:rPr>
        <w:rFonts w:ascii="Calibri" w:hAnsi="Calibri" w:eastAsia="Calibri" w:cs="Calibri"/>
        <w:sz w:val="18"/>
        <w:szCs w:val="18"/>
      </w:rPr>
    </w:pPr>
    <w:r>
      <w:rPr>
        <w:rFonts w:ascii="Calibri" w:hAnsi="Calibri" w:eastAsia="Calibri" w:cs="Calibri"/>
        <w:spacing w:val="-5"/>
        <w:sz w:val="18"/>
        <w:szCs w:val="18"/>
      </w:rPr>
      <w:t>67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509"/>
      <w:rPr>
        <w:rFonts w:ascii="宋体" w:hAnsi="宋体" w:eastAsia="宋体" w:cs="宋体"/>
        <w:sz w:val="18"/>
        <w:szCs w:val="18"/>
      </w:rPr>
    </w:pPr>
    <w:r>
      <w:rPr>
        <w:rFonts w:ascii="宋体" w:hAnsi="宋体" w:eastAsia="宋体" w:cs="宋体"/>
        <w:spacing w:val="-5"/>
        <w:sz w:val="18"/>
        <w:szCs w:val="18"/>
      </w:rPr>
      <w:t>—</w:t>
    </w:r>
    <w:r>
      <w:rPr>
        <w:rFonts w:ascii="宋体" w:hAnsi="宋体" w:eastAsia="宋体" w:cs="宋体"/>
        <w:spacing w:val="9"/>
        <w:sz w:val="18"/>
        <w:szCs w:val="18"/>
      </w:rPr>
      <w:t xml:space="preserve"> </w:t>
    </w:r>
    <w:r>
      <w:rPr>
        <w:rFonts w:ascii="Calibri" w:hAnsi="Calibri" w:eastAsia="Calibri" w:cs="Calibri"/>
        <w:spacing w:val="-5"/>
        <w:sz w:val="18"/>
        <w:szCs w:val="18"/>
      </w:rPr>
      <w:t>8</w:t>
    </w:r>
    <w:r>
      <w:rPr>
        <w:rFonts w:ascii="Calibri" w:hAnsi="Calibri" w:eastAsia="Calibri" w:cs="Calibri"/>
        <w:spacing w:val="6"/>
        <w:sz w:val="18"/>
        <w:szCs w:val="18"/>
      </w:rPr>
      <w:t xml:space="preserve">  </w:t>
    </w:r>
    <w:r>
      <w:rPr>
        <w:rFonts w:ascii="宋体" w:hAnsi="宋体" w:eastAsia="宋体" w:cs="宋体"/>
        <w:spacing w:val="-5"/>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509"/>
      <w:rPr>
        <w:rFonts w:ascii="宋体" w:hAnsi="宋体" w:eastAsia="宋体" w:cs="宋体"/>
        <w:sz w:val="18"/>
        <w:szCs w:val="18"/>
      </w:rPr>
    </w:pPr>
    <w:r>
      <w:rPr>
        <w:rFonts w:ascii="宋体" w:hAnsi="宋体" w:eastAsia="宋体" w:cs="宋体"/>
        <w:spacing w:val="-5"/>
        <w:sz w:val="18"/>
        <w:szCs w:val="18"/>
      </w:rPr>
      <w:t>—</w:t>
    </w:r>
    <w:r>
      <w:rPr>
        <w:rFonts w:ascii="宋体" w:hAnsi="宋体" w:eastAsia="宋体" w:cs="宋体"/>
        <w:spacing w:val="9"/>
        <w:sz w:val="18"/>
        <w:szCs w:val="18"/>
      </w:rPr>
      <w:t xml:space="preserve"> </w:t>
    </w:r>
    <w:r>
      <w:rPr>
        <w:rFonts w:ascii="Calibri" w:hAnsi="Calibri" w:eastAsia="Calibri" w:cs="Calibri"/>
        <w:spacing w:val="-5"/>
        <w:sz w:val="18"/>
        <w:szCs w:val="18"/>
      </w:rPr>
      <w:t>9</w:t>
    </w:r>
    <w:r>
      <w:rPr>
        <w:rFonts w:ascii="Calibri" w:hAnsi="Calibri" w:eastAsia="Calibri" w:cs="Calibri"/>
        <w:spacing w:val="6"/>
        <w:sz w:val="18"/>
        <w:szCs w:val="18"/>
      </w:rPr>
      <w:t xml:space="preserve">  </w:t>
    </w:r>
    <w:r>
      <w:rPr>
        <w:rFonts w:ascii="宋体" w:hAnsi="宋体" w:eastAsia="宋体" w:cs="宋体"/>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66"/>
      <w:rPr>
        <w:rFonts w:ascii="Calibri" w:hAnsi="Calibri" w:eastAsia="Calibri" w:cs="Calibri"/>
        <w:sz w:val="18"/>
        <w:szCs w:val="18"/>
      </w:rPr>
    </w:pPr>
    <w:r>
      <w:rPr>
        <w:rFonts w:ascii="Calibri" w:hAnsi="Calibri" w:eastAsia="Calibri" w:cs="Calibri"/>
        <w:spacing w:val="-8"/>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9" w:lineRule="exact"/>
    </w:pPr>
    <w:r>
      <w:rPr>
        <w:position w:val="-1"/>
      </w:rPr>
      <w:pict>
        <v:shape id="_x0000_s2049" o:spid="_x0000_s2049" style="height:1.45pt;width:481.9pt;" fillcolor="#000000" filled="t" stroked="f" coordsize="9637,29" path="m0,0l9637,0,9637,28,0,28,0,0xe">
          <v:path/>
          <v:fill on="t" focussize="0,0"/>
          <v:stroke on="f"/>
          <v:imagedata o:title=""/>
          <o:lock v:ext="edit"/>
          <w10:wrap type="none"/>
          <w10:anchorlock/>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56" o:spid="_x0000_s2056" style="height:1.45pt;width:481.9pt;" fillcolor="#000000" filled="t" stroked="f" coordsize="9637,29" path="m0,0l9637,0,9637,28,0,28,0,0xe">
          <v:path/>
          <v:fill on="t" focussize="0,0"/>
          <v:stroke on="f"/>
          <v:imagedata o:title=""/>
          <o:lock v:ext="edit"/>
          <w10:wrap type="none"/>
          <w10:anchorlock/>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57" o:spid="_x0000_s2057" style="height:1.45pt;width:481.9pt;" fillcolor="#000000" filled="t" stroked="f" coordsize="9637,29" path="m0,0l9637,0,9637,28,0,28,0,0xe">
          <v:path/>
          <v:fill on="t" focussize="0,0"/>
          <v:stroke on="f"/>
          <v:imagedata o:title=""/>
          <o:lock v:ext="edit"/>
          <w10:wrap type="none"/>
          <w10:anchorlock/>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61" o:spid="_x0000_s2061" style="height:1.45pt;width:481.9pt;" fillcolor="#000000" filled="t" stroked="f" coordsize="9637,29" path="m0,0l9637,0,9637,28,0,28,0,0xe">
          <v:path/>
          <v:fill on="t" focussize="0,0"/>
          <v:stroke on="f"/>
          <v:imagedata o:title=""/>
          <o:lock v:ext="edit"/>
          <w10:wrap type="none"/>
          <w10:anchorlock/>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62" o:spid="_x0000_s2062" style="height:1.45pt;width:481.9pt;" fillcolor="#000000" filled="t" stroked="f" coordsize="9637,29" path="m0,0l9637,0,9637,28,0,28,0,0xe">
          <v:path/>
          <v:fill on="t" focussize="0,0"/>
          <v:stroke on="f"/>
          <v:imagedata o:title=""/>
          <o:lock v:ext="edit"/>
          <w10:wrap type="none"/>
          <w10:anchorlock/>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63" o:spid="_x0000_s2063" style="height:1.45pt;width:481.9pt;" fillcolor="#000000" filled="t" stroked="f" coordsize="9637,29" path="m0,0l9637,0,9637,28,0,28,0,0xe">
          <v:path/>
          <v:fill on="t" focussize="0,0"/>
          <v:stroke on="f"/>
          <v:imagedata o:title=""/>
          <o:lock v:ext="edit"/>
          <w10:wrap type="none"/>
          <w10:anchorlock/>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64" o:spid="_x0000_s2064" style="height:1.45pt;width:481.9pt;" fillcolor="#000000" filled="t" stroked="f" coordsize="9637,29" path="m0,0l9637,0,9637,28,0,28,0,0xe">
          <v:path/>
          <v:fill on="t" focussize="0,0"/>
          <v:stroke on="f"/>
          <v:imagedata o:title=""/>
          <o:lock v:ext="edit"/>
          <w10:wrap type="none"/>
          <w10:anchorlock/>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mc:AlternateContent>
        <mc:Choice Requires="wps">
          <w:drawing>
            <wp:inline distT="0" distB="0" distL="114300" distR="114300">
              <wp:extent cx="6120130" cy="18415"/>
              <wp:effectExtent l="0" t="0" r="0" b="0"/>
              <wp:docPr id="6" name="任意多边形 6"/>
              <wp:cNvGraphicFramePr/>
              <a:graphic xmlns:a="http://schemas.openxmlformats.org/drawingml/2006/main">
                <a:graphicData uri="http://schemas.microsoft.com/office/word/2010/wordprocessingShape">
                  <wps:wsp>
                    <wps:cNvSpPr/>
                    <wps:spPr>
                      <a:xfrm>
                        <a:off x="0" y="0"/>
                        <a:ext cx="6120130" cy="18415"/>
                      </a:xfrm>
                      <a:custGeom>
                        <a:avLst/>
                        <a:gdLst/>
                        <a:ahLst/>
                        <a:cxnLst/>
                        <a:pathLst>
                          <a:path w="9637" h="29">
                            <a:moveTo>
                              <a:pt x="0" y="0"/>
                            </a:moveTo>
                            <a:lnTo>
                              <a:pt x="9637" y="0"/>
                            </a:lnTo>
                            <a:lnTo>
                              <a:pt x="9637" y="28"/>
                            </a:lnTo>
                            <a:lnTo>
                              <a:pt x="0" y="28"/>
                            </a:lnTo>
                            <a:lnTo>
                              <a:pt x="0" y="0"/>
                            </a:lnTo>
                            <a:close/>
                          </a:path>
                        </a:pathLst>
                      </a:custGeom>
                      <a:solidFill>
                        <a:srgbClr val="000000"/>
                      </a:solidFill>
                      <a:ln>
                        <a:noFill/>
                      </a:ln>
                    </wps:spPr>
                    <wps:bodyPr upright="1"/>
                  </wps:wsp>
                </a:graphicData>
              </a:graphic>
            </wp:inline>
          </w:drawing>
        </mc:Choice>
        <mc:Fallback>
          <w:pict>
            <v:shape id="_x0000_s1026" o:spid="_x0000_s1026" o:spt="100" style="height:1.45pt;width:481.9pt;" fillcolor="#000000" filled="t" stroked="f" coordsize="9637,29" o:gfxdata="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NIPp9UAAAADAQAADwAAAAAAAAAB&#10;ACAAAAAiAAAAZHJzL2Rvd25yZXYueG1sUEsBAhQAFAAAAAgAh07iQB8NvXQTAgAAfAQAAA4AAAAA&#10;AAAAAQAgAAAAJAEAAGRycy9lMm9Eb2MueG1sUEsFBgAAAAAGAAYAWQEAAKkFAAAAAA==&#10;" path="m0,0l9637,0,9637,28,0,28,0,0xe">
              <v:fill on="t" focussize="0,0"/>
              <v:stroke on="f"/>
              <v:imagedata o:title=""/>
              <o:lock v:ext="edit" aspectratio="f"/>
              <w10:wrap type="none"/>
              <w10:anchorlock/>
            </v:shape>
          </w:pict>
        </mc:Fallback>
      </mc:AlternateContent>
    </w:r>
  </w:p>
  <w:p>
    <w:pPr>
      <w:spacing w:before="5" w:line="18" w:lineRule="exact"/>
    </w:pPr>
    <w:r>
      <w:rPr>
        <w:position w:val="-1"/>
      </w:rPr>
      <w:pict>
        <v:shape id="_x0000_s2050" o:spid="_x0000_s2050" style="height:1.45pt;width:481.9pt;" fillcolor="#000000" filled="t" stroked="f" coordsize="9637,29" path="m0,0l9637,0,9637,28,0,28,0,0xe">
          <v:path/>
          <v:fill on="t" focussize="0,0"/>
          <v:stroke on="f"/>
          <v:imagedata o:title=""/>
          <o:lock v:ext="edit"/>
          <w10:wrap type="none"/>
          <w10:anchorlock/>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65" o:spid="_x0000_s2065" style="height:1.45pt;width:481.9pt;" fillcolor="#000000" filled="t" stroked="f" coordsize="9637,29" path="m0,0l9637,0,9637,28,0,28,0,0xe">
          <v:path/>
          <v:fill on="t" focussize="0,0"/>
          <v:stroke on="f"/>
          <v:imagedata o:title=""/>
          <o:lock v:ext="edit"/>
          <w10:wrap type="none"/>
          <w10:anchorlock/>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66" o:spid="_x0000_s2066" style="height:1.45pt;width:481.9pt;" fillcolor="#000000" filled="t" stroked="f" coordsize="9637,29" path="m0,0l9637,0,9637,28,0,28,0,0xe">
          <v:path/>
          <v:fill on="t" focussize="0,0"/>
          <v:stroke on="f"/>
          <v:imagedata o:title=""/>
          <o:lock v:ext="edit"/>
          <w10:wrap type="none"/>
          <w10:anchorlock/>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67" o:spid="_x0000_s2067" style="height:1.45pt;width:481.9pt;" fillcolor="#000000" filled="t" stroked="f" coordsize="9637,29" path="m0,0l9637,0,9637,28,0,28,0,0xe">
          <v:path/>
          <v:fill on="t" focussize="0,0"/>
          <v:stroke on="f"/>
          <v:imagedata o:title=""/>
          <o:lock v:ext="edit"/>
          <w10:wrap type="none"/>
          <w10:anchorlock/>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68" o:spid="_x0000_s2068" style="height:1.45pt;width:481.9pt;" fillcolor="#000000" filled="t" stroked="f" coordsize="9637,29" path="m0,0l9637,0,9637,28,0,28,0,0xe">
          <v:path/>
          <v:fill on="t" focussize="0,0"/>
          <v:stroke on="f"/>
          <v:imagedata o:title=""/>
          <o:lock v:ext="edit"/>
          <w10:wrap type="none"/>
          <w10:anchorlock/>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69" o:spid="_x0000_s2069" style="height:1.45pt;width:481.9pt;" fillcolor="#000000" filled="t" stroked="f" coordsize="9637,29" path="m0,0l9637,0,9637,28,0,28,0,0xe">
          <v:path/>
          <v:fill on="t" focussize="0,0"/>
          <v:stroke on="f"/>
          <v:imagedata o:title=""/>
          <o:lock v:ext="edit"/>
          <w10:wrap type="none"/>
          <w10:anchorlock/>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70" o:spid="_x0000_s2070" style="height:1.45pt;width:481.9pt;" fillcolor="#000000" filled="t" stroked="f" coordsize="9637,29" path="m0,0l9637,0,9637,28,0,28,0,0xe">
          <v:path/>
          <v:fill on="t" focussize="0,0"/>
          <v:stroke on="f"/>
          <v:imagedata o:title=""/>
          <o:lock v:ext="edit"/>
          <w10:wrap type="none"/>
          <w10:anchorlock/>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71" o:spid="_x0000_s2071" style="height:1.45pt;width:481.9pt;" fillcolor="#000000" filled="t" stroked="f" coordsize="9637,29" path="m0,0l9637,0,9637,28,0,28,0,0xe">
          <v:path/>
          <v:fill on="t" focussize="0,0"/>
          <v:stroke on="f"/>
          <v:imagedata o:title=""/>
          <o:lock v:ext="edit"/>
          <w10:wrap type="none"/>
          <w10:anchorlock/>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ind w:firstLine="94"/>
    </w:pPr>
    <w:r>
      <w:rPr>
        <w:position w:val="-1"/>
      </w:rPr>
      <w:pict>
        <v:shape id="_x0000_s2072" o:spid="_x0000_s2072" style="height:1.45pt;width:481.9pt;" fillcolor="#000000" filled="t" stroked="f" coordsize="9637,29" path="m0,0l9637,0,9637,28,0,28,0,0xe">
          <v:path/>
          <v:fill on="t" focussize="0,0"/>
          <v:stroke on="f"/>
          <v:imagedata o:title=""/>
          <o:lock v:ext="edit"/>
          <w10:wrap type="none"/>
          <w10:anchorlock/>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73" o:spid="_x0000_s2073" style="height:1.45pt;width:481.9pt;" fillcolor="#000000" filled="t" stroked="f" coordsize="9637,29" path="m0,0l9637,0,9637,28,0,28,0,0xe">
          <v:path/>
          <v:fill on="t" focussize="0,0"/>
          <v:stroke on="f"/>
          <v:imagedata o:title=""/>
          <o:lock v:ext="edit"/>
          <w10:wrap type="non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51" o:spid="_x0000_s2051" style="height:1.45pt;width:481.9pt;" fillcolor="#000000" filled="t" stroked="f" coordsize="9637,29" path="m0,0l9637,0,9637,28,0,28,0,0xe">
          <v:path/>
          <v:fill on="t" focussize="0,0"/>
          <v:stroke on="f"/>
          <v:imagedata o:title=""/>
          <o:lock v:ext="edit"/>
          <w10:wrap type="none"/>
          <w10:anchorlock/>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74" o:spid="_x0000_s2074" style="height:1.45pt;width:481.9pt;" fillcolor="#000000" filled="t" stroked="f" coordsize="9637,29" path="m0,0l9637,0,9637,28,0,28,0,0xe">
          <v:path/>
          <v:fill on="t" focussize="0,0"/>
          <v:stroke on="f"/>
          <v:imagedata o:title=""/>
          <o:lock v:ext="edit"/>
          <w10:wrap type="none"/>
          <w10:anchorlock/>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75" o:spid="_x0000_s2075" style="height:1.45pt;width:481.9pt;" fillcolor="#000000" filled="t" stroked="f" coordsize="9637,29" path="m0,0l9637,0,9637,28,0,28,0,0xe">
          <v:path/>
          <v:fill on="t" focussize="0,0"/>
          <v:stroke on="f"/>
          <v:imagedata o:title=""/>
          <o:lock v:ext="edit"/>
          <w10:wrap type="none"/>
          <w10:anchorlock/>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76" o:spid="_x0000_s2076" style="height:1.45pt;width:481.9pt;" fillcolor="#000000" filled="t" stroked="f" coordsize="9637,29" path="m0,0l9637,0,9637,28,0,28,0,0xe">
          <v:path/>
          <v:fill on="t" focussize="0,0"/>
          <v:stroke on="f"/>
          <v:imagedata o:title=""/>
          <o:lock v:ext="edit"/>
          <w10:wrap type="none"/>
          <w10:anchorlock/>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77" o:spid="_x0000_s2077" style="height:1.45pt;width:481.9pt;" fillcolor="#000000" filled="t" stroked="f" coordsize="9637,29" path="m0,0l9637,0,9637,28,0,28,0,0xe">
          <v:path/>
          <v:fill on="t" focussize="0,0"/>
          <v:stroke on="f"/>
          <v:imagedata o:title=""/>
          <o:lock v:ext="edit"/>
          <w10:wrap type="none"/>
          <w10:anchorlock/>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78" o:spid="_x0000_s2078" style="height:1.45pt;width:481.9pt;" fillcolor="#000000" filled="t" stroked="f" coordsize="9637,29" path="m0,0l9637,0,9637,28,0,28,0,0xe">
          <v:path/>
          <v:fill on="t" focussize="0,0"/>
          <v:stroke on="f"/>
          <v:imagedata o:title=""/>
          <o:lock v:ext="edit"/>
          <w10:wrap type="none"/>
          <w10:anchorlock/>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ind w:firstLine="113"/>
    </w:pPr>
    <w:r>
      <w:rPr>
        <w:position w:val="-1"/>
      </w:rPr>
      <w:pict>
        <v:shape id="_x0000_s2079" o:spid="_x0000_s2079" style="height:1.45pt;width:481.9pt;" fillcolor="#000000" filled="t" stroked="f" coordsize="9637,29" path="m0,0l9637,0,9637,28,0,28,0,0xe">
          <v:path/>
          <v:fill on="t" focussize="0,0"/>
          <v:stroke on="f"/>
          <v:imagedata o:title=""/>
          <o:lock v:ext="edit"/>
          <w10:wrap type="none"/>
          <w10:anchorlock/>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80" o:spid="_x0000_s2080" style="height:1.45pt;width:481.9pt;" fillcolor="#000000" filled="t" stroked="f" coordsize="9637,29" path="m0,0l9637,0,9637,28,0,28,0,0xe">
          <v:path/>
          <v:fill on="t" focussize="0,0"/>
          <v:stroke on="f"/>
          <v:imagedata o:title=""/>
          <o:lock v:ext="edit"/>
          <w10:wrap type="none"/>
          <w10:anchorlock/>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81" o:spid="_x0000_s2081" style="height:1.45pt;width:481.9pt;" fillcolor="#000000" filled="t" stroked="f" coordsize="9637,29" path="m0,0l9637,0,9637,28,0,28,0,0xe">
          <v:path/>
          <v:fill on="t" focussize="0,0"/>
          <v:stroke on="f"/>
          <v:imagedata o:title=""/>
          <o:lock v:ext="edit"/>
          <w10:wrap type="none"/>
          <w10:anchorlock/>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82" o:spid="_x0000_s2082" style="height:1.45pt;width:481.9pt;" fillcolor="#000000" filled="t" stroked="f" coordsize="9637,29" path="m0,0l9637,0,9637,28,0,28,0,0xe">
          <v:path/>
          <v:fill on="t" focussize="0,0"/>
          <v:stroke on="f"/>
          <v:imagedata o:title=""/>
          <o:lock v:ext="edit"/>
          <w10:wrap type="none"/>
          <w10:anchorlock/>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ind w:firstLine="103"/>
    </w:pPr>
    <w:r>
      <w:rPr>
        <w:position w:val="-1"/>
      </w:rPr>
      <w:pict>
        <v:shape id="_x0000_s2083" o:spid="_x0000_s2083" style="height:1.45pt;width:481.9pt;" fillcolor="#000000" filled="t" stroked="f" coordsize="9637,29" path="m0,0l9637,0,9637,28,0,28,0,0xe">
          <v:path/>
          <v:fill on="t" focussize="0,0"/>
          <v:stroke on="f"/>
          <v:imagedata o:title=""/>
          <o:lock v:ext="edit"/>
          <w10:wrap type="none"/>
          <w10:anchorlock/>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position w:val="-1"/>
      </w:rPr>
      <mc:AlternateContent>
        <mc:Choice Requires="wps">
          <w:drawing>
            <wp:inline distT="0" distB="0" distL="114300" distR="114300">
              <wp:extent cx="6120130" cy="18415"/>
              <wp:effectExtent l="0" t="0" r="0" b="0"/>
              <wp:docPr id="3" name="任意多边形 3"/>
              <wp:cNvGraphicFramePr/>
              <a:graphic xmlns:a="http://schemas.openxmlformats.org/drawingml/2006/main">
                <a:graphicData uri="http://schemas.microsoft.com/office/word/2010/wordprocessingShape">
                  <wps:wsp>
                    <wps:cNvSpPr/>
                    <wps:spPr>
                      <a:xfrm>
                        <a:off x="0" y="0"/>
                        <a:ext cx="6120130" cy="18415"/>
                      </a:xfrm>
                      <a:custGeom>
                        <a:avLst/>
                        <a:gdLst/>
                        <a:ahLst/>
                        <a:cxnLst/>
                        <a:pathLst>
                          <a:path w="9637" h="29">
                            <a:moveTo>
                              <a:pt x="0" y="0"/>
                            </a:moveTo>
                            <a:lnTo>
                              <a:pt x="9637" y="0"/>
                            </a:lnTo>
                            <a:lnTo>
                              <a:pt x="9637" y="28"/>
                            </a:lnTo>
                            <a:lnTo>
                              <a:pt x="0" y="28"/>
                            </a:lnTo>
                            <a:lnTo>
                              <a:pt x="0" y="0"/>
                            </a:lnTo>
                            <a:close/>
                          </a:path>
                        </a:pathLst>
                      </a:custGeom>
                      <a:solidFill>
                        <a:srgbClr val="000000"/>
                      </a:solidFill>
                      <a:ln>
                        <a:noFill/>
                      </a:ln>
                    </wps:spPr>
                    <wps:bodyPr upright="1"/>
                  </wps:wsp>
                </a:graphicData>
              </a:graphic>
            </wp:inline>
          </w:drawing>
        </mc:Choice>
        <mc:Fallback>
          <w:pict>
            <v:shape id="_x0000_s1026" o:spid="_x0000_s1026" o:spt="100" style="height:1.45pt;width:481.9pt;" fillcolor="#000000" filled="t" stroked="f" coordsize="9637,29" o:gfxdata="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0g+n1QAAAAMBAAAPAAAAAAAAAAEA&#10;IAAAACIAAABkcnMvZG93bnJldi54bWxQSwECFAAUAAAACACHTuJAiYPt2BICAAB8BAAADgAAAAAA&#10;AAABACAAAAAkAQAAZHJzL2Uyb0RvYy54bWxQSwUGAAAAAAYABgBZAQAAqAUAAAAA&#10;" path="m0,0l9637,0,9637,28,0,28,0,0xe">
              <v:fill on="t" focussize="0,0"/>
              <v:stroke on="f"/>
              <v:imagedata o:title=""/>
              <o:lock v:ext="edit" aspectratio="f"/>
              <w10:wrap type="none"/>
              <w10:anchorlock/>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ind w:firstLine="135"/>
    </w:pPr>
    <w:r>
      <w:rPr>
        <w:position w:val="-1"/>
      </w:rPr>
      <w:pict>
        <v:shape id="_x0000_s2084" o:spid="_x0000_s2084" style="height:1.45pt;width:481.9pt;" fillcolor="#000000" filled="t" stroked="f" coordsize="9637,29" path="m0,0l9637,0,9637,28,0,28,0,0xe">
          <v:path/>
          <v:fill on="t" focussize="0,0"/>
          <v:stroke on="f"/>
          <v:imagedata o:title=""/>
          <o:lock v:ext="edit"/>
          <w10:wrap type="none"/>
          <w10:anchorlock/>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85" o:spid="_x0000_s2085" style="height:1.45pt;width:481.9pt;" fillcolor="#000000" filled="t" stroked="f" coordsize="9637,29" path="m0,0l9637,0,9637,28,0,28,0,0xe">
          <v:path/>
          <v:fill on="t" focussize="0,0"/>
          <v:stroke on="f"/>
          <v:imagedata o:title=""/>
          <o:lock v:ext="edit"/>
          <w10:wrap type="none"/>
          <w10:anchorlock/>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86" o:spid="_x0000_s2086" style="height:1.45pt;width:481.9pt;" fillcolor="#000000" filled="t" stroked="f" coordsize="9637,29" path="m0,0l9637,0,9637,28,0,28,0,0xe">
          <v:path/>
          <v:fill on="t" focussize="0,0"/>
          <v:stroke on="f"/>
          <v:imagedata o:title=""/>
          <o:lock v:ext="edit"/>
          <w10:wrap type="none"/>
          <w10:anchorlock/>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87" o:spid="_x0000_s2087" style="height:1.45pt;width:481.9pt;" fillcolor="#000000" filled="t" stroked="f" coordsize="9637,29" path="m0,0l9637,0,9637,28,0,28,0,0xe">
          <v:path/>
          <v:fill on="t" focussize="0,0"/>
          <v:stroke on="f"/>
          <v:imagedata o:title=""/>
          <o:lock v:ext="edit"/>
          <w10:wrap type="none"/>
          <w10:anchorlock/>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ind w:firstLine="23"/>
    </w:pPr>
    <w:r>
      <w:rPr>
        <w:position w:val="-1"/>
      </w:rPr>
      <w:pict>
        <v:shape id="_x0000_s2088" o:spid="_x0000_s2088" style="height:1.45pt;width:481.9pt;" fillcolor="#000000" filled="t" stroked="f" coordsize="9637,29" path="m0,0l9637,0,9637,28,0,28,0,0xe">
          <v:path/>
          <v:fill on="t" focussize="0,0"/>
          <v:stroke on="f"/>
          <v:imagedata o:title=""/>
          <o:lock v:ext="edit"/>
          <w10:wrap type="none"/>
          <w10:anchorlock/>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89" o:spid="_x0000_s2089" style="height:1.45pt;width:481.9pt;" fillcolor="#000000" filled="t" stroked="f" coordsize="9637,29" path="m0,0l9637,0,9637,28,0,28,0,0xe">
          <v:path/>
          <v:fill on="t" focussize="0,0"/>
          <v:stroke on="f"/>
          <v:imagedata o:title=""/>
          <o:lock v:ext="edit"/>
          <w10:wrap type="none"/>
          <w10:anchorlock/>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90" o:spid="_x0000_s2090" style="height:1.45pt;width:481.9pt;" fillcolor="#000000" filled="t" stroked="f" coordsize="9637,29" path="m0,0l9637,0,9637,28,0,28,0,0xe">
          <v:path/>
          <v:fill on="t" focussize="0,0"/>
          <v:stroke on="f"/>
          <v:imagedata o:title=""/>
          <o:lock v:ext="edit"/>
          <w10:wrap type="none"/>
          <w10:anchorlock/>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ind w:firstLine="2"/>
    </w:pPr>
    <w:r>
      <w:rPr>
        <w:position w:val="-1"/>
      </w:rPr>
      <w:pict>
        <v:shape id="_x0000_s2091" o:spid="_x0000_s2091" style="height:1.45pt;width:481.9pt;" fillcolor="#000000" filled="t" stroked="f" coordsize="9637,29" path="m0,0l9637,0,9637,28,0,28,0,0xe">
          <v:path/>
          <v:fill on="t" focussize="0,0"/>
          <v:stroke on="f"/>
          <v:imagedata o:title=""/>
          <o:lock v:ext="edit"/>
          <w10:wrap type="none"/>
          <w10:anchorlock/>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92" o:spid="_x0000_s2092" style="height:1.45pt;width:481.9pt;" fillcolor="#000000" filled="t" stroked="f" coordsize="9637,29" path="m0,0l9637,0,9637,28,0,28,0,0xe">
          <v:path/>
          <v:fill on="t" focussize="0,0"/>
          <v:stroke on="f"/>
          <v:imagedata o:title=""/>
          <o:lock v:ext="edit"/>
          <w10:wrap type="none"/>
          <w10:anchorlock/>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ind w:firstLine="1"/>
    </w:pPr>
    <w:r>
      <w:rPr>
        <w:position w:val="-1"/>
      </w:rPr>
      <w:pict>
        <v:shape id="_x0000_s2093" o:spid="_x0000_s2093" style="height:1.45pt;width:481.9pt;" fillcolor="#000000" filled="t" stroked="f" coordsize="9637,29" path="m0,0l9637,0,9637,28,0,28,0,0xe">
          <v:path/>
          <v:fill on="t" focussize="0,0"/>
          <v:stroke on="f"/>
          <v:imagedata o:title=""/>
          <o:lock v:ext="edit"/>
          <w10:wrap type="none"/>
          <w10:anchorlock/>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mc:AlternateContent>
        <mc:Choice Requires="wps">
          <w:drawing>
            <wp:inline distT="0" distB="0" distL="114300" distR="114300">
              <wp:extent cx="6120130" cy="18415"/>
              <wp:effectExtent l="0" t="0" r="0" b="0"/>
              <wp:docPr id="2" name="任意多边形 2"/>
              <wp:cNvGraphicFramePr/>
              <a:graphic xmlns:a="http://schemas.openxmlformats.org/drawingml/2006/main">
                <a:graphicData uri="http://schemas.microsoft.com/office/word/2010/wordprocessingShape">
                  <wps:wsp>
                    <wps:cNvSpPr/>
                    <wps:spPr>
                      <a:xfrm>
                        <a:off x="0" y="0"/>
                        <a:ext cx="6120130" cy="18415"/>
                      </a:xfrm>
                      <a:custGeom>
                        <a:avLst/>
                        <a:gdLst/>
                        <a:ahLst/>
                        <a:cxnLst/>
                        <a:pathLst>
                          <a:path w="9637" h="29">
                            <a:moveTo>
                              <a:pt x="0" y="0"/>
                            </a:moveTo>
                            <a:lnTo>
                              <a:pt x="9637" y="0"/>
                            </a:lnTo>
                            <a:lnTo>
                              <a:pt x="9637" y="28"/>
                            </a:lnTo>
                            <a:lnTo>
                              <a:pt x="0" y="28"/>
                            </a:lnTo>
                            <a:lnTo>
                              <a:pt x="0" y="0"/>
                            </a:lnTo>
                            <a:close/>
                          </a:path>
                        </a:pathLst>
                      </a:custGeom>
                      <a:solidFill>
                        <a:srgbClr val="000000"/>
                      </a:solidFill>
                      <a:ln>
                        <a:noFill/>
                      </a:ln>
                    </wps:spPr>
                    <wps:bodyPr upright="1"/>
                  </wps:wsp>
                </a:graphicData>
              </a:graphic>
            </wp:inline>
          </w:drawing>
        </mc:Choice>
        <mc:Fallback>
          <w:pict>
            <v:shape id="_x0000_s1026" o:spid="_x0000_s1026" o:spt="100" style="height:1.45pt;width:481.9pt;" fillcolor="#000000" filled="t" stroked="f" coordsize="9637,29" o:gfxdata="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0g+n1QAAAAMBAAAPAAAAAAAAAAEA&#10;IAAAACIAAABkcnMvZG93bnJldi54bWxQSwECFAAUAAAACACHTuJAp1UC+xICAAB8BAAADgAAAAAA&#10;AAABACAAAAAkAQAAZHJzL2Uyb0RvYy54bWxQSwUGAAAAAAYABgBZAQAAqAUAAAAA&#10;" path="m0,0l9637,0,9637,28,0,28,0,0xe">
              <v:fill on="t" focussize="0,0"/>
              <v:stroke on="f"/>
              <v:imagedata o:title=""/>
              <o:lock v:ext="edit" aspectratio="f"/>
              <w10:wrap type="none"/>
              <w10:anchorlock/>
            </v:shape>
          </w:pict>
        </mc:Fallback>
      </mc:AlternateContent>
    </w:r>
  </w:p>
  <w:p>
    <w:pPr>
      <w:spacing w:before="5" w:line="18" w:lineRule="exact"/>
    </w:pPr>
    <w:r>
      <w:rPr>
        <w:position w:val="-1"/>
      </w:rPr>
      <w:pict>
        <v:shape id="_x0000_s2052" o:spid="_x0000_s2052" style="height:1.45pt;width:481.9pt;" fillcolor="#000000" filled="t" stroked="f" coordsize="9637,29" path="m0,0l9637,0,9637,28,0,28,0,0xe">
          <v:path/>
          <v:fill on="t" focussize="0,0"/>
          <v:stroke on="f"/>
          <v:imagedata o:title=""/>
          <o:lock v:ext="edit"/>
          <w10:wrap type="none"/>
          <w10:anchorlock/>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94" o:spid="_x0000_s2094" style="height:1.45pt;width:481.9pt;" fillcolor="#000000" filled="t" stroked="f" coordsize="9637,29" path="m0,0l9637,0,9637,28,0,28,0,0xe">
          <v:path/>
          <v:fill on="t" focussize="0,0"/>
          <v:stroke on="f"/>
          <v:imagedata o:title=""/>
          <o:lock v:ext="edit"/>
          <w10:wrap type="none"/>
          <w10:anchorlock/>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95" o:spid="_x0000_s2095" style="height:1.45pt;width:481.9pt;" fillcolor="#000000" filled="t" stroked="f" coordsize="9637,29" path="m0,0l9637,0,9637,28,0,28,0,0xe">
          <v:path/>
          <v:fill on="t" focussize="0,0"/>
          <v:stroke on="f"/>
          <v:imagedata o:title=""/>
          <o:lock v:ext="edit"/>
          <w10:wrap type="none"/>
          <w10:anchorlock/>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53" o:spid="_x0000_s2053" style="height:1.45pt;width:481.9pt;" fillcolor="#000000" filled="t" stroked="f" coordsize="9637,29" path="m0,0l9637,0,9637,28,0,28,0,0xe">
          <v:path/>
          <v:fill on="t" focussize="0,0"/>
          <v:stroke on="f"/>
          <v:imagedata o:title=""/>
          <o:lock v:ext="edit"/>
          <w10:wrap type="none"/>
          <w10:anchorlock/>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pPr>
    <w:r>
      <w:rPr>
        <w:position w:val="-1"/>
      </w:rPr>
      <w:pict>
        <v:shape id="_x0000_s2054" o:spid="_x0000_s2054" style="height:1.45pt;width:481.9pt;" fillcolor="#000000" filled="t" stroked="f" coordsize="9637,29" path="m0,0l9637,0,9637,28,0,28,0,0xe">
          <v:path/>
          <v:fill on="t" focussize="0,0"/>
          <v:stroke on="f"/>
          <v:imagedata o:title=""/>
          <o:lock v:ext="edit"/>
          <w10:wrap type="none"/>
          <w10:anchorlock/>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jc w:val="right"/>
      <w:rPr>
        <w:rFonts w:hint="default" w:ascii="楷体" w:hAnsi="楷体" w:eastAsia="楷体" w:cs="楷体"/>
        <w:sz w:val="22"/>
        <w:szCs w:val="22"/>
        <w:lang w:val="en-US" w:eastAsia="zh-CN"/>
      </w:rPr>
    </w:pPr>
    <w:r>
      <w:rPr>
        <w:rFonts w:ascii="楷体" w:hAnsi="楷体" w:eastAsia="楷体" w:cs="楷体"/>
        <w:spacing w:val="-2"/>
        <w:sz w:val="22"/>
        <w:szCs w:val="22"/>
      </w:rPr>
      <w:t>凫山街道</w:t>
    </w:r>
    <w:r>
      <w:rPr>
        <w:rFonts w:hint="eastAsia" w:ascii="楷体" w:hAnsi="楷体" w:eastAsia="楷体" w:cs="楷体"/>
        <w:spacing w:val="-2"/>
        <w:sz w:val="22"/>
        <w:szCs w:val="22"/>
        <w:lang w:val="en-US" w:eastAsia="zh-CN"/>
      </w:rPr>
      <w:t>亮化改造提升工程（二次）</w:t>
    </w:r>
  </w:p>
  <w:p>
    <w:pPr>
      <w:spacing w:before="5" w:line="18" w:lineRule="exact"/>
      <w:ind w:firstLine="124"/>
    </w:pPr>
    <w:r>
      <w:rPr>
        <w:position w:val="-1"/>
      </w:rPr>
      <w:pict>
        <v:shape id="_x0000_s2055" o:spid="_x0000_s2055" style="height:1.45pt;width:481.9pt;" fillcolor="#000000" filled="t" stroked="f" coordsize="9637,29" path="m0,0l9637,0,9637,28,0,28,0,0xe">
          <v:path/>
          <v:fill on="t" focussize="0,0"/>
          <v:stroke on="f"/>
          <v:imagedata o:title=""/>
          <o:lock v:ext="edit"/>
          <w10:wrap type="none"/>
          <w10:anchorlock/>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gyZDYyNjNhZTZjYzYxYTJiOGY0MTRiMzZiNDgyZGUifQ=="/>
  </w:docVars>
  <w:rsids>
    <w:rsidRoot w:val="00000000"/>
    <w:rsid w:val="02863902"/>
    <w:rsid w:val="06507DE7"/>
    <w:rsid w:val="131B27E1"/>
    <w:rsid w:val="23141291"/>
    <w:rsid w:val="2EF80EEA"/>
    <w:rsid w:val="319A3210"/>
    <w:rsid w:val="60E11987"/>
    <w:rsid w:val="761C4C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39"/>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Plain Text"/>
    <w:basedOn w:val="1"/>
    <w:autoRedefine/>
    <w:unhideWhenUsed/>
    <w:qFormat/>
    <w:uiPriority w:val="0"/>
    <w:rPr>
      <w:rFonts w:ascii="宋体" w:hAnsi="Courier New" w:cs="Times New Roman"/>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autoRedefine/>
    <w:qFormat/>
    <w:uiPriority w:val="0"/>
    <w:pPr>
      <w:ind w:firstLine="420" w:firstLineChars="100"/>
    </w:p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53.xml"/><Relationship Id="rId98" Type="http://schemas.openxmlformats.org/officeDocument/2006/relationships/header" Target="header42.xml"/><Relationship Id="rId97" Type="http://schemas.openxmlformats.org/officeDocument/2006/relationships/footer" Target="footer52.xml"/><Relationship Id="rId96" Type="http://schemas.openxmlformats.org/officeDocument/2006/relationships/header" Target="header41.xml"/><Relationship Id="rId95" Type="http://schemas.openxmlformats.org/officeDocument/2006/relationships/footer" Target="footer51.xml"/><Relationship Id="rId94" Type="http://schemas.openxmlformats.org/officeDocument/2006/relationships/header" Target="header40.xml"/><Relationship Id="rId93" Type="http://schemas.openxmlformats.org/officeDocument/2006/relationships/footer" Target="footer50.xml"/><Relationship Id="rId92" Type="http://schemas.openxmlformats.org/officeDocument/2006/relationships/header" Target="header39.xml"/><Relationship Id="rId91" Type="http://schemas.openxmlformats.org/officeDocument/2006/relationships/footer" Target="footer49.xml"/><Relationship Id="rId90" Type="http://schemas.openxmlformats.org/officeDocument/2006/relationships/header" Target="header38.xml"/><Relationship Id="rId9" Type="http://schemas.openxmlformats.org/officeDocument/2006/relationships/footer" Target="footer2.xml"/><Relationship Id="rId89" Type="http://schemas.openxmlformats.org/officeDocument/2006/relationships/footer" Target="footer48.xml"/><Relationship Id="rId88" Type="http://schemas.openxmlformats.org/officeDocument/2006/relationships/header" Target="header37.xml"/><Relationship Id="rId87" Type="http://schemas.openxmlformats.org/officeDocument/2006/relationships/footer" Target="footer47.xml"/><Relationship Id="rId86" Type="http://schemas.openxmlformats.org/officeDocument/2006/relationships/header" Target="header36.xml"/><Relationship Id="rId85" Type="http://schemas.openxmlformats.org/officeDocument/2006/relationships/footer" Target="footer46.xml"/><Relationship Id="rId84" Type="http://schemas.openxmlformats.org/officeDocument/2006/relationships/header" Target="header35.xml"/><Relationship Id="rId83" Type="http://schemas.openxmlformats.org/officeDocument/2006/relationships/footer" Target="footer45.xml"/><Relationship Id="rId82" Type="http://schemas.openxmlformats.org/officeDocument/2006/relationships/header" Target="header34.xml"/><Relationship Id="rId81" Type="http://schemas.openxmlformats.org/officeDocument/2006/relationships/footer" Target="footer44.xml"/><Relationship Id="rId80" Type="http://schemas.openxmlformats.org/officeDocument/2006/relationships/header" Target="header33.xml"/><Relationship Id="rId8" Type="http://schemas.openxmlformats.org/officeDocument/2006/relationships/header" Target="header3.xml"/><Relationship Id="rId79" Type="http://schemas.openxmlformats.org/officeDocument/2006/relationships/footer" Target="footer43.xml"/><Relationship Id="rId78" Type="http://schemas.openxmlformats.org/officeDocument/2006/relationships/header" Target="header32.xml"/><Relationship Id="rId77" Type="http://schemas.openxmlformats.org/officeDocument/2006/relationships/footer" Target="footer42.xml"/><Relationship Id="rId76" Type="http://schemas.openxmlformats.org/officeDocument/2006/relationships/footer" Target="footer41.xml"/><Relationship Id="rId75" Type="http://schemas.openxmlformats.org/officeDocument/2006/relationships/footer" Target="footer40.xml"/><Relationship Id="rId74" Type="http://schemas.openxmlformats.org/officeDocument/2006/relationships/footer" Target="footer39.xml"/><Relationship Id="rId73" Type="http://schemas.openxmlformats.org/officeDocument/2006/relationships/header" Target="header31.xml"/><Relationship Id="rId72" Type="http://schemas.openxmlformats.org/officeDocument/2006/relationships/footer" Target="footer38.xml"/><Relationship Id="rId71" Type="http://schemas.openxmlformats.org/officeDocument/2006/relationships/header" Target="header30.xml"/><Relationship Id="rId70" Type="http://schemas.openxmlformats.org/officeDocument/2006/relationships/footer" Target="footer37.xml"/><Relationship Id="rId7" Type="http://schemas.openxmlformats.org/officeDocument/2006/relationships/footer" Target="footer1.xml"/><Relationship Id="rId69" Type="http://schemas.openxmlformats.org/officeDocument/2006/relationships/header" Target="header29.xml"/><Relationship Id="rId68" Type="http://schemas.openxmlformats.org/officeDocument/2006/relationships/footer" Target="footer36.xml"/><Relationship Id="rId67" Type="http://schemas.openxmlformats.org/officeDocument/2006/relationships/header" Target="header28.xml"/><Relationship Id="rId66" Type="http://schemas.openxmlformats.org/officeDocument/2006/relationships/footer" Target="footer35.xml"/><Relationship Id="rId65" Type="http://schemas.openxmlformats.org/officeDocument/2006/relationships/footer" Target="footer34.xml"/><Relationship Id="rId64" Type="http://schemas.openxmlformats.org/officeDocument/2006/relationships/header" Target="header27.xml"/><Relationship Id="rId63" Type="http://schemas.openxmlformats.org/officeDocument/2006/relationships/footer" Target="footer33.xml"/><Relationship Id="rId62" Type="http://schemas.openxmlformats.org/officeDocument/2006/relationships/header" Target="header26.xml"/><Relationship Id="rId61" Type="http://schemas.openxmlformats.org/officeDocument/2006/relationships/footer" Target="footer32.xml"/><Relationship Id="rId60" Type="http://schemas.openxmlformats.org/officeDocument/2006/relationships/header" Target="header25.xml"/><Relationship Id="rId6" Type="http://schemas.openxmlformats.org/officeDocument/2006/relationships/header" Target="header2.xml"/><Relationship Id="rId59" Type="http://schemas.openxmlformats.org/officeDocument/2006/relationships/footer" Target="footer31.xml"/><Relationship Id="rId58" Type="http://schemas.openxmlformats.org/officeDocument/2006/relationships/header" Target="header24.xml"/><Relationship Id="rId57" Type="http://schemas.openxmlformats.org/officeDocument/2006/relationships/footer" Target="footer30.xml"/><Relationship Id="rId56" Type="http://schemas.openxmlformats.org/officeDocument/2006/relationships/header" Target="header23.xml"/><Relationship Id="rId55" Type="http://schemas.openxmlformats.org/officeDocument/2006/relationships/footer" Target="footer29.xml"/><Relationship Id="rId54" Type="http://schemas.openxmlformats.org/officeDocument/2006/relationships/header" Target="header22.xml"/><Relationship Id="rId53" Type="http://schemas.openxmlformats.org/officeDocument/2006/relationships/footer" Target="footer28.xml"/><Relationship Id="rId52" Type="http://schemas.openxmlformats.org/officeDocument/2006/relationships/header" Target="header21.xml"/><Relationship Id="rId51" Type="http://schemas.openxmlformats.org/officeDocument/2006/relationships/footer" Target="footer27.xml"/><Relationship Id="rId50" Type="http://schemas.openxmlformats.org/officeDocument/2006/relationships/header" Target="header20.xml"/><Relationship Id="rId5" Type="http://schemas.openxmlformats.org/officeDocument/2006/relationships/header" Target="header1.xml"/><Relationship Id="rId49" Type="http://schemas.openxmlformats.org/officeDocument/2006/relationships/footer" Target="footer26.xml"/><Relationship Id="rId48" Type="http://schemas.openxmlformats.org/officeDocument/2006/relationships/header" Target="header19.xml"/><Relationship Id="rId47" Type="http://schemas.openxmlformats.org/officeDocument/2006/relationships/footer" Target="footer25.xml"/><Relationship Id="rId46" Type="http://schemas.openxmlformats.org/officeDocument/2006/relationships/header" Target="header18.xml"/><Relationship Id="rId45" Type="http://schemas.openxmlformats.org/officeDocument/2006/relationships/footer" Target="footer24.xml"/><Relationship Id="rId44" Type="http://schemas.openxmlformats.org/officeDocument/2006/relationships/footer" Target="footer23.xml"/><Relationship Id="rId43" Type="http://schemas.openxmlformats.org/officeDocument/2006/relationships/footer" Target="footer22.xml"/><Relationship Id="rId42" Type="http://schemas.openxmlformats.org/officeDocument/2006/relationships/header" Target="header17.xml"/><Relationship Id="rId41" Type="http://schemas.openxmlformats.org/officeDocument/2006/relationships/footer" Target="footer21.xml"/><Relationship Id="rId40" Type="http://schemas.openxmlformats.org/officeDocument/2006/relationships/footer" Target="footer20.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4" Type="http://schemas.openxmlformats.org/officeDocument/2006/relationships/fontTable" Target="fontTable.xml"/><Relationship Id="rId123" Type="http://schemas.openxmlformats.org/officeDocument/2006/relationships/customXml" Target="../customXml/item1.xml"/><Relationship Id="rId122" Type="http://schemas.openxmlformats.org/officeDocument/2006/relationships/image" Target="media/image2.png"/><Relationship Id="rId121" Type="http://schemas.openxmlformats.org/officeDocument/2006/relationships/image" Target="media/image1.jpeg"/><Relationship Id="rId120" Type="http://schemas.openxmlformats.org/officeDocument/2006/relationships/theme" Target="theme/theme1.xml"/><Relationship Id="rId12" Type="http://schemas.openxmlformats.org/officeDocument/2006/relationships/footer" Target="footer4.xml"/><Relationship Id="rId119" Type="http://schemas.openxmlformats.org/officeDocument/2006/relationships/footer" Target="footer64.xml"/><Relationship Id="rId118" Type="http://schemas.openxmlformats.org/officeDocument/2006/relationships/footer" Target="footer63.xml"/><Relationship Id="rId117" Type="http://schemas.openxmlformats.org/officeDocument/2006/relationships/header" Target="header51.xml"/><Relationship Id="rId116" Type="http://schemas.openxmlformats.org/officeDocument/2006/relationships/footer" Target="footer62.xml"/><Relationship Id="rId115" Type="http://schemas.openxmlformats.org/officeDocument/2006/relationships/header" Target="header50.xml"/><Relationship Id="rId114" Type="http://schemas.openxmlformats.org/officeDocument/2006/relationships/footer" Target="footer61.xml"/><Relationship Id="rId113" Type="http://schemas.openxmlformats.org/officeDocument/2006/relationships/header" Target="header49.xml"/><Relationship Id="rId112" Type="http://schemas.openxmlformats.org/officeDocument/2006/relationships/footer" Target="footer60.xml"/><Relationship Id="rId111" Type="http://schemas.openxmlformats.org/officeDocument/2006/relationships/footer" Target="footer59.xml"/><Relationship Id="rId110" Type="http://schemas.openxmlformats.org/officeDocument/2006/relationships/header" Target="header48.xml"/><Relationship Id="rId11" Type="http://schemas.openxmlformats.org/officeDocument/2006/relationships/header" Target="header4.xml"/><Relationship Id="rId109" Type="http://schemas.openxmlformats.org/officeDocument/2006/relationships/footer" Target="footer58.xml"/><Relationship Id="rId108" Type="http://schemas.openxmlformats.org/officeDocument/2006/relationships/header" Target="header47.xml"/><Relationship Id="rId107" Type="http://schemas.openxmlformats.org/officeDocument/2006/relationships/footer" Target="footer57.xml"/><Relationship Id="rId106" Type="http://schemas.openxmlformats.org/officeDocument/2006/relationships/header" Target="header46.xml"/><Relationship Id="rId105" Type="http://schemas.openxmlformats.org/officeDocument/2006/relationships/footer" Target="footer56.xml"/><Relationship Id="rId104" Type="http://schemas.openxmlformats.org/officeDocument/2006/relationships/header" Target="header45.xml"/><Relationship Id="rId103" Type="http://schemas.openxmlformats.org/officeDocument/2006/relationships/footer" Target="footer55.xml"/><Relationship Id="rId102" Type="http://schemas.openxmlformats.org/officeDocument/2006/relationships/header" Target="header44.xml"/><Relationship Id="rId101" Type="http://schemas.openxmlformats.org/officeDocument/2006/relationships/footer" Target="footer54.xml"/><Relationship Id="rId100" Type="http://schemas.openxmlformats.org/officeDocument/2006/relationships/header" Target="header43.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2050"/>
    <customShpInfo spid="_x0000_s2051"/>
    <customShpInfo spid="_x0000_s2052"/>
    <customShpInfo spid="_x0000_s2053"/>
    <customShpInfo spid="_x0000_s2054"/>
    <customShpInfo spid="_x0000_s2055"/>
    <customShpInfo spid="_x0000_s2056"/>
    <customShpInfo spid="_x0000_s2057"/>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1027"/>
    <customShpInfo spid="_x0000_s1028"/>
    <customShpInfo spid="_x0000_s1029"/>
    <customShpInfo spid="_x0000_s1030"/>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TotalTime>12</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2024-01-02T10:10:00Z</dcterms:created>
  <dc:creator>崔联梅(天伟工程审计公司)</dc:creator>
  <cp:lastModifiedBy>politics</cp:lastModifiedBy>
  <dcterms:modified xsi:type="dcterms:W3CDTF">2024-05-20T06:20:37Z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2024-05-08T16:30:56Z</vt:filetime>
  </property>
  <property fmtid="{D5CDD505-2E9C-101B-9397-08002B2CF9AE}" pid="4" name="KSOProductBuildVer">
    <vt:lpwstr>2052-12.1.0.16729</vt:lpwstr>
  </property>
  <property fmtid="{D5CDD505-2E9C-101B-9397-08002B2CF9AE}" pid="5" name="ICV">
    <vt:lpwstr>3C8A6950F9C74D1B93C578B975D8F24C_13</vt:lpwstr>
  </property>
</Properties>
</file>