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工程名称：邹城市城前镇单家庄村太阳能路灯采购安装工程-评审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94431.87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94431.87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6181.43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5936.77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7430.28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9723.92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117767.50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工程名称：邹城市城前镇单家庄村太阳能路灯采购安装工程-评审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常规照明灯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1.抱箍式单悬臂太阳能路灯（臂长1.5m）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2.光源60W，光伏锂电池25AH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3.光伏板600mm*350mm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4.抱箍280,12*200螺丝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717.97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17949.25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2.挖土深度：0.5m；0.8m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1.废弃料品种：余土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2.运距：5km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4m高太阳能路灯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1.太阳能路灯（海螺杆、上白下蓝）4m高，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壁厚1.8mm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2.光源100W，光伏锂电池25AH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3.光伏板600mm*350mm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4.地笼对角240，高240；法兰对角240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5.混凝土基础C25；尺寸：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400mm*400mm*500mm。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6m高太阳能路灯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1.太阳能路灯（海螺杆、上白下蓝）6m高，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壁厚1.8mm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2.光源100W，光伏锂电池40AH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3.光伏板670mm*530mm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4.地笼对角360，高600；法兰对角360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5.混凝土基础C25；尺寸：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600mm*600mm*800mm。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8m高太阳能路灯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1.太阳能路灯（海螺杆、上白下蓝）8m高，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壁厚1.8mm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2.光源100W，光伏锂电池40AH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3.光伏板670mm*530mm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4.地笼对角360，高600；法兰对角360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5.混凝土基础C25；尺寸：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600mm*600mm*800mm。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041001010001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拆除旧路灯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1.拆除旧路灯（高8m杆），含拆除基础。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94431.87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94431.87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工程名称：邹城市城前镇单家庄村太阳能路灯采购安装工程-评审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14.6512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1714.19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1509.07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φ2.0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直脚 3#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镀锌大灯抱箍压板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990513005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汽车式高空作业车 9m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647.66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3105.00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2927.53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工程名称：邹城市城前镇单家庄村太阳能路灯采购安装工程-评审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长臂弯灯(臂长1.5m)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575.22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14380.50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14380.50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工程名称：邹城市城前镇单家庄村太阳能路灯采购安装工程-评审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工程名称：邹城市城前镇单家庄村太阳能路灯采购安装工程-评审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6646.38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工程名称：邹城市城前镇单家庄村太阳能路灯采购安装工程-评审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工程名称：邹城市城前镇单家庄村太阳能路灯采购安装工程-评审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5936.77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工程名称：邹城市城前镇单家庄村太阳能路灯采购安装工程-评审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3038.93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4597.12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1319.38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3038.93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工程名称：邹城市城前镇单家庄村太阳能路灯采购安装工程-评审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1563.50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923.48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642.92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923.48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4839.07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4617.41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工程名称：邹城市城前镇单家庄村太阳能路灯采购安装工程-评审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100613.3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100613.3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9723.92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61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2889</Words>
  <Characters>4591</Characters>
  <TotalTime>0</TotalTime>
  <ScaleCrop>false</ScaleCrop>
  <LinksUpToDate>false</LinksUpToDate>
  <CharactersWithSpaces>4755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2023-09-06T04:37:58Z</dcterms:created>
  <dc:creator>姜洋洋</dc:creator>
  <cp:lastModifiedBy>张浩</cp:lastModifiedBy>
  <dcterms:modified xsi:type="dcterms:W3CDTF">2023-09-06T04:38:16Z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719DA4ABBDE44DAA8BF1D495D8F2F30D_13</vt:lpwstr>
  </property>
</Properties>
</file>