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pacing w:before="0" w:after="0" w:line="360" w:lineRule="auto"/>
        <w:jc w:val="center"/>
        <w:rPr>
          <w:rFonts w:hint="eastAsia" w:ascii="宋体" w:hAnsi="宋体" w:cs="宋体"/>
          <w:color w:val="auto"/>
          <w:kern w:val="16"/>
          <w:sz w:val="48"/>
          <w:szCs w:val="48"/>
          <w:lang w:eastAsia="zh-CN"/>
        </w:rPr>
      </w:pPr>
    </w:p>
    <w:p>
      <w:pPr>
        <w:pStyle w:val="3"/>
        <w:keepNext w:val="0"/>
        <w:keepLines w:val="0"/>
        <w:widowControl/>
        <w:spacing w:before="0" w:after="0" w:line="360" w:lineRule="auto"/>
        <w:jc w:val="center"/>
        <w:rPr>
          <w:rFonts w:hint="eastAsia" w:ascii="宋体" w:hAnsi="宋体" w:eastAsia="宋体" w:cs="宋体"/>
          <w:color w:val="auto"/>
          <w:kern w:val="16"/>
          <w:sz w:val="44"/>
          <w:szCs w:val="44"/>
          <w:lang w:eastAsia="zh-CN"/>
        </w:rPr>
      </w:pPr>
      <w:r>
        <w:rPr>
          <w:rFonts w:hint="eastAsia" w:ascii="宋体" w:hAnsi="宋体" w:cs="宋体"/>
          <w:color w:val="auto"/>
          <w:kern w:val="16"/>
          <w:sz w:val="44"/>
          <w:szCs w:val="44"/>
          <w:lang w:eastAsia="zh-CN"/>
        </w:rPr>
        <w:t>邹城市钢山街道前八社区东西两区绿化养护服务项目</w:t>
      </w:r>
    </w:p>
    <w:p>
      <w:pPr>
        <w:jc w:val="center"/>
        <w:rPr>
          <w:rFonts w:ascii="宋体" w:hAnsi="宋体" w:cs="宋体"/>
          <w:color w:val="auto"/>
          <w:szCs w:val="21"/>
        </w:rPr>
      </w:pPr>
    </w:p>
    <w:p>
      <w:pPr>
        <w:pStyle w:val="2"/>
        <w:rPr>
          <w:color w:val="auto"/>
        </w:rPr>
      </w:pPr>
    </w:p>
    <w:p>
      <w:pPr>
        <w:rPr>
          <w:rFonts w:ascii="宋体" w:hAnsi="宋体" w:cs="宋体"/>
          <w:color w:val="auto"/>
        </w:rPr>
      </w:pPr>
    </w:p>
    <w:p>
      <w:pPr>
        <w:jc w:val="center"/>
        <w:rPr>
          <w:rFonts w:ascii="宋体" w:hAnsi="宋体" w:cs="宋体"/>
          <w:b/>
          <w:bCs/>
          <w:color w:val="auto"/>
          <w:kern w:val="16"/>
          <w:sz w:val="84"/>
          <w:szCs w:val="84"/>
        </w:rPr>
      </w:pPr>
      <w:r>
        <w:rPr>
          <w:rFonts w:ascii="宋体" w:hAnsi="宋体" w:cs="宋体"/>
          <w:b/>
          <w:bCs/>
          <w:color w:val="auto"/>
          <w:kern w:val="16"/>
          <w:sz w:val="84"/>
          <w:szCs w:val="84"/>
        </w:rPr>
        <w:t>竞争性磋商文件</w:t>
      </w:r>
    </w:p>
    <w:p>
      <w:pPr>
        <w:spacing w:line="600" w:lineRule="exact"/>
        <w:jc w:val="center"/>
        <w:rPr>
          <w:rFonts w:ascii="宋体" w:hAnsi="宋体" w:cs="宋体"/>
          <w:b/>
          <w:bCs/>
          <w:color w:val="auto"/>
          <w:kern w:val="16"/>
          <w:sz w:val="84"/>
          <w:szCs w:val="84"/>
        </w:rPr>
      </w:pPr>
    </w:p>
    <w:p>
      <w:pPr>
        <w:pStyle w:val="2"/>
        <w:rPr>
          <w:color w:val="auto"/>
        </w:rPr>
      </w:pPr>
    </w:p>
    <w:p>
      <w:pPr>
        <w:spacing w:line="600" w:lineRule="exact"/>
        <w:jc w:val="center"/>
        <w:rPr>
          <w:rFonts w:hint="default" w:ascii="宋体" w:hAnsi="宋体" w:eastAsia="宋体" w:cs="宋体"/>
          <w:b/>
          <w:color w:val="auto"/>
          <w:sz w:val="36"/>
          <w:szCs w:val="36"/>
          <w:highlight w:val="none"/>
          <w:lang w:val="en-US" w:eastAsia="zh-CN"/>
        </w:rPr>
      </w:pPr>
      <w:r>
        <w:rPr>
          <w:rFonts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SDYJ2023-CG23027</w:t>
      </w:r>
    </w:p>
    <w:p>
      <w:pPr>
        <w:tabs>
          <w:tab w:val="left" w:pos="6494"/>
        </w:tabs>
        <w:rPr>
          <w:rFonts w:ascii="宋体" w:hAnsi="宋体" w:cs="宋体"/>
          <w:color w:val="auto"/>
          <w:sz w:val="30"/>
          <w:szCs w:val="30"/>
        </w:rPr>
      </w:pPr>
    </w:p>
    <w:p>
      <w:pPr>
        <w:spacing w:line="360" w:lineRule="auto"/>
        <w:jc w:val="center"/>
        <w:rPr>
          <w:rFonts w:ascii="宋体" w:hAnsi="宋体" w:cs="宋体"/>
          <w:b/>
          <w:bCs/>
          <w:kern w:val="16"/>
          <w:sz w:val="36"/>
          <w:szCs w:val="36"/>
        </w:rPr>
      </w:pPr>
      <w:r>
        <w:rPr>
          <w:rFonts w:ascii="宋体" w:hAnsi="宋体" w:cs="宋体"/>
          <w:color w:val="auto"/>
          <w:sz w:val="30"/>
          <w:szCs w:val="30"/>
        </w:rPr>
        <w:t xml:space="preserve">                    </w:t>
      </w:r>
    </w:p>
    <w:p>
      <w:pPr>
        <w:spacing w:line="360" w:lineRule="auto"/>
        <w:jc w:val="center"/>
        <w:rPr>
          <w:rFonts w:ascii="宋体" w:hAnsi="宋体" w:cs="宋体"/>
          <w:color w:val="auto"/>
          <w:sz w:val="30"/>
          <w:szCs w:val="30"/>
        </w:rPr>
      </w:pPr>
      <w:r>
        <w:rPr>
          <w:szCs w:val="21"/>
        </w:rPr>
        <w:drawing>
          <wp:inline distT="0" distB="0" distL="114300" distR="114300">
            <wp:extent cx="1533525" cy="1962785"/>
            <wp:effectExtent l="0" t="0" r="9525" b="18415"/>
            <wp:docPr id="1" name="图片 1" descr="亿佳LOGO最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亿佳LOGO最终版"/>
                    <pic:cNvPicPr>
                      <a:picLocks noChangeAspect="1"/>
                    </pic:cNvPicPr>
                  </pic:nvPicPr>
                  <pic:blipFill>
                    <a:blip r:embed="rId22"/>
                    <a:stretch>
                      <a:fillRect/>
                    </a:stretch>
                  </pic:blipFill>
                  <pic:spPr>
                    <a:xfrm>
                      <a:off x="0" y="0"/>
                      <a:ext cx="1533525" cy="1962785"/>
                    </a:xfrm>
                    <a:prstGeom prst="rect">
                      <a:avLst/>
                    </a:prstGeom>
                    <a:noFill/>
                    <a:ln>
                      <a:noFill/>
                    </a:ln>
                  </pic:spPr>
                </pic:pic>
              </a:graphicData>
            </a:graphic>
          </wp:inline>
        </w:drawing>
      </w:r>
    </w:p>
    <w:p>
      <w:pPr>
        <w:pStyle w:val="2"/>
        <w:rPr>
          <w:rFonts w:ascii="Times New Roman" w:hAnsi="Times New Roman"/>
          <w:color w:val="auto"/>
          <w:kern w:val="0"/>
        </w:rPr>
      </w:pPr>
    </w:p>
    <w:p>
      <w:pPr>
        <w:tabs>
          <w:tab w:val="left" w:pos="6494"/>
        </w:tabs>
        <w:rPr>
          <w:rFonts w:ascii="宋体" w:hAnsi="宋体" w:cs="宋体"/>
          <w:color w:val="auto"/>
          <w:sz w:val="30"/>
          <w:szCs w:val="30"/>
        </w:rPr>
      </w:pPr>
    </w:p>
    <w:p>
      <w:pPr>
        <w:rPr>
          <w:rFonts w:ascii="宋体" w:hAnsi="宋体" w:cs="宋体"/>
          <w:color w:val="auto"/>
          <w:sz w:val="30"/>
          <w:szCs w:val="30"/>
        </w:rPr>
      </w:pPr>
    </w:p>
    <w:p>
      <w:pPr>
        <w:tabs>
          <w:tab w:val="left" w:pos="1050"/>
        </w:tabs>
        <w:snapToGrid w:val="0"/>
        <w:spacing w:line="360" w:lineRule="auto"/>
        <w:jc w:val="center"/>
        <w:rPr>
          <w:rFonts w:hint="eastAsia" w:ascii="宋体" w:hAnsi="宋体" w:eastAsia="宋体" w:cs="宋体"/>
          <w:b/>
          <w:color w:val="auto"/>
          <w:sz w:val="36"/>
          <w:szCs w:val="36"/>
          <w:lang w:eastAsia="zh-CN"/>
        </w:rPr>
      </w:pPr>
      <w:r>
        <w:rPr>
          <w:rFonts w:hint="eastAsia" w:ascii="宋体" w:hAnsi="宋体" w:cs="宋体"/>
          <w:b/>
          <w:color w:val="auto"/>
          <w:sz w:val="36"/>
          <w:szCs w:val="36"/>
          <w:lang w:val="en-US" w:eastAsia="zh-CN"/>
        </w:rPr>
        <w:t xml:space="preserve">    </w:t>
      </w:r>
      <w:r>
        <w:rPr>
          <w:rFonts w:ascii="宋体" w:hAnsi="宋体" w:cs="宋体"/>
          <w:b/>
          <w:color w:val="auto"/>
          <w:sz w:val="36"/>
          <w:szCs w:val="36"/>
        </w:rPr>
        <w:t xml:space="preserve">采 购 人: </w:t>
      </w:r>
      <w:r>
        <w:rPr>
          <w:rFonts w:hint="eastAsia" w:ascii="宋体" w:hAnsi="宋体" w:cs="宋体"/>
          <w:b/>
          <w:color w:val="auto"/>
          <w:sz w:val="36"/>
          <w:szCs w:val="36"/>
          <w:lang w:eastAsia="zh-CN"/>
        </w:rPr>
        <w:t>邹城市钢山街道前八里沟村村民委员会</w:t>
      </w:r>
    </w:p>
    <w:p>
      <w:pPr>
        <w:tabs>
          <w:tab w:val="left" w:pos="1050"/>
        </w:tabs>
        <w:snapToGrid w:val="0"/>
        <w:spacing w:line="360" w:lineRule="auto"/>
        <w:ind w:firstLine="1446" w:firstLineChars="400"/>
        <w:jc w:val="both"/>
        <w:rPr>
          <w:rFonts w:hint="eastAsia" w:ascii="宋体" w:hAnsi="宋体" w:cs="宋体"/>
          <w:b/>
          <w:color w:val="auto"/>
          <w:sz w:val="36"/>
          <w:szCs w:val="36"/>
          <w:lang w:eastAsia="zh-CN"/>
        </w:rPr>
      </w:pPr>
      <w:r>
        <w:rPr>
          <w:rFonts w:ascii="宋体" w:hAnsi="宋体" w:cs="宋体"/>
          <w:b/>
          <w:color w:val="auto"/>
          <w:sz w:val="36"/>
          <w:szCs w:val="36"/>
        </w:rPr>
        <w:t>代理机构：</w:t>
      </w:r>
      <w:r>
        <w:rPr>
          <w:rFonts w:hint="eastAsia" w:ascii="宋体" w:hAnsi="宋体" w:cs="宋体"/>
          <w:b/>
          <w:color w:val="auto"/>
          <w:sz w:val="36"/>
          <w:szCs w:val="36"/>
          <w:lang w:eastAsia="zh-CN"/>
        </w:rPr>
        <w:t>山东亿佳项目管理有限公司</w:t>
      </w:r>
    </w:p>
    <w:p>
      <w:pPr>
        <w:tabs>
          <w:tab w:val="left" w:pos="1050"/>
        </w:tabs>
        <w:snapToGrid w:val="0"/>
        <w:spacing w:line="360" w:lineRule="auto"/>
        <w:ind w:firstLine="1446" w:firstLineChars="400"/>
        <w:jc w:val="both"/>
        <w:rPr>
          <w:rFonts w:ascii="宋体" w:hAnsi="宋体" w:cs="宋体"/>
          <w:b/>
          <w:bCs/>
          <w:color w:val="auto"/>
          <w:sz w:val="44"/>
          <w:szCs w:val="44"/>
        </w:rPr>
        <w:sectPr>
          <w:headerReference r:id="rId6" w:type="first"/>
          <w:footerReference r:id="rId8" w:type="first"/>
          <w:headerReference r:id="rId5" w:type="default"/>
          <w:footerReference r:id="rId7" w:type="default"/>
          <w:pgSz w:w="11906" w:h="16838"/>
          <w:pgMar w:top="873" w:right="850" w:bottom="873" w:left="850" w:header="851" w:footer="737" w:gutter="0"/>
          <w:lnNumType w:countBy="0" w:restart="continuous"/>
          <w:pgNumType w:fmt="decimal"/>
          <w:cols w:space="720" w:num="1"/>
          <w:titlePg/>
          <w:docGrid w:type="lines" w:linePitch="292" w:charSpace="0"/>
        </w:sectPr>
      </w:pPr>
      <w:bookmarkStart w:id="20" w:name="_GoBack"/>
      <w:bookmarkEnd w:id="20"/>
      <w:r>
        <w:rPr>
          <w:rFonts w:ascii="宋体" w:hAnsi="宋体" w:cs="宋体"/>
          <w:b/>
          <w:color w:val="auto"/>
          <w:sz w:val="36"/>
          <w:szCs w:val="36"/>
        </w:rPr>
        <w:t>日    期：二〇二</w:t>
      </w:r>
      <w:r>
        <w:rPr>
          <w:rFonts w:hint="eastAsia" w:ascii="宋体" w:hAnsi="宋体" w:cs="宋体"/>
          <w:b/>
          <w:color w:val="auto"/>
          <w:sz w:val="36"/>
          <w:szCs w:val="36"/>
          <w:lang w:eastAsia="zh-CN"/>
        </w:rPr>
        <w:t>三</w:t>
      </w:r>
      <w:r>
        <w:rPr>
          <w:rFonts w:ascii="宋体" w:hAnsi="宋体" w:cs="宋体"/>
          <w:b/>
          <w:color w:val="auto"/>
          <w:sz w:val="36"/>
          <w:szCs w:val="36"/>
        </w:rPr>
        <w:t>年</w:t>
      </w:r>
      <w:r>
        <w:rPr>
          <w:rFonts w:hint="eastAsia" w:ascii="宋体" w:hAnsi="宋体" w:cs="宋体"/>
          <w:b/>
          <w:color w:val="auto"/>
          <w:sz w:val="36"/>
          <w:szCs w:val="36"/>
          <w:lang w:val="en-US" w:eastAsia="zh-CN"/>
        </w:rPr>
        <w:t>六</w:t>
      </w:r>
      <w:r>
        <w:rPr>
          <w:rFonts w:hint="eastAsia" w:ascii="宋体" w:hAnsi="宋体" w:cs="宋体"/>
          <w:b/>
          <w:color w:val="auto"/>
          <w:sz w:val="36"/>
          <w:szCs w:val="36"/>
          <w:lang w:eastAsia="zh-CN"/>
        </w:rPr>
        <w:t>月</w:t>
      </w:r>
    </w:p>
    <w:p>
      <w:pPr>
        <w:tabs>
          <w:tab w:val="left" w:pos="1080"/>
        </w:tabs>
        <w:snapToGrid w:val="0"/>
        <w:spacing w:line="720" w:lineRule="auto"/>
        <w:jc w:val="center"/>
        <w:rPr>
          <w:color w:val="auto"/>
        </w:rPr>
      </w:pPr>
      <w:r>
        <w:rPr>
          <w:rFonts w:hint="eastAsia" w:ascii="宋体" w:hAnsi="宋体"/>
          <w:b/>
          <w:bCs/>
          <w:color w:val="auto"/>
          <w:sz w:val="44"/>
          <w:szCs w:val="44"/>
        </w:rPr>
        <w:t>目  录</w:t>
      </w:r>
    </w:p>
    <w:p>
      <w:pPr>
        <w:pStyle w:val="20"/>
        <w:keepNext w:val="0"/>
        <w:keepLines w:val="0"/>
        <w:pageBreakBefore w:val="0"/>
        <w:widowControl w:val="0"/>
        <w:tabs>
          <w:tab w:val="right" w:leader="dot" w:pos="9638"/>
          <w:tab w:val="clear" w:pos="180"/>
        </w:tabs>
        <w:kinsoku/>
        <w:wordWrap/>
        <w:overflowPunct/>
        <w:topLinePunct w:val="0"/>
        <w:autoSpaceDE/>
        <w:autoSpaceDN/>
        <w:bidi w:val="0"/>
        <w:adjustRightInd/>
        <w:spacing w:line="48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TOC \o "1-1" \h \u </w:instrText>
      </w:r>
      <w:r>
        <w:rPr>
          <w:rFonts w:hint="eastAsia" w:ascii="宋体" w:hAnsi="宋体" w:eastAsia="宋体" w:cs="宋体"/>
          <w:b/>
          <w:bCs/>
          <w:color w:val="auto"/>
          <w:sz w:val="24"/>
        </w:rPr>
        <w:fldChar w:fldCharType="separate"/>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"_Toc10775" </w:instrText>
      </w:r>
      <w:r>
        <w:rPr>
          <w:rFonts w:hint="eastAsia" w:ascii="宋体" w:hAnsi="宋体" w:eastAsia="宋体" w:cs="宋体"/>
          <w:b/>
          <w:bCs/>
          <w:color w:val="auto"/>
        </w:rPr>
        <w:fldChar w:fldCharType="separate"/>
      </w:r>
      <w:r>
        <w:rPr>
          <w:rFonts w:hint="eastAsia" w:ascii="宋体" w:hAnsi="宋体" w:eastAsia="宋体" w:cs="宋体"/>
          <w:b/>
          <w:bCs/>
          <w:color w:val="auto"/>
          <w:sz w:val="24"/>
          <w:szCs w:val="24"/>
        </w:rPr>
        <w:t>第一部分  竞争性磋商公告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p>
    <w:p>
      <w:pPr>
        <w:pStyle w:val="20"/>
        <w:keepNext w:val="0"/>
        <w:keepLines w:val="0"/>
        <w:pageBreakBefore w:val="0"/>
        <w:widowControl w:val="0"/>
        <w:tabs>
          <w:tab w:val="right" w:leader="dot" w:pos="9638"/>
          <w:tab w:val="clear" w:pos="180"/>
        </w:tabs>
        <w:kinsoku/>
        <w:wordWrap/>
        <w:overflowPunct/>
        <w:topLinePunct w:val="0"/>
        <w:autoSpaceDE/>
        <w:autoSpaceDN/>
        <w:bidi w:val="0"/>
        <w:adjustRightInd/>
        <w:spacing w:line="48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"_Toc17844" </w:instrText>
      </w:r>
      <w:r>
        <w:rPr>
          <w:rFonts w:hint="eastAsia" w:ascii="宋体" w:hAnsi="宋体" w:eastAsia="宋体" w:cs="宋体"/>
          <w:b/>
          <w:bCs/>
          <w:color w:val="auto"/>
        </w:rPr>
        <w:fldChar w:fldCharType="separate"/>
      </w:r>
      <w:r>
        <w:rPr>
          <w:rFonts w:hint="eastAsia" w:ascii="宋体" w:hAnsi="宋体" w:eastAsia="宋体" w:cs="宋体"/>
          <w:b/>
          <w:bCs/>
          <w:color w:val="auto"/>
          <w:sz w:val="24"/>
          <w:szCs w:val="24"/>
        </w:rPr>
        <w:t>第二部分  磋商响应方须知及响应方须知前附表</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fldChar w:fldCharType="end"/>
      </w:r>
    </w:p>
    <w:p>
      <w:pPr>
        <w:pStyle w:val="20"/>
        <w:keepNext w:val="0"/>
        <w:keepLines w:val="0"/>
        <w:pageBreakBefore w:val="0"/>
        <w:widowControl w:val="0"/>
        <w:tabs>
          <w:tab w:val="right" w:leader="dot" w:pos="9638"/>
          <w:tab w:val="clear" w:pos="180"/>
        </w:tabs>
        <w:kinsoku/>
        <w:wordWrap/>
        <w:overflowPunct/>
        <w:topLinePunct w:val="0"/>
        <w:autoSpaceDE/>
        <w:autoSpaceDN/>
        <w:bidi w:val="0"/>
        <w:adjustRightInd/>
        <w:spacing w:line="48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"_Toc31011" </w:instrText>
      </w:r>
      <w:r>
        <w:rPr>
          <w:rFonts w:hint="eastAsia" w:ascii="宋体" w:hAnsi="宋体" w:eastAsia="宋体" w:cs="宋体"/>
          <w:b/>
          <w:bCs/>
          <w:color w:val="auto"/>
        </w:rPr>
        <w:fldChar w:fldCharType="separate"/>
      </w:r>
      <w:r>
        <w:rPr>
          <w:rFonts w:hint="eastAsia" w:ascii="宋体" w:hAnsi="宋体" w:eastAsia="宋体" w:cs="宋体"/>
          <w:b/>
          <w:bCs/>
          <w:color w:val="auto"/>
          <w:sz w:val="24"/>
          <w:szCs w:val="24"/>
        </w:rPr>
        <w:t>第三部分  磋商组织、步骤与评审方法</w:t>
      </w:r>
      <w:bookmarkStart w:id="0" w:name="_Hlt496178532"/>
      <w:bookmarkStart w:id="1" w:name="_Hlt496178559"/>
      <w:r>
        <w:rPr>
          <w:rFonts w:hint="eastAsia" w:ascii="宋体" w:hAnsi="宋体" w:eastAsia="宋体" w:cs="宋体"/>
          <w:b/>
          <w:bCs/>
          <w:color w:val="auto"/>
          <w:sz w:val="24"/>
          <w:szCs w:val="24"/>
        </w:rPr>
        <w:tab/>
      </w:r>
      <w:bookmarkEnd w:id="0"/>
      <w:bookmarkEnd w:id="1"/>
      <w:r>
        <w:rPr>
          <w:rFonts w:hint="eastAsia" w:ascii="宋体" w:hAnsi="宋体" w:eastAsia="宋体" w:cs="宋体"/>
          <w:b/>
          <w:bCs/>
          <w:color w:val="auto"/>
          <w:sz w:val="24"/>
          <w:szCs w:val="24"/>
        </w:rPr>
        <w:t>1</w:t>
      </w:r>
      <w:r>
        <w:rPr>
          <w:rFonts w:hint="eastAsia" w:cs="宋体"/>
          <w:b/>
          <w:bCs/>
          <w:color w:val="auto"/>
          <w:sz w:val="24"/>
          <w:szCs w:val="24"/>
          <w:lang w:val="en-US" w:eastAsia="zh-CN"/>
        </w:rPr>
        <w:t>6</w:t>
      </w:r>
      <w:r>
        <w:rPr>
          <w:rFonts w:hint="eastAsia" w:ascii="宋体" w:hAnsi="宋体" w:eastAsia="宋体" w:cs="宋体"/>
          <w:b/>
          <w:bCs/>
          <w:color w:val="auto"/>
          <w:sz w:val="24"/>
          <w:szCs w:val="24"/>
        </w:rPr>
        <w:fldChar w:fldCharType="end"/>
      </w:r>
    </w:p>
    <w:p>
      <w:pPr>
        <w:pStyle w:val="20"/>
        <w:keepNext w:val="0"/>
        <w:keepLines w:val="0"/>
        <w:pageBreakBefore w:val="0"/>
        <w:widowControl w:val="0"/>
        <w:tabs>
          <w:tab w:val="right" w:leader="dot" w:pos="9638"/>
          <w:tab w:val="clear" w:pos="180"/>
        </w:tabs>
        <w:kinsoku/>
        <w:wordWrap/>
        <w:overflowPunct/>
        <w:topLinePunct w:val="0"/>
        <w:autoSpaceDE/>
        <w:autoSpaceDN/>
        <w:bidi w:val="0"/>
        <w:adjustRightInd/>
        <w:spacing w:line="48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"_Toc22960" </w:instrText>
      </w:r>
      <w:r>
        <w:rPr>
          <w:rFonts w:hint="eastAsia" w:ascii="宋体" w:hAnsi="宋体" w:eastAsia="宋体" w:cs="宋体"/>
          <w:b/>
          <w:bCs/>
          <w:color w:val="auto"/>
        </w:rPr>
        <w:fldChar w:fldCharType="separate"/>
      </w:r>
      <w:r>
        <w:rPr>
          <w:rFonts w:hint="eastAsia" w:ascii="宋体" w:hAnsi="宋体" w:eastAsia="宋体" w:cs="宋体"/>
          <w:b/>
          <w:bCs/>
          <w:color w:val="auto"/>
          <w:sz w:val="24"/>
          <w:szCs w:val="24"/>
        </w:rPr>
        <w:t>第四部分  采购内</w:t>
      </w:r>
      <w:bookmarkStart w:id="2" w:name="_Hlt496175998"/>
      <w:bookmarkStart w:id="3" w:name="_Hlt496185565"/>
      <w:bookmarkStart w:id="4" w:name="_Hlt496185564"/>
      <w:bookmarkStart w:id="5" w:name="_Hlt496175997"/>
      <w:r>
        <w:rPr>
          <w:rFonts w:hint="eastAsia" w:ascii="宋体" w:hAnsi="宋体" w:eastAsia="宋体" w:cs="宋体"/>
          <w:b/>
          <w:bCs/>
          <w:color w:val="auto"/>
          <w:sz w:val="24"/>
          <w:szCs w:val="24"/>
        </w:rPr>
        <w:t>容</w:t>
      </w:r>
      <w:bookmarkEnd w:id="2"/>
      <w:bookmarkEnd w:id="3"/>
      <w:bookmarkEnd w:id="4"/>
      <w:bookmarkEnd w:id="5"/>
      <w:r>
        <w:rPr>
          <w:rFonts w:hint="eastAsia" w:ascii="宋体" w:hAnsi="宋体" w:eastAsia="宋体" w:cs="宋体"/>
          <w:b/>
          <w:bCs/>
          <w:color w:val="auto"/>
          <w:sz w:val="24"/>
          <w:szCs w:val="24"/>
        </w:rPr>
        <w:t>及要求</w:t>
      </w:r>
      <w:r>
        <w:rPr>
          <w:rFonts w:hint="eastAsia" w:ascii="宋体" w:hAnsi="宋体" w:eastAsia="宋体" w:cs="宋体"/>
          <w:b/>
          <w:bCs/>
          <w:color w:val="auto"/>
          <w:sz w:val="24"/>
          <w:szCs w:val="24"/>
        </w:rPr>
        <w:tab/>
      </w:r>
      <w:r>
        <w:rPr>
          <w:rFonts w:hint="eastAsia" w:cs="宋体"/>
          <w:b/>
          <w:bCs/>
          <w:color w:val="auto"/>
          <w:sz w:val="24"/>
          <w:szCs w:val="24"/>
          <w:lang w:val="en-US" w:eastAsia="zh-CN"/>
        </w:rPr>
        <w:t>2</w:t>
      </w:r>
      <w:r>
        <w:rPr>
          <w:rFonts w:hint="eastAsia" w:ascii="宋体" w:hAnsi="宋体" w:eastAsia="宋体" w:cs="宋体"/>
          <w:b/>
          <w:bCs/>
          <w:color w:val="auto"/>
          <w:sz w:val="24"/>
          <w:szCs w:val="24"/>
        </w:rPr>
        <w:fldChar w:fldCharType="end"/>
      </w:r>
      <w:r>
        <w:rPr>
          <w:rFonts w:hint="eastAsia" w:cs="宋体"/>
          <w:b/>
          <w:bCs/>
          <w:color w:val="auto"/>
          <w:sz w:val="24"/>
          <w:szCs w:val="24"/>
          <w:lang w:val="en-US" w:eastAsia="zh-CN"/>
        </w:rPr>
        <w:t>0</w:t>
      </w:r>
    </w:p>
    <w:p>
      <w:pPr>
        <w:pStyle w:val="20"/>
        <w:keepNext w:val="0"/>
        <w:keepLines w:val="0"/>
        <w:pageBreakBefore w:val="0"/>
        <w:widowControl w:val="0"/>
        <w:tabs>
          <w:tab w:val="right" w:leader="dot" w:pos="9638"/>
          <w:tab w:val="clear" w:pos="180"/>
        </w:tabs>
        <w:kinsoku/>
        <w:wordWrap/>
        <w:overflowPunct/>
        <w:topLinePunct w:val="0"/>
        <w:autoSpaceDE/>
        <w:autoSpaceDN/>
        <w:bidi w:val="0"/>
        <w:adjustRightInd/>
        <w:spacing w:line="48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"_Toc24173" </w:instrText>
      </w:r>
      <w:r>
        <w:rPr>
          <w:rFonts w:hint="eastAsia" w:ascii="宋体" w:hAnsi="宋体" w:eastAsia="宋体" w:cs="宋体"/>
          <w:b/>
          <w:bCs/>
          <w:color w:val="auto"/>
        </w:rPr>
        <w:fldChar w:fldCharType="separate"/>
      </w:r>
      <w:r>
        <w:rPr>
          <w:rFonts w:hint="eastAsia" w:ascii="宋体" w:hAnsi="宋体" w:eastAsia="宋体" w:cs="宋体"/>
          <w:b/>
          <w:bCs/>
          <w:color w:val="auto"/>
          <w:sz w:val="24"/>
          <w:szCs w:val="24"/>
        </w:rPr>
        <w:t>第五部分  合同授予</w:t>
      </w:r>
      <w:r>
        <w:rPr>
          <w:rFonts w:hint="eastAsia" w:ascii="宋体" w:hAnsi="宋体" w:eastAsia="宋体" w:cs="宋体"/>
          <w:b/>
          <w:bCs/>
          <w:color w:val="auto"/>
          <w:sz w:val="24"/>
          <w:szCs w:val="24"/>
        </w:rPr>
        <w:tab/>
      </w:r>
      <w:r>
        <w:rPr>
          <w:rFonts w:hint="eastAsia" w:cs="宋体"/>
          <w:b/>
          <w:bCs/>
          <w:color w:val="auto"/>
          <w:sz w:val="24"/>
          <w:szCs w:val="24"/>
          <w:lang w:val="en-US" w:eastAsia="zh-CN"/>
        </w:rPr>
        <w:t>3</w:t>
      </w:r>
      <w:r>
        <w:rPr>
          <w:rFonts w:hint="eastAsia" w:ascii="宋体" w:hAnsi="宋体" w:eastAsia="宋体" w:cs="宋体"/>
          <w:b/>
          <w:bCs/>
          <w:color w:val="auto"/>
          <w:sz w:val="24"/>
          <w:szCs w:val="24"/>
        </w:rPr>
        <w:fldChar w:fldCharType="end"/>
      </w:r>
      <w:r>
        <w:rPr>
          <w:rFonts w:hint="eastAsia" w:cs="宋体"/>
          <w:b/>
          <w:bCs/>
          <w:color w:val="auto"/>
          <w:sz w:val="24"/>
          <w:szCs w:val="24"/>
          <w:lang w:val="en-US" w:eastAsia="zh-CN"/>
        </w:rPr>
        <w:t>2</w:t>
      </w:r>
    </w:p>
    <w:p>
      <w:pPr>
        <w:pStyle w:val="20"/>
        <w:keepNext w:val="0"/>
        <w:keepLines w:val="0"/>
        <w:pageBreakBefore w:val="0"/>
        <w:widowControl w:val="0"/>
        <w:tabs>
          <w:tab w:val="right" w:leader="dot" w:pos="9638"/>
          <w:tab w:val="clear" w:pos="180"/>
        </w:tabs>
        <w:kinsoku/>
        <w:wordWrap/>
        <w:overflowPunct/>
        <w:topLinePunct w:val="0"/>
        <w:autoSpaceDE/>
        <w:autoSpaceDN/>
        <w:bidi w:val="0"/>
        <w:adjustRightInd/>
        <w:spacing w:line="480" w:lineRule="auto"/>
        <w:textAlignment w:val="auto"/>
        <w:rPr>
          <w:rFonts w:hint="eastAsia" w:ascii="宋体" w:hAnsi="宋体" w:eastAsia="宋体" w:cs="宋体"/>
          <w:b/>
          <w:bCs/>
          <w:color w:val="auto"/>
          <w:lang w:val="en-US" w:eastAsia="zh-CN"/>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"_Toc22583" </w:instrText>
      </w:r>
      <w:r>
        <w:rPr>
          <w:rFonts w:hint="eastAsia" w:ascii="宋体" w:hAnsi="宋体" w:eastAsia="宋体" w:cs="宋体"/>
          <w:b/>
          <w:bCs/>
          <w:color w:val="auto"/>
        </w:rPr>
        <w:fldChar w:fldCharType="separate"/>
      </w:r>
      <w:r>
        <w:rPr>
          <w:rFonts w:hint="eastAsia" w:ascii="宋体" w:hAnsi="宋体" w:eastAsia="宋体" w:cs="宋体"/>
          <w:b/>
          <w:bCs/>
          <w:color w:val="auto"/>
          <w:sz w:val="24"/>
          <w:szCs w:val="24"/>
        </w:rPr>
        <w:t>第六部分  响应文</w:t>
      </w:r>
      <w:bookmarkStart w:id="6" w:name="_Hlt496176112"/>
      <w:r>
        <w:rPr>
          <w:rFonts w:hint="eastAsia" w:ascii="宋体" w:hAnsi="宋体" w:eastAsia="宋体" w:cs="宋体"/>
          <w:b/>
          <w:bCs/>
          <w:color w:val="auto"/>
          <w:sz w:val="24"/>
          <w:szCs w:val="24"/>
        </w:rPr>
        <w:t>件</w:t>
      </w:r>
      <w:bookmarkEnd w:id="6"/>
      <w:r>
        <w:rPr>
          <w:rFonts w:hint="eastAsia" w:ascii="宋体" w:hAnsi="宋体" w:eastAsia="宋体" w:cs="宋体"/>
          <w:b/>
          <w:bCs/>
          <w:color w:val="auto"/>
          <w:sz w:val="24"/>
          <w:szCs w:val="24"/>
        </w:rPr>
        <w:t>格</w:t>
      </w:r>
      <w:bookmarkStart w:id="7" w:name="_Hlt496176840"/>
      <w:r>
        <w:rPr>
          <w:rFonts w:hint="eastAsia" w:ascii="宋体" w:hAnsi="宋体" w:eastAsia="宋体" w:cs="宋体"/>
          <w:b/>
          <w:bCs/>
          <w:color w:val="auto"/>
          <w:sz w:val="24"/>
          <w:szCs w:val="24"/>
        </w:rPr>
        <w:t>式</w:t>
      </w:r>
      <w:bookmarkEnd w:id="7"/>
      <w:r>
        <w:rPr>
          <w:rFonts w:hint="eastAsia" w:ascii="宋体" w:hAnsi="宋体" w:eastAsia="宋体" w:cs="宋体"/>
          <w:b/>
          <w:bCs/>
          <w:color w:val="auto"/>
          <w:sz w:val="24"/>
          <w:szCs w:val="24"/>
        </w:rPr>
        <w:tab/>
      </w:r>
      <w:r>
        <w:rPr>
          <w:rFonts w:hint="eastAsia" w:cs="宋体"/>
          <w:b/>
          <w:bCs/>
          <w:color w:val="auto"/>
          <w:sz w:val="24"/>
          <w:szCs w:val="24"/>
          <w:lang w:val="en-US" w:eastAsia="zh-CN"/>
        </w:rPr>
        <w:t>5</w:t>
      </w:r>
      <w:r>
        <w:rPr>
          <w:rFonts w:hint="eastAsia" w:ascii="宋体" w:hAnsi="宋体" w:eastAsia="宋体" w:cs="宋体"/>
          <w:b/>
          <w:bCs/>
          <w:color w:val="auto"/>
          <w:sz w:val="24"/>
          <w:szCs w:val="24"/>
        </w:rPr>
        <w:fldChar w:fldCharType="end"/>
      </w:r>
      <w:r>
        <w:rPr>
          <w:rFonts w:hint="eastAsia" w:cs="宋体"/>
          <w:b/>
          <w:bCs/>
          <w:color w:val="auto"/>
          <w:sz w:val="24"/>
          <w:szCs w:val="24"/>
          <w:lang w:val="en-US" w:eastAsia="zh-CN"/>
        </w:rPr>
        <w:t>0</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hAnsi="宋体" w:cs="宋体"/>
          <w:color w:val="auto"/>
          <w:sz w:val="32"/>
          <w:szCs w:val="32"/>
        </w:rPr>
      </w:pPr>
      <w:r>
        <w:rPr>
          <w:rFonts w:hint="eastAsia" w:ascii="宋体" w:hAnsi="宋体" w:eastAsia="宋体" w:cs="宋体"/>
          <w:b/>
          <w:bCs/>
          <w:color w:val="auto"/>
        </w:rPr>
        <w:fldChar w:fldCharType="end"/>
      </w:r>
    </w:p>
    <w:p>
      <w:pPr>
        <w:spacing w:line="600" w:lineRule="exact"/>
        <w:rPr>
          <w:rFonts w:ascii="宋体" w:hAnsi="宋体" w:cs="宋体"/>
          <w:color w:val="auto"/>
          <w:sz w:val="32"/>
          <w:szCs w:val="32"/>
        </w:rPr>
      </w:pPr>
    </w:p>
    <w:p>
      <w:pPr>
        <w:pStyle w:val="2"/>
        <w:rPr>
          <w:rFonts w:ascii="宋体" w:hAnsi="宋体" w:cs="宋体"/>
          <w:color w:val="auto"/>
          <w:sz w:val="32"/>
          <w:szCs w:val="32"/>
        </w:rPr>
      </w:pPr>
    </w:p>
    <w:p>
      <w:pPr>
        <w:rPr>
          <w:rFonts w:ascii="宋体" w:hAnsi="宋体" w:cs="宋体"/>
          <w:color w:val="auto"/>
          <w:sz w:val="32"/>
          <w:szCs w:val="32"/>
        </w:rPr>
      </w:pPr>
    </w:p>
    <w:p>
      <w:pPr>
        <w:pStyle w:val="2"/>
        <w:rPr>
          <w:rFonts w:ascii="宋体" w:hAnsi="宋体" w:cs="宋体"/>
          <w:color w:val="auto"/>
          <w:sz w:val="32"/>
          <w:szCs w:val="32"/>
        </w:rPr>
      </w:pPr>
    </w:p>
    <w:p>
      <w:pPr>
        <w:rPr>
          <w:rFonts w:ascii="宋体" w:hAnsi="宋体" w:cs="宋体"/>
          <w:color w:val="auto"/>
          <w:sz w:val="32"/>
          <w:szCs w:val="32"/>
        </w:rPr>
      </w:pPr>
    </w:p>
    <w:p>
      <w:pPr>
        <w:pStyle w:val="2"/>
        <w:rPr>
          <w:rFonts w:ascii="宋体" w:hAnsi="宋体" w:cs="宋体"/>
          <w:color w:val="auto"/>
          <w:sz w:val="32"/>
          <w:szCs w:val="32"/>
        </w:rPr>
      </w:pPr>
    </w:p>
    <w:p>
      <w:pPr>
        <w:rPr>
          <w:rFonts w:ascii="宋体" w:hAnsi="宋体" w:cs="宋体"/>
          <w:color w:val="auto"/>
          <w:sz w:val="32"/>
          <w:szCs w:val="32"/>
        </w:rPr>
      </w:pPr>
    </w:p>
    <w:p>
      <w:pPr>
        <w:pStyle w:val="2"/>
        <w:rPr>
          <w:rFonts w:ascii="宋体" w:hAnsi="宋体" w:cs="宋体"/>
          <w:color w:val="auto"/>
          <w:sz w:val="32"/>
          <w:szCs w:val="32"/>
        </w:rPr>
      </w:pPr>
    </w:p>
    <w:p>
      <w:pPr>
        <w:rPr>
          <w:rFonts w:ascii="宋体" w:hAnsi="宋体" w:cs="宋体"/>
          <w:color w:val="auto"/>
          <w:sz w:val="32"/>
          <w:szCs w:val="32"/>
        </w:rPr>
      </w:pPr>
    </w:p>
    <w:p>
      <w:pPr>
        <w:pStyle w:val="2"/>
        <w:rPr>
          <w:rFonts w:ascii="宋体" w:hAnsi="宋体" w:cs="宋体"/>
          <w:color w:val="auto"/>
          <w:sz w:val="32"/>
          <w:szCs w:val="32"/>
        </w:rPr>
      </w:pPr>
    </w:p>
    <w:p>
      <w:pPr>
        <w:rPr>
          <w:rFonts w:ascii="宋体" w:hAnsi="宋体" w:cs="宋体"/>
          <w:color w:val="auto"/>
          <w:sz w:val="32"/>
          <w:szCs w:val="32"/>
        </w:rPr>
      </w:pPr>
    </w:p>
    <w:p>
      <w:pPr>
        <w:pStyle w:val="9"/>
        <w:rPr>
          <w:rFonts w:ascii="宋体" w:hAnsi="宋体" w:cs="宋体"/>
          <w:color w:val="auto"/>
          <w:sz w:val="32"/>
          <w:szCs w:val="32"/>
        </w:rPr>
      </w:pPr>
    </w:p>
    <w:p>
      <w:pPr>
        <w:rPr>
          <w:color w:val="auto"/>
        </w:rPr>
      </w:pPr>
    </w:p>
    <w:p>
      <w:pPr>
        <w:pStyle w:val="2"/>
      </w:pPr>
    </w:p>
    <w:p>
      <w:pPr>
        <w:numPr>
          <w:ilvl w:val="0"/>
          <w:numId w:val="1"/>
        </w:numPr>
        <w:spacing w:line="360" w:lineRule="auto"/>
        <w:jc w:val="center"/>
        <w:outlineLvl w:val="0"/>
        <w:rPr>
          <w:rFonts w:hint="eastAsia" w:ascii="宋体" w:hAnsi="宋体" w:cs="宋体"/>
          <w:b/>
          <w:color w:val="auto"/>
          <w:sz w:val="28"/>
          <w:szCs w:val="32"/>
        </w:rPr>
      </w:pPr>
      <w:bookmarkStart w:id="8" w:name="_Toc4699"/>
      <w:r>
        <w:rPr>
          <w:rFonts w:hint="eastAsia" w:ascii="宋体" w:hAnsi="宋体" w:cs="宋体"/>
          <w:b/>
          <w:color w:val="auto"/>
          <w:sz w:val="28"/>
          <w:szCs w:val="32"/>
        </w:rPr>
        <w:t>竞争性磋商公告</w:t>
      </w:r>
    </w:p>
    <w:bookmarkEnd w:id="8"/>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cs="宋体"/>
          <w:b/>
          <w:bCs/>
          <w:color w:val="auto"/>
          <w:kern w:val="0"/>
          <w:sz w:val="24"/>
          <w:szCs w:val="24"/>
          <w:lang w:eastAsia="zh-CN"/>
        </w:rPr>
        <w:t>邹城市钢山街道前八社区东西两区绿化养护服务项目</w:t>
      </w:r>
      <w:r>
        <w:rPr>
          <w:rFonts w:hint="eastAsia" w:ascii="宋体" w:hAnsi="宋体" w:eastAsia="宋体" w:cs="宋体"/>
          <w:b/>
          <w:bCs/>
          <w:color w:val="auto"/>
          <w:kern w:val="0"/>
          <w:sz w:val="24"/>
          <w:szCs w:val="24"/>
        </w:rPr>
        <w:t>竞争性磋商公告</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u w:val="none"/>
          <w:lang w:val="en-US" w:eastAsia="zh-CN"/>
        </w:rPr>
      </w:pPr>
      <w:r>
        <w:rPr>
          <w:rFonts w:hint="eastAsia" w:ascii="宋体" w:hAnsi="宋体" w:cs="宋体"/>
          <w:b/>
          <w:bCs/>
          <w:color w:val="auto"/>
          <w:kern w:val="0"/>
          <w:sz w:val="24"/>
          <w:szCs w:val="24"/>
          <w:u w:val="none"/>
          <w:lang w:eastAsia="zh-CN"/>
        </w:rPr>
        <w:t>一、</w:t>
      </w:r>
      <w:r>
        <w:rPr>
          <w:rFonts w:hint="eastAsia" w:ascii="宋体" w:hAnsi="宋体" w:eastAsia="宋体" w:cs="宋体"/>
          <w:b/>
          <w:bCs/>
          <w:color w:val="auto"/>
          <w:kern w:val="0"/>
          <w:sz w:val="24"/>
          <w:szCs w:val="24"/>
          <w:u w:val="none"/>
          <w:lang w:eastAsia="zh-CN"/>
        </w:rPr>
        <w:t>采购人：</w:t>
      </w:r>
      <w:r>
        <w:rPr>
          <w:rFonts w:hint="eastAsia" w:ascii="宋体" w:hAnsi="宋体" w:cs="宋体"/>
          <w:color w:val="auto"/>
          <w:kern w:val="0"/>
          <w:sz w:val="24"/>
          <w:szCs w:val="24"/>
          <w:u w:val="single"/>
          <w:lang w:val="en" w:eastAsia="zh-CN"/>
        </w:rPr>
        <w:t>邹城市钢山街道前八里沟村村民委员会</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u w:val="single"/>
        </w:rPr>
      </w:pPr>
      <w:r>
        <w:rPr>
          <w:rFonts w:hint="eastAsia" w:ascii="宋体" w:hAnsi="宋体" w:cs="宋体"/>
          <w:b/>
          <w:bCs/>
          <w:color w:val="auto"/>
          <w:kern w:val="0"/>
          <w:sz w:val="24"/>
          <w:szCs w:val="24"/>
          <w:lang w:eastAsia="zh-CN"/>
        </w:rPr>
        <w:t>二、</w:t>
      </w:r>
      <w:r>
        <w:rPr>
          <w:rFonts w:hint="eastAsia" w:ascii="宋体" w:hAnsi="宋体" w:eastAsia="宋体" w:cs="宋体"/>
          <w:b/>
          <w:bCs/>
          <w:color w:val="auto"/>
          <w:kern w:val="0"/>
          <w:sz w:val="24"/>
          <w:szCs w:val="24"/>
        </w:rPr>
        <w:t>采购项目名称：</w:t>
      </w:r>
      <w:r>
        <w:rPr>
          <w:rFonts w:hint="eastAsia" w:ascii="宋体" w:hAnsi="宋体" w:cs="宋体"/>
          <w:color w:val="auto"/>
          <w:kern w:val="0"/>
          <w:sz w:val="24"/>
          <w:szCs w:val="24"/>
          <w:u w:val="single"/>
          <w:lang w:eastAsia="zh-CN"/>
        </w:rPr>
        <w:t>邹城市钢山街道前八社区东西两区绿化养护服务项目</w:t>
      </w:r>
      <w:r>
        <w:rPr>
          <w:rFonts w:hint="eastAsia" w:ascii="宋体" w:hAnsi="宋体" w:eastAsia="宋体" w:cs="宋体"/>
          <w:color w:val="auto"/>
          <w:kern w:val="0"/>
          <w:sz w:val="24"/>
          <w:szCs w:val="24"/>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lang w:eastAsia="zh-CN"/>
        </w:rPr>
        <w:t>三、</w:t>
      </w:r>
      <w:r>
        <w:rPr>
          <w:rFonts w:hint="eastAsia" w:ascii="宋体" w:hAnsi="宋体" w:eastAsia="宋体" w:cs="宋体"/>
          <w:b/>
          <w:bCs/>
          <w:color w:val="auto"/>
          <w:kern w:val="0"/>
          <w:sz w:val="24"/>
          <w:szCs w:val="24"/>
        </w:rPr>
        <w:t>采购项目编号</w:t>
      </w:r>
      <w:r>
        <w:rPr>
          <w:rFonts w:hint="eastAsia" w:ascii="宋体" w:hAnsi="宋体" w:eastAsia="宋体" w:cs="宋体"/>
          <w:b/>
          <w:bCs/>
          <w:color w:val="auto"/>
          <w:kern w:val="0"/>
          <w:sz w:val="24"/>
          <w:szCs w:val="24"/>
          <w:highlight w:val="none"/>
        </w:rPr>
        <w:t>：</w:t>
      </w:r>
      <w:r>
        <w:rPr>
          <w:rFonts w:hint="eastAsia" w:ascii="宋体" w:hAnsi="宋体" w:cs="宋体"/>
          <w:color w:val="auto"/>
          <w:kern w:val="0"/>
          <w:sz w:val="24"/>
          <w:szCs w:val="24"/>
          <w:highlight w:val="none"/>
          <w:u w:val="single"/>
          <w:lang w:eastAsia="zh-CN"/>
        </w:rPr>
        <w:t>SDYJ2023-CG23027</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四、</w:t>
      </w:r>
      <w:r>
        <w:rPr>
          <w:rFonts w:hint="eastAsia" w:ascii="宋体" w:hAnsi="宋体" w:eastAsia="宋体" w:cs="宋体"/>
          <w:b/>
          <w:bCs/>
          <w:color w:val="auto"/>
          <w:kern w:val="0"/>
          <w:sz w:val="24"/>
          <w:szCs w:val="24"/>
          <w:lang w:eastAsia="zh-CN"/>
        </w:rPr>
        <w:t>采购内容及概况</w:t>
      </w:r>
      <w:r>
        <w:rPr>
          <w:rFonts w:hint="eastAsia" w:ascii="宋体" w:hAnsi="宋体" w:eastAsia="宋体" w:cs="宋体"/>
          <w:b/>
          <w:bCs/>
          <w:color w:val="auto"/>
          <w:kern w:val="0"/>
          <w:sz w:val="24"/>
          <w:szCs w:val="24"/>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本项目为</w:t>
      </w:r>
      <w:r>
        <w:rPr>
          <w:rFonts w:hint="eastAsia" w:ascii="宋体" w:hAnsi="宋体" w:cs="宋体"/>
          <w:color w:val="auto"/>
          <w:kern w:val="0"/>
          <w:sz w:val="24"/>
          <w:szCs w:val="24"/>
          <w:lang w:eastAsia="zh-CN"/>
        </w:rPr>
        <w:t>邹城市钢山街道前八社区东西两区绿化养护服务项目</w:t>
      </w:r>
      <w:r>
        <w:rPr>
          <w:rFonts w:hint="eastAsia" w:ascii="宋体" w:hAnsi="宋体" w:eastAsia="宋体" w:cs="宋体"/>
          <w:color w:val="auto"/>
          <w:kern w:val="0"/>
          <w:sz w:val="24"/>
          <w:szCs w:val="24"/>
          <w:lang w:eastAsia="zh-CN"/>
        </w:rPr>
        <w:t>，主要包括</w:t>
      </w:r>
      <w:r>
        <w:rPr>
          <w:rFonts w:hint="eastAsia" w:ascii="宋体" w:hAnsi="宋体" w:cs="宋体"/>
          <w:color w:val="auto"/>
          <w:kern w:val="0"/>
          <w:sz w:val="24"/>
          <w:szCs w:val="24"/>
          <w:lang w:eastAsia="zh-CN"/>
        </w:rPr>
        <w:t>补栽绿化带内缺失色带和乔灌木等绿植；</w:t>
      </w:r>
      <w:r>
        <w:rPr>
          <w:rFonts w:hint="eastAsia" w:ascii="宋体" w:hAnsi="宋体" w:eastAsia="宋体" w:cs="宋体"/>
          <w:color w:val="auto"/>
          <w:kern w:val="0"/>
          <w:sz w:val="24"/>
          <w:szCs w:val="24"/>
          <w:lang w:eastAsia="zh-CN"/>
        </w:rPr>
        <w:t>养护</w:t>
      </w:r>
      <w:r>
        <w:rPr>
          <w:rFonts w:hint="eastAsia" w:ascii="宋体" w:hAnsi="宋体" w:cs="宋体"/>
          <w:color w:val="auto"/>
          <w:kern w:val="0"/>
          <w:sz w:val="24"/>
          <w:szCs w:val="24"/>
          <w:lang w:eastAsia="zh-CN"/>
        </w:rPr>
        <w:t>乔</w:t>
      </w:r>
      <w:r>
        <w:rPr>
          <w:rFonts w:hint="eastAsia" w:ascii="宋体" w:hAnsi="宋体" w:eastAsia="宋体" w:cs="宋体"/>
          <w:color w:val="auto"/>
          <w:kern w:val="0"/>
          <w:sz w:val="24"/>
          <w:szCs w:val="24"/>
          <w:lang w:eastAsia="zh-CN"/>
        </w:rPr>
        <w:t>灌木、</w:t>
      </w:r>
      <w:r>
        <w:rPr>
          <w:rFonts w:hint="eastAsia" w:ascii="宋体" w:hAnsi="宋体" w:cs="宋体"/>
          <w:color w:val="auto"/>
          <w:kern w:val="0"/>
          <w:sz w:val="24"/>
          <w:szCs w:val="24"/>
          <w:lang w:eastAsia="zh-CN"/>
        </w:rPr>
        <w:t>竹类、绿篱、攀援、色带、花卉、草坪等绿化植被的修剪</w:t>
      </w:r>
      <w:r>
        <w:rPr>
          <w:rFonts w:hint="eastAsia" w:ascii="宋体" w:hAnsi="宋体" w:cs="宋体"/>
          <w:color w:val="auto"/>
          <w:kern w:val="0"/>
          <w:sz w:val="24"/>
          <w:szCs w:val="24"/>
          <w:lang w:val="en-US" w:eastAsia="zh-CN"/>
        </w:rPr>
        <w:t>一年之内达到</w:t>
      </w:r>
      <w:r>
        <w:rPr>
          <w:rFonts w:hint="eastAsia" w:ascii="宋体" w:hAnsi="宋体" w:cs="宋体"/>
          <w:color w:val="auto"/>
          <w:kern w:val="0"/>
          <w:sz w:val="24"/>
          <w:szCs w:val="24"/>
          <w:highlight w:val="none"/>
          <w:lang w:val="en-US" w:eastAsia="zh-CN"/>
        </w:rPr>
        <w:t>五次</w:t>
      </w:r>
      <w:r>
        <w:rPr>
          <w:rFonts w:hint="eastAsia" w:ascii="宋体" w:hAnsi="宋体" w:cs="宋体"/>
          <w:color w:val="auto"/>
          <w:kern w:val="0"/>
          <w:sz w:val="24"/>
          <w:szCs w:val="24"/>
          <w:lang w:eastAsia="zh-CN"/>
        </w:rPr>
        <w:t>、涂白，清理死树、枯树、浇水、施肥、病虫害防治</w:t>
      </w:r>
      <w:r>
        <w:rPr>
          <w:rFonts w:hint="eastAsia" w:ascii="宋体" w:hAnsi="宋体" w:cs="宋体"/>
          <w:color w:val="auto"/>
          <w:kern w:val="0"/>
          <w:sz w:val="24"/>
          <w:szCs w:val="24"/>
          <w:lang w:val="en-US" w:eastAsia="zh-CN"/>
        </w:rPr>
        <w:t>一</w:t>
      </w:r>
      <w:r>
        <w:rPr>
          <w:rFonts w:hint="eastAsia" w:ascii="宋体" w:hAnsi="宋体" w:cs="宋体"/>
          <w:color w:val="auto"/>
          <w:kern w:val="0"/>
          <w:sz w:val="24"/>
          <w:szCs w:val="24"/>
          <w:highlight w:val="none"/>
          <w:lang w:val="en-US" w:eastAsia="zh-CN"/>
        </w:rPr>
        <w:t>年之内两次</w:t>
      </w:r>
      <w:r>
        <w:rPr>
          <w:rFonts w:hint="eastAsia" w:ascii="宋体" w:hAnsi="宋体" w:cs="宋体"/>
          <w:color w:val="auto"/>
          <w:kern w:val="0"/>
          <w:sz w:val="24"/>
          <w:szCs w:val="24"/>
          <w:lang w:eastAsia="zh-CN"/>
        </w:rPr>
        <w:t>、清理垃圾、排积水等内容。</w:t>
      </w:r>
      <w:r>
        <w:rPr>
          <w:rFonts w:hint="eastAsia" w:ascii="宋体" w:hAnsi="宋体" w:eastAsia="宋体" w:cs="宋体"/>
          <w:color w:val="auto"/>
          <w:kern w:val="0"/>
          <w:sz w:val="24"/>
          <w:szCs w:val="24"/>
          <w:lang w:eastAsia="zh-CN"/>
        </w:rPr>
        <w:t>养护期</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年</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预算金额为</w:t>
      </w:r>
      <w:r>
        <w:rPr>
          <w:rFonts w:hint="eastAsia" w:ascii="宋体" w:hAnsi="宋体" w:cs="宋体"/>
          <w:color w:val="auto"/>
          <w:kern w:val="0"/>
          <w:sz w:val="24"/>
          <w:szCs w:val="24"/>
          <w:lang w:eastAsia="zh-CN"/>
        </w:rPr>
        <w:t>141368.5</w:t>
      </w:r>
      <w:r>
        <w:rPr>
          <w:rFonts w:hint="eastAsia" w:ascii="宋体" w:hAnsi="宋体" w:eastAsia="宋体" w:cs="宋体"/>
          <w:color w:val="auto"/>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五、</w:t>
      </w:r>
      <w:r>
        <w:rPr>
          <w:rFonts w:hint="eastAsia" w:ascii="宋体" w:hAnsi="宋体" w:eastAsia="宋体" w:cs="宋体"/>
          <w:b/>
          <w:bCs/>
          <w:color w:val="auto"/>
          <w:kern w:val="0"/>
          <w:sz w:val="24"/>
          <w:szCs w:val="24"/>
        </w:rPr>
        <w:t>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eastAsia="宋体" w:cs="宋体"/>
          <w:color w:val="auto"/>
          <w:kern w:val="0"/>
          <w:sz w:val="24"/>
          <w:szCs w:val="24"/>
          <w:lang w:val="zh-CN"/>
        </w:rPr>
        <w:t>1、</w:t>
      </w: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2、采购人可以根据采购项目的特殊要求，规定磋商响应方的特定条件，但不得以不合理的条件对磋商响应方实行差别待遇或者歧视待遇。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2.1单位负责人为同一人或者存在直接控股、管理关系的不同供应商，不得参加同一合同项下的政府采购活动</w:t>
      </w:r>
      <w:r>
        <w:rPr>
          <w:rFonts w:hint="eastAsia" w:ascii="宋体" w:hAnsi="宋体" w:cs="宋体"/>
          <w:color w:val="auto"/>
          <w:kern w:val="0"/>
          <w:sz w:val="24"/>
          <w:szCs w:val="24"/>
          <w:lang w:val="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2.2供应商须</w:t>
      </w:r>
      <w:r>
        <w:rPr>
          <w:rFonts w:hint="eastAsia" w:ascii="宋体" w:hAnsi="宋体" w:eastAsia="宋体" w:cs="宋体"/>
          <w:b/>
          <w:bCs/>
          <w:color w:val="auto"/>
          <w:kern w:val="0"/>
          <w:sz w:val="24"/>
          <w:szCs w:val="24"/>
          <w:lang w:val="zh-CN"/>
        </w:rPr>
        <w:t>为国内注册具有独立法人资格，营业执照经营范围</w:t>
      </w:r>
      <w:r>
        <w:rPr>
          <w:rFonts w:hint="eastAsia" w:ascii="宋体" w:hAnsi="宋体" w:cs="宋体"/>
          <w:b/>
          <w:bCs/>
          <w:color w:val="auto"/>
          <w:kern w:val="0"/>
          <w:sz w:val="24"/>
          <w:szCs w:val="24"/>
          <w:lang w:val="zh-CN"/>
        </w:rPr>
        <w:t>内</w:t>
      </w:r>
      <w:r>
        <w:rPr>
          <w:rFonts w:hint="eastAsia" w:ascii="宋体" w:hAnsi="宋体" w:eastAsia="宋体" w:cs="宋体"/>
          <w:b/>
          <w:bCs/>
          <w:color w:val="auto"/>
          <w:kern w:val="0"/>
          <w:sz w:val="24"/>
          <w:szCs w:val="24"/>
          <w:lang w:val="zh-CN"/>
        </w:rPr>
        <w:t>包含本项目采购范围相关内容，且能在国内合法提供相应服务的供应商。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除单一来源采购项目外，为采购项目提供整体设计、规范编制或者项目管理、监理、检测等服务的供应商，不得再参加该采购项目的其他采购活动</w:t>
      </w:r>
      <w:r>
        <w:rPr>
          <w:rFonts w:hint="eastAsia" w:ascii="宋体" w:hAnsi="宋体" w:cs="宋体"/>
          <w:color w:val="auto"/>
          <w:kern w:val="0"/>
          <w:sz w:val="24"/>
          <w:szCs w:val="24"/>
          <w:lang w:val="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rPr>
        <w:t>本次竞争性磋商不接受联合体。</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rPr>
        <w:t>供应商在递交响应文件时需同时提供</w:t>
      </w:r>
      <w:r>
        <w:rPr>
          <w:rFonts w:hint="eastAsia" w:ascii="宋体" w:hAnsi="宋体" w:eastAsia="宋体" w:cs="宋体"/>
          <w:b/>
          <w:bCs w:val="0"/>
          <w:color w:val="auto"/>
          <w:sz w:val="24"/>
          <w:szCs w:val="24"/>
          <w:highlight w:val="none"/>
        </w:rPr>
        <w:t>本单位营业执照（副本原件）、法定代表人有效身份证原件或委托代理人有效身份证原件及法人授权委托书原件</w:t>
      </w:r>
      <w:r>
        <w:rPr>
          <w:rFonts w:hint="eastAsia" w:ascii="宋体" w:hAnsi="宋体" w:cs="宋体"/>
          <w:b/>
          <w:bCs w:val="0"/>
          <w:color w:val="auto"/>
          <w:sz w:val="24"/>
          <w:szCs w:val="24"/>
          <w:highlight w:val="none"/>
          <w:lang w:eastAsia="zh-CN"/>
        </w:rPr>
        <w:t>、参加政府采购活动前3年内在经营活动中没有重大违法记录的书面声明原件（本公司自己出具的书面声明）</w:t>
      </w:r>
      <w:r>
        <w:rPr>
          <w:rFonts w:hint="eastAsia" w:ascii="宋体" w:hAnsi="宋体" w:eastAsia="宋体" w:cs="宋体"/>
          <w:b w:val="0"/>
          <w:bCs/>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注：上述证件中如有电子证书的均可提供原件或加盖单位公章的电子证书打印件（打印件上注明查询网址）。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kern w:val="0"/>
          <w:sz w:val="24"/>
          <w:szCs w:val="24"/>
        </w:rPr>
        <w:t>上述材料、证件的复印件</w:t>
      </w:r>
      <w:r>
        <w:rPr>
          <w:rFonts w:hint="eastAsia" w:ascii="宋体" w:hAnsi="宋体" w:eastAsia="宋体" w:cs="宋体"/>
          <w:b/>
          <w:color w:val="auto"/>
          <w:kern w:val="0"/>
          <w:sz w:val="24"/>
          <w:szCs w:val="24"/>
          <w:lang w:eastAsia="zh-CN"/>
        </w:rPr>
        <w:t>或扫描件</w:t>
      </w:r>
      <w:r>
        <w:rPr>
          <w:rFonts w:hint="eastAsia" w:ascii="宋体" w:hAnsi="宋体" w:eastAsia="宋体" w:cs="宋体"/>
          <w:b/>
          <w:color w:val="auto"/>
          <w:kern w:val="0"/>
          <w:sz w:val="24"/>
          <w:szCs w:val="24"/>
        </w:rPr>
        <w:t>，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六</w:t>
      </w:r>
      <w:r>
        <w:rPr>
          <w:rFonts w:hint="eastAsia" w:ascii="宋体" w:hAnsi="宋体" w:eastAsia="宋体" w:cs="宋体"/>
          <w:b/>
          <w:bCs/>
          <w:color w:val="auto"/>
          <w:kern w:val="0"/>
          <w:sz w:val="24"/>
          <w:szCs w:val="24"/>
        </w:rPr>
        <w:t>、获取磋商文件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rPr>
        <w:t>1.时间：</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 xml:space="preserve"> 06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19</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 xml:space="preserve"> 06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2.地点：</w:t>
      </w:r>
      <w:r>
        <w:rPr>
          <w:rFonts w:hint="eastAsia" w:ascii="宋体" w:hAnsi="宋体" w:eastAsia="宋体" w:cs="宋体"/>
          <w:color w:val="auto"/>
          <w:kern w:val="0"/>
          <w:sz w:val="24"/>
          <w:szCs w:val="24"/>
          <w:highlight w:val="none"/>
          <w:u w:val="single"/>
          <w:lang w:val="zh-CN"/>
        </w:rPr>
        <w:t>邹城市外宣网</w:t>
      </w:r>
      <w:r>
        <w:rPr>
          <w:rFonts w:hint="eastAsia" w:ascii="宋体" w:hAnsi="宋体" w:eastAsia="宋体" w:cs="宋体"/>
          <w:color w:val="auto"/>
          <w:kern w:val="0"/>
          <w:sz w:val="24"/>
          <w:szCs w:val="24"/>
          <w:highlight w:val="none"/>
          <w:u w:val="single"/>
        </w:rPr>
        <w:t>(http://www.mencius.gov.cn/)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3.方式：</w:t>
      </w:r>
      <w:r>
        <w:rPr>
          <w:rFonts w:hint="eastAsia" w:ascii="宋体" w:hAnsi="宋体" w:eastAsia="宋体" w:cs="宋体"/>
          <w:color w:val="auto"/>
          <w:kern w:val="0"/>
          <w:sz w:val="24"/>
          <w:szCs w:val="24"/>
          <w:highlight w:val="none"/>
          <w:u w:val="single"/>
        </w:rPr>
        <w:t>登录邹城市外宣网(http://www.mencius.gov.cn/)-</w:t>
      </w:r>
      <w:r>
        <w:rPr>
          <w:rFonts w:hint="eastAsia" w:ascii="宋体" w:hAnsi="宋体" w:cs="宋体"/>
          <w:color w:val="auto"/>
          <w:kern w:val="0"/>
          <w:sz w:val="24"/>
          <w:szCs w:val="24"/>
          <w:highlight w:val="none"/>
          <w:u w:val="single"/>
          <w:lang w:val="en-US" w:eastAsia="zh-CN"/>
        </w:rPr>
        <w:t>乡镇</w:t>
      </w:r>
      <w:r>
        <w:rPr>
          <w:rFonts w:hint="eastAsia" w:ascii="宋体" w:hAnsi="宋体" w:eastAsia="宋体" w:cs="宋体"/>
          <w:color w:val="auto"/>
          <w:kern w:val="0"/>
          <w:sz w:val="24"/>
          <w:szCs w:val="24"/>
          <w:highlight w:val="none"/>
          <w:u w:val="single"/>
        </w:rPr>
        <w:t>采购直接点击磋商公告下方附件下载竞争性磋商文件等相关资料。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、递交响应文件时间及地点</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w:t>
      </w:r>
      <w:r>
        <w:rPr>
          <w:rFonts w:hint="eastAsia" w:ascii="宋体" w:hAnsi="宋体" w:eastAsia="宋体" w:cs="宋体"/>
          <w:color w:val="auto"/>
          <w:kern w:val="0"/>
          <w:sz w:val="24"/>
          <w:szCs w:val="24"/>
          <w:highlight w:val="none"/>
          <w:lang w:val="zh-CN"/>
        </w:rPr>
        <w:t>时间：</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8</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 xml:space="preserve">0 </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9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 xml:space="preserve">0 </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2.地点：</w:t>
      </w:r>
      <w:r>
        <w:rPr>
          <w:rFonts w:hint="eastAsia" w:ascii="宋体" w:hAnsi="宋体" w:cs="宋体"/>
          <w:color w:val="auto"/>
          <w:kern w:val="0"/>
          <w:sz w:val="24"/>
          <w:szCs w:val="24"/>
          <w:highlight w:val="none"/>
          <w:u w:val="single"/>
          <w:lang w:eastAsia="zh-CN"/>
        </w:rPr>
        <w:t>邹城市钢山街道公共资源交易中心开标室</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八</w:t>
      </w:r>
      <w:r>
        <w:rPr>
          <w:rFonts w:hint="eastAsia" w:ascii="宋体" w:hAnsi="宋体" w:eastAsia="宋体" w:cs="宋体"/>
          <w:b/>
          <w:bCs/>
          <w:color w:val="auto"/>
          <w:kern w:val="0"/>
          <w:sz w:val="24"/>
          <w:szCs w:val="24"/>
          <w:highlight w:val="none"/>
        </w:rPr>
        <w:t>、磋商（开启）时间及地点</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1.时间：</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9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 xml:space="preserve">0 </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2.地点</w:t>
      </w: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u w:val="single"/>
          <w:lang w:eastAsia="zh-CN"/>
        </w:rPr>
        <w:t>邹城市钢山街道公共资源交易中心开标室</w:t>
      </w:r>
      <w:r>
        <w:rPr>
          <w:rFonts w:hint="eastAsia" w:ascii="宋体" w:hAnsi="宋体" w:eastAsia="宋体" w:cs="宋体"/>
          <w:color w:val="auto"/>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、联系方式</w:t>
      </w:r>
      <w:r>
        <w:rPr>
          <w:rFonts w:hint="eastAsia" w:ascii="宋体" w:hAnsi="宋体" w:eastAsia="宋体" w:cs="宋体"/>
          <w:b/>
          <w:bCs/>
          <w:color w:val="auto"/>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0"/>
          <w:sz w:val="24"/>
          <w:szCs w:val="24"/>
          <w:lang w:eastAsia="zh-CN"/>
        </w:rPr>
      </w:pPr>
      <w:r>
        <w:rPr>
          <w:rFonts w:hint="eastAsia" w:ascii="宋体" w:hAnsi="宋体" w:eastAsia="宋体" w:cs="宋体"/>
          <w:bCs/>
          <w:color w:val="auto"/>
          <w:kern w:val="0"/>
          <w:sz w:val="24"/>
          <w:szCs w:val="24"/>
        </w:rPr>
        <w:t>采 购 人：</w:t>
      </w:r>
      <w:r>
        <w:rPr>
          <w:rFonts w:hint="eastAsia" w:ascii="宋体" w:hAnsi="宋体" w:cs="宋体"/>
          <w:bCs/>
          <w:color w:val="auto"/>
          <w:kern w:val="0"/>
          <w:sz w:val="24"/>
          <w:szCs w:val="24"/>
          <w:lang w:eastAsia="zh-CN"/>
        </w:rPr>
        <w:t>邹城市钢山街道前八里沟村村民委员会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0"/>
          <w:sz w:val="24"/>
          <w:szCs w:val="24"/>
          <w:lang w:eastAsia="zh-CN"/>
        </w:rPr>
      </w:pPr>
      <w:r>
        <w:rPr>
          <w:rFonts w:hint="eastAsia" w:ascii="宋体" w:hAnsi="宋体" w:eastAsia="宋体" w:cs="宋体"/>
          <w:bCs/>
          <w:color w:val="auto"/>
          <w:kern w:val="0"/>
          <w:sz w:val="24"/>
          <w:szCs w:val="24"/>
        </w:rPr>
        <w:t>办公地址：</w:t>
      </w:r>
      <w:r>
        <w:rPr>
          <w:rFonts w:hint="eastAsia" w:ascii="宋体" w:hAnsi="宋体" w:cs="宋体"/>
          <w:bCs/>
          <w:color w:val="auto"/>
          <w:kern w:val="0"/>
          <w:sz w:val="24"/>
          <w:szCs w:val="24"/>
          <w:lang w:eastAsia="zh-CN"/>
        </w:rPr>
        <w:t>邹城市钢山街道前八社区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eastAsia="宋体" w:cs="宋体"/>
          <w:bCs/>
          <w:color w:val="auto"/>
          <w:kern w:val="0"/>
          <w:sz w:val="24"/>
          <w:szCs w:val="24"/>
        </w:rPr>
        <w:t>联 系 人：</w:t>
      </w:r>
      <w:r>
        <w:rPr>
          <w:rFonts w:hint="eastAsia" w:ascii="宋体" w:hAnsi="宋体" w:eastAsia="宋体" w:cs="宋体"/>
          <w:bCs/>
          <w:color w:val="auto"/>
          <w:kern w:val="0"/>
          <w:sz w:val="24"/>
          <w:szCs w:val="24"/>
          <w:highlight w:val="none"/>
        </w:rPr>
        <w:t>孟主任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联系电话</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13562793905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代理机构：</w:t>
      </w:r>
      <w:r>
        <w:rPr>
          <w:rFonts w:hint="eastAsia" w:ascii="宋体" w:hAnsi="宋体" w:cs="宋体"/>
          <w:bCs/>
          <w:color w:val="auto"/>
          <w:kern w:val="0"/>
          <w:sz w:val="24"/>
          <w:szCs w:val="24"/>
          <w:lang w:eastAsia="zh-CN"/>
        </w:rPr>
        <w:t>山东亿佳</w:t>
      </w:r>
      <w:r>
        <w:rPr>
          <w:rFonts w:hint="eastAsia" w:ascii="宋体" w:hAnsi="宋体" w:eastAsia="宋体" w:cs="宋体"/>
          <w:bCs/>
          <w:color w:val="auto"/>
          <w:kern w:val="0"/>
          <w:sz w:val="24"/>
          <w:szCs w:val="24"/>
        </w:rPr>
        <w:t>项目管理有限公司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地    址：</w:t>
      </w:r>
      <w:r>
        <w:rPr>
          <w:rFonts w:hint="eastAsia" w:ascii="宋体" w:hAnsi="宋体" w:cs="宋体"/>
          <w:bCs/>
          <w:color w:val="auto"/>
          <w:kern w:val="0"/>
          <w:sz w:val="24"/>
          <w:szCs w:val="24"/>
          <w:lang w:eastAsia="zh-CN"/>
        </w:rPr>
        <w:t>邹城市万德广场1号楼806室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联 系 人：</w:t>
      </w:r>
      <w:r>
        <w:rPr>
          <w:rFonts w:hint="eastAsia" w:ascii="宋体" w:hAnsi="宋体" w:cs="宋体"/>
          <w:bCs/>
          <w:color w:val="auto"/>
          <w:kern w:val="0"/>
          <w:sz w:val="24"/>
          <w:szCs w:val="24"/>
          <w:lang w:eastAsia="zh-CN"/>
        </w:rPr>
        <w:t>孔璐璐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0"/>
          <w:sz w:val="24"/>
          <w:szCs w:val="24"/>
          <w:lang w:eastAsia="zh-CN"/>
        </w:rPr>
      </w:pPr>
      <w:r>
        <w:rPr>
          <w:rFonts w:hint="eastAsia" w:ascii="宋体" w:hAnsi="宋体" w:eastAsia="宋体" w:cs="宋体"/>
          <w:bCs/>
          <w:color w:val="auto"/>
          <w:kern w:val="0"/>
          <w:sz w:val="24"/>
          <w:szCs w:val="24"/>
        </w:rPr>
        <w:t>联系电话：</w:t>
      </w:r>
      <w:r>
        <w:rPr>
          <w:rFonts w:hint="eastAsia" w:ascii="宋体" w:hAnsi="宋体" w:cs="宋体"/>
          <w:bCs/>
          <w:color w:val="auto"/>
          <w:kern w:val="0"/>
          <w:sz w:val="24"/>
          <w:szCs w:val="24"/>
          <w:lang w:eastAsia="zh-CN"/>
        </w:rPr>
        <w:t>15953716012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电子邮箱：</w:t>
      </w:r>
      <w:r>
        <w:rPr>
          <w:rFonts w:hint="eastAsia" w:ascii="宋体" w:hAnsi="宋体" w:cs="宋体"/>
          <w:bCs/>
          <w:color w:val="auto"/>
          <w:kern w:val="0"/>
          <w:sz w:val="24"/>
          <w:szCs w:val="24"/>
          <w:lang w:eastAsia="zh-CN"/>
        </w:rPr>
        <w:t>sdyjxmgl888@163.com</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十、重要说明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w:t>
      </w:r>
      <w:r>
        <w:rPr>
          <w:rFonts w:hint="eastAsia" w:ascii="宋体" w:hAnsi="宋体" w:eastAsia="宋体" w:cs="宋体"/>
          <w:bCs/>
          <w:color w:val="auto"/>
          <w:kern w:val="0"/>
          <w:sz w:val="24"/>
          <w:szCs w:val="24"/>
        </w:rPr>
        <w:t>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wordWrap/>
        <w:overflowPunct/>
        <w:topLinePunct w:val="0"/>
        <w:autoSpaceDE/>
        <w:autoSpaceDN/>
        <w:bidi w:val="0"/>
        <w:spacing w:line="360" w:lineRule="auto"/>
        <w:ind w:firstLine="480" w:firstLineChars="200"/>
        <w:jc w:val="right"/>
        <w:textAlignment w:val="auto"/>
        <w:rPr>
          <w:rFonts w:ascii="宋体" w:hAnsi="宋体" w:cs="宋体"/>
          <w:color w:val="auto"/>
          <w:kern w:val="0"/>
          <w:sz w:val="24"/>
          <w:szCs w:val="24"/>
          <w:u w:val="none"/>
          <w:lang w:val="zh-CN"/>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zh-CN"/>
        </w:rPr>
        <w:t>发 布 人：</w:t>
      </w:r>
      <w:r>
        <w:rPr>
          <w:rFonts w:hint="eastAsia" w:ascii="宋体" w:hAnsi="宋体" w:cs="宋体"/>
          <w:color w:val="auto"/>
          <w:kern w:val="0"/>
          <w:sz w:val="24"/>
          <w:szCs w:val="24"/>
          <w:u w:val="none"/>
          <w:lang w:val="zh-CN"/>
        </w:rPr>
        <w:t>邹城市钢山街道前八里沟村村民委员会</w:t>
      </w:r>
    </w:p>
    <w:p>
      <w:pPr>
        <w:keepNext w:val="0"/>
        <w:keepLines w:val="0"/>
        <w:pageBreakBefore w:val="0"/>
        <w:kinsoku/>
        <w:wordWrap/>
        <w:overflowPunct/>
        <w:topLinePunct w:val="0"/>
        <w:autoSpaceDE/>
        <w:autoSpaceDN/>
        <w:bidi w:val="0"/>
        <w:spacing w:line="360" w:lineRule="auto"/>
        <w:ind w:firstLine="480" w:firstLineChars="200"/>
        <w:jc w:val="right"/>
        <w:textAlignment w:val="auto"/>
        <w:rPr>
          <w:rFonts w:ascii="宋体" w:hAnsi="宋体" w:cs="宋体"/>
          <w:color w:val="auto"/>
          <w:kern w:val="0"/>
          <w:sz w:val="24"/>
          <w:szCs w:val="24"/>
          <w:u w:val="single"/>
        </w:rPr>
      </w:pPr>
      <w:r>
        <w:rPr>
          <w:rFonts w:hint="eastAsia" w:ascii="宋体" w:hAnsi="宋体" w:cs="宋体"/>
          <w:color w:val="auto"/>
          <w:kern w:val="0"/>
          <w:sz w:val="24"/>
          <w:szCs w:val="24"/>
          <w:u w:val="none"/>
          <w:lang w:val="en-US" w:eastAsia="zh-CN"/>
        </w:rPr>
        <w:t xml:space="preserve">                                     </w:t>
      </w:r>
      <w:r>
        <w:rPr>
          <w:rFonts w:hint="eastAsia" w:ascii="宋体" w:hAnsi="宋体" w:cs="宋体"/>
          <w:color w:val="auto"/>
          <w:kern w:val="0"/>
          <w:sz w:val="24"/>
          <w:szCs w:val="24"/>
          <w:u w:val="none"/>
          <w:lang w:eastAsia="zh-CN"/>
        </w:rPr>
        <w:t>山东亿佳</w:t>
      </w:r>
      <w:r>
        <w:rPr>
          <w:rFonts w:hint="eastAsia" w:ascii="宋体" w:hAnsi="宋体" w:cs="宋体"/>
          <w:color w:val="auto"/>
          <w:kern w:val="0"/>
          <w:sz w:val="24"/>
          <w:szCs w:val="24"/>
          <w:u w:val="none"/>
        </w:rPr>
        <w:t>项目管理有限公司</w:t>
      </w:r>
    </w:p>
    <w:p>
      <w:pPr>
        <w:keepNext w:val="0"/>
        <w:keepLines w:val="0"/>
        <w:pageBreakBefore w:val="0"/>
        <w:widowControl/>
        <w:kinsoku/>
        <w:wordWrap/>
        <w:overflowPunct/>
        <w:topLinePunct w:val="0"/>
        <w:autoSpaceDE/>
        <w:autoSpaceDN/>
        <w:bidi w:val="0"/>
        <w:spacing w:line="360" w:lineRule="auto"/>
        <w:ind w:firstLine="6240" w:firstLineChars="2600"/>
        <w:jc w:val="right"/>
        <w:textAlignment w:val="auto"/>
        <w:rPr>
          <w:rFonts w:hint="eastAsia" w:ascii="宋体" w:hAnsi="宋体" w:cs="宋体"/>
          <w:color w:val="auto"/>
          <w:kern w:val="0"/>
          <w:sz w:val="24"/>
          <w:szCs w:val="24"/>
          <w:highlight w:val="none"/>
          <w:lang w:eastAsia="zh-CN"/>
        </w:rPr>
        <w:sectPr>
          <w:headerReference r:id="rId10" w:type="first"/>
          <w:footerReference r:id="rId12" w:type="first"/>
          <w:headerReference r:id="rId9" w:type="default"/>
          <w:footerReference r:id="rId11" w:type="default"/>
          <w:pgSz w:w="11906" w:h="16838"/>
          <w:pgMar w:top="873" w:right="850" w:bottom="873" w:left="850" w:header="567" w:footer="737" w:gutter="0"/>
          <w:lnNumType w:countBy="0" w:restart="continuous"/>
          <w:pgNumType w:fmt="decimal" w:start="1"/>
          <w:cols w:space="720" w:num="1"/>
          <w:titlePg/>
          <w:docGrid w:type="lines" w:linePitch="292" w:charSpace="0"/>
        </w:sectPr>
      </w:pPr>
      <w:r>
        <w:rPr>
          <w:rFonts w:hint="eastAsia" w:ascii="宋体" w:hAnsi="宋体" w:cs="宋体"/>
          <w:color w:val="auto"/>
          <w:kern w:val="0"/>
          <w:sz w:val="24"/>
          <w:szCs w:val="24"/>
          <w:lang w:val="zh-CN"/>
        </w:rPr>
        <w:t>发布时间</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lang w:eastAsia="zh-CN"/>
        </w:rPr>
        <w:t>日</w:t>
      </w:r>
    </w:p>
    <w:p>
      <w:pPr>
        <w:pStyle w:val="2"/>
        <w:rPr>
          <w:rFonts w:hint="eastAsia"/>
          <w:lang w:eastAsia="zh-CN"/>
        </w:rPr>
      </w:pPr>
    </w:p>
    <w:p>
      <w:pPr>
        <w:adjustRightInd w:val="0"/>
        <w:snapToGrid w:val="0"/>
        <w:spacing w:line="580" w:lineRule="exact"/>
        <w:ind w:right="960"/>
        <w:jc w:val="center"/>
        <w:outlineLvl w:val="0"/>
        <w:rPr>
          <w:rFonts w:ascii="宋体" w:hAnsi="宋体" w:cs="宋体"/>
          <w:b/>
          <w:color w:val="auto"/>
          <w:sz w:val="32"/>
          <w:szCs w:val="32"/>
        </w:rPr>
      </w:pPr>
      <w:r>
        <w:rPr>
          <w:rFonts w:hint="eastAsia" w:ascii="宋体" w:hAnsi="宋体" w:cs="宋体"/>
          <w:b/>
          <w:color w:val="auto"/>
          <w:sz w:val="32"/>
          <w:szCs w:val="32"/>
          <w:lang w:val="en-US" w:eastAsia="zh-CN"/>
        </w:rPr>
        <w:t xml:space="preserve">    </w:t>
      </w:r>
      <w:r>
        <w:rPr>
          <w:rFonts w:ascii="宋体" w:hAnsi="宋体" w:cs="宋体"/>
          <w:b/>
          <w:color w:val="auto"/>
          <w:sz w:val="32"/>
          <w:szCs w:val="32"/>
        </w:rPr>
        <w:t xml:space="preserve">第二部分  </w:t>
      </w:r>
      <w:r>
        <w:rPr>
          <w:rFonts w:hint="eastAsia" w:ascii="宋体" w:hAnsi="宋体" w:cs="宋体"/>
          <w:b/>
          <w:color w:val="auto"/>
          <w:sz w:val="32"/>
          <w:szCs w:val="32"/>
          <w:lang w:eastAsia="zh-CN"/>
        </w:rPr>
        <w:t>磋商响应方</w:t>
      </w:r>
      <w:r>
        <w:rPr>
          <w:rFonts w:ascii="宋体" w:hAnsi="宋体" w:cs="宋体"/>
          <w:b/>
          <w:color w:val="auto"/>
          <w:sz w:val="32"/>
          <w:szCs w:val="32"/>
        </w:rPr>
        <w:t>须知及</w:t>
      </w:r>
      <w:r>
        <w:rPr>
          <w:rFonts w:hint="eastAsia" w:ascii="宋体" w:hAnsi="宋体" w:cs="宋体"/>
          <w:b/>
          <w:color w:val="auto"/>
          <w:sz w:val="32"/>
          <w:szCs w:val="32"/>
          <w:lang w:eastAsia="zh-CN"/>
        </w:rPr>
        <w:t>响应方</w:t>
      </w:r>
      <w:r>
        <w:rPr>
          <w:rFonts w:ascii="宋体" w:hAnsi="宋体" w:cs="宋体"/>
          <w:b/>
          <w:color w:val="auto"/>
          <w:sz w:val="32"/>
          <w:szCs w:val="32"/>
        </w:rPr>
        <w:t>须知前附表</w:t>
      </w:r>
    </w:p>
    <w:p>
      <w:pPr>
        <w:pStyle w:val="37"/>
        <w:spacing w:before="292" w:beforeLines="100" w:line="360" w:lineRule="auto"/>
        <w:jc w:val="center"/>
        <w:rPr>
          <w:rFonts w:hint="eastAsia" w:hAnsi="宋体" w:cs="宋体"/>
          <w:b/>
          <w:color w:val="auto"/>
          <w:sz w:val="28"/>
          <w:szCs w:val="28"/>
        </w:rPr>
      </w:pPr>
      <w:r>
        <w:rPr>
          <w:rFonts w:hint="eastAsia" w:hAnsi="宋体" w:cs="宋体"/>
          <w:b/>
          <w:color w:val="auto"/>
          <w:sz w:val="28"/>
          <w:szCs w:val="28"/>
        </w:rPr>
        <w:t>一、</w:t>
      </w:r>
      <w:r>
        <w:rPr>
          <w:rFonts w:hint="eastAsia" w:hAnsi="宋体" w:cs="宋体"/>
          <w:b/>
          <w:color w:val="auto"/>
          <w:sz w:val="28"/>
          <w:szCs w:val="28"/>
          <w:lang w:eastAsia="zh-CN"/>
        </w:rPr>
        <w:t>响应方</w:t>
      </w:r>
      <w:r>
        <w:rPr>
          <w:rFonts w:hint="eastAsia" w:hAnsi="宋体" w:cs="宋体"/>
          <w:b/>
          <w:color w:val="auto"/>
          <w:sz w:val="28"/>
          <w:szCs w:val="28"/>
        </w:rPr>
        <w:t>须知前附表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95"/>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邹城市钢山街道前八社区东西两区绿化养护服务项目</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SDYJ2023-CG23027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服务地点</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采购人指定地点</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进场时间要求</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本次采购进场时间要求：签订合同后3个日历日内进场养护</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本次采购服务期限一年，合同到期后，采购人视中标方履约情况决定合同是否续签，最多续签</w:t>
            </w:r>
            <w:r>
              <w:rPr>
                <w:rFonts w:hint="eastAsia" w:ascii="宋体" w:hAnsi="宋体" w:cs="宋体"/>
                <w:b/>
                <w:color w:val="auto"/>
                <w:sz w:val="24"/>
                <w:szCs w:val="24"/>
                <w:lang w:eastAsia="zh-CN"/>
              </w:rPr>
              <w:t>两</w:t>
            </w:r>
            <w:r>
              <w:rPr>
                <w:rFonts w:hint="eastAsia" w:ascii="宋体" w:hAnsi="宋体" w:eastAsia="宋体" w:cs="宋体"/>
                <w:b/>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color w:val="auto"/>
                <w:sz w:val="24"/>
                <w:szCs w:val="24"/>
              </w:rPr>
            </w:pPr>
            <w:r>
              <w:rPr>
                <w:rFonts w:hint="eastAsia" w:ascii="宋体" w:hAnsi="宋体" w:eastAsia="宋体" w:cs="宋体"/>
                <w:b/>
                <w:bCs/>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69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服务标准</w:t>
            </w:r>
          </w:p>
        </w:tc>
        <w:tc>
          <w:tcPr>
            <w:tcW w:w="6720" w:type="dxa"/>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满足国家、行业现行相关标准及</w:t>
            </w:r>
            <w:r>
              <w:rPr>
                <w:rFonts w:hint="eastAsia" w:ascii="宋体" w:hAnsi="宋体" w:cs="宋体"/>
                <w:color w:val="auto"/>
                <w:kern w:val="2"/>
                <w:sz w:val="24"/>
                <w:szCs w:val="24"/>
                <w:lang w:val="en-US" w:eastAsia="zh-CN" w:bidi="ar-SA"/>
              </w:rPr>
              <w:t>邹城市钢山街道前八社区</w:t>
            </w:r>
            <w:r>
              <w:rPr>
                <w:rFonts w:hint="eastAsia" w:ascii="宋体" w:hAnsi="宋体" w:eastAsia="宋体" w:cs="宋体"/>
                <w:color w:val="auto"/>
                <w:kern w:val="2"/>
                <w:sz w:val="24"/>
                <w:szCs w:val="24"/>
                <w:lang w:val="en-US" w:eastAsia="zh-CN" w:bidi="ar-SA"/>
              </w:rPr>
              <w:t>制定的现行和服务期内制定的相关标准和要求。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72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firstLine="482" w:firstLineChars="200"/>
              <w:textAlignment w:val="auto"/>
              <w:rPr>
                <w:rFonts w:hint="eastAsia"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采购人根据资金到位情况按合同金额每季度均摊拨付给供应商，但具体拨付金额应由采购人按监管办法考核得分情况于次月据实拨付给供应商。若拨付不及时，供应商必须按合同要求正常工作，员工工资按时发放</w:t>
            </w:r>
            <w:r>
              <w:rPr>
                <w:rFonts w:hint="eastAsia" w:hAnsi="宋体" w:cs="宋体"/>
                <w:b/>
                <w:bCs/>
                <w:color w:val="auto"/>
                <w:sz w:val="24"/>
                <w:szCs w:val="24"/>
                <w:highlight w:val="none"/>
                <w:lang w:eastAsia="zh-CN"/>
              </w:rPr>
              <w:t>，</w:t>
            </w:r>
            <w:r>
              <w:rPr>
                <w:rFonts w:hint="eastAsia" w:ascii="宋体" w:hAnsi="宋体" w:eastAsia="宋体" w:cs="宋体"/>
                <w:color w:val="auto"/>
                <w:sz w:val="24"/>
                <w:szCs w:val="24"/>
                <w:highlight w:val="none"/>
              </w:rPr>
              <w:t>按合同约定实施和完成承包工程，修补工程中的任何缺陷（</w:t>
            </w:r>
            <w:r>
              <w:rPr>
                <w:rFonts w:hint="eastAsia" w:ascii="宋体" w:hAnsi="宋体" w:eastAsia="宋体" w:cs="宋体"/>
                <w:b/>
                <w:bCs/>
                <w:color w:val="auto"/>
                <w:sz w:val="24"/>
                <w:szCs w:val="24"/>
                <w:highlight w:val="none"/>
              </w:rPr>
              <w:t>包括养护期内对死亡苗木无偿补植</w:t>
            </w:r>
            <w:r>
              <w:rPr>
                <w:rFonts w:hint="eastAsia" w:ascii="宋体" w:hAnsi="宋体" w:eastAsia="宋体" w:cs="宋体"/>
                <w:color w:val="auto"/>
                <w:sz w:val="24"/>
                <w:szCs w:val="24"/>
                <w:highlight w:val="none"/>
              </w:rPr>
              <w:t>）</w:t>
            </w:r>
            <w:r>
              <w:rPr>
                <w:rFonts w:hint="eastAsia" w:hAnsi="宋体" w:eastAsia="宋体" w:cs="宋体"/>
                <w:b/>
                <w:bCs/>
                <w:color w:val="auto"/>
                <w:sz w:val="24"/>
                <w:szCs w:val="24"/>
                <w:highlight w:val="none"/>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720" w:type="dxa"/>
            <w:noWrap w:val="0"/>
            <w:vAlign w:val="center"/>
          </w:tcPr>
          <w:p>
            <w:pPr>
              <w:pStyle w:val="21"/>
              <w:keepNext w:val="0"/>
              <w:keepLines w:val="0"/>
              <w:suppressLineNumbers w:val="0"/>
              <w:spacing w:before="0" w:beforeAutospacing="0" w:after="0" w:afterAutospacing="0" w:line="400" w:lineRule="exact"/>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详见供应商须知</w:t>
            </w:r>
            <w:r>
              <w:rPr>
                <w:rFonts w:hint="eastAsia" w:ascii="宋体" w:hAnsi="宋体" w:eastAsia="宋体" w:cs="宋体"/>
                <w:color w:val="auto"/>
                <w:kern w:val="2"/>
                <w:sz w:val="24"/>
                <w:szCs w:val="24"/>
                <w:lang w:eastAsia="zh-CN"/>
              </w:rPr>
              <w:t>三</w:t>
            </w:r>
            <w:r>
              <w:rPr>
                <w:rFonts w:hint="eastAsia" w:ascii="宋体" w:hAnsi="宋体" w:eastAsia="宋体" w:cs="宋体"/>
                <w:color w:val="auto"/>
                <w:kern w:val="2"/>
                <w:sz w:val="24"/>
                <w:szCs w:val="24"/>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20" w:type="dxa"/>
            <w:noWrap w:val="0"/>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lang w:val="en-US" w:eastAsia="zh-CN"/>
              </w:rPr>
              <w:t>1.磋商保证金为人民币：小写</w:t>
            </w:r>
            <w:r>
              <w:rPr>
                <w:rFonts w:hint="default"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28</w:t>
            </w:r>
            <w:r>
              <w:rPr>
                <w:rFonts w:hint="default" w:ascii="宋体" w:hAnsi="宋体" w:eastAsia="宋体" w:cs="宋体"/>
                <w:color w:val="auto"/>
                <w:sz w:val="24"/>
                <w:szCs w:val="24"/>
                <w:highlight w:val="none"/>
                <w:lang w:val="en-US" w:eastAsia="zh-CN"/>
              </w:rPr>
              <w:t>00.00 元，大写：</w:t>
            </w:r>
            <w:r>
              <w:rPr>
                <w:rFonts w:hint="eastAsia" w:ascii="宋体" w:hAnsi="宋体" w:cs="宋体"/>
                <w:color w:val="auto"/>
                <w:sz w:val="24"/>
                <w:szCs w:val="24"/>
                <w:highlight w:val="none"/>
                <w:lang w:val="en-US" w:eastAsia="zh-CN"/>
              </w:rPr>
              <w:t>贰</w:t>
            </w:r>
            <w:r>
              <w:rPr>
                <w:rFonts w:hint="default" w:ascii="宋体" w:hAnsi="宋体" w:eastAsia="宋体" w:cs="宋体"/>
                <w:color w:val="auto"/>
                <w:sz w:val="24"/>
                <w:szCs w:val="24"/>
                <w:highlight w:val="none"/>
                <w:lang w:val="en-US" w:eastAsia="zh-CN"/>
              </w:rPr>
              <w:t>仟</w:t>
            </w:r>
            <w:r>
              <w:rPr>
                <w:rFonts w:hint="eastAsia" w:ascii="宋体" w:hAnsi="宋体" w:cs="宋体"/>
                <w:color w:val="auto"/>
                <w:sz w:val="24"/>
                <w:szCs w:val="24"/>
                <w:highlight w:val="none"/>
                <w:lang w:val="en-US" w:eastAsia="zh-CN"/>
              </w:rPr>
              <w:t>捌百</w:t>
            </w:r>
            <w:r>
              <w:rPr>
                <w:rFonts w:hint="default" w:ascii="宋体" w:hAnsi="宋体" w:eastAsia="宋体" w:cs="宋体"/>
                <w:color w:val="auto"/>
                <w:sz w:val="24"/>
                <w:szCs w:val="24"/>
                <w:highlight w:val="none"/>
                <w:lang w:val="en-US" w:eastAsia="zh-CN"/>
              </w:rPr>
              <w:t>元整。</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磋商保证金的形式：电汇或网上银行转账的方式交纳（应从磋商响应方的基本账户一次性汇入指定账户），且从供应商的基本账户转来。其他形式的磋商保证金或非磋商响应方基本账户汇入的磋商保证金视为无效。</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2、磋商保证金应当在磋商响应文件递交截止时间前到达指定账户（以实际到账时间为准）。磋商响应方提交磋商保证金时必须计算资金在途时间，由于资金没有及时到帐而造成的后果，由磋商响应方自行承担。</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3、指定帐户：山东亿佳项目管理有限公司</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开户银行：济宁银行股份有限公司邹城支行</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账    号：815011801421010782</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递交方式：以实际到账为准。</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注：1、磋商保证金注明“</w:t>
            </w:r>
            <w:r>
              <w:rPr>
                <w:rFonts w:hint="eastAsia" w:ascii="宋体" w:hAnsi="宋体" w:cs="宋体"/>
                <w:color w:val="auto"/>
                <w:sz w:val="24"/>
                <w:szCs w:val="24"/>
                <w:lang w:val="en-US" w:eastAsia="zh-CN"/>
              </w:rPr>
              <w:t>邹城市钢山街道前八社区东西两区绿化养护服务项目</w:t>
            </w:r>
            <w:r>
              <w:rPr>
                <w:rFonts w:hint="default" w:ascii="宋体" w:hAnsi="宋体" w:eastAsia="宋体" w:cs="宋体"/>
                <w:color w:val="auto"/>
                <w:sz w:val="24"/>
                <w:szCs w:val="24"/>
                <w:lang w:val="en-US" w:eastAsia="zh-CN"/>
              </w:rPr>
              <w:t>”</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2、未成交供应商的磋商保证金应当在成交通知书发出后5个工作日内退还，成交供应商的磋商保证金应当在采购合同签订后5个工作日内退还。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磋商时间及地点</w:t>
            </w:r>
          </w:p>
        </w:tc>
        <w:tc>
          <w:tcPr>
            <w:tcW w:w="6720"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磋商时间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9时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0分</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磋商地点：</w:t>
            </w:r>
            <w:r>
              <w:rPr>
                <w:rFonts w:hint="eastAsia" w:ascii="宋体" w:hAnsi="宋体" w:cs="宋体"/>
                <w:bCs/>
                <w:color w:val="auto"/>
                <w:kern w:val="0"/>
                <w:sz w:val="24"/>
                <w:szCs w:val="24"/>
                <w:lang w:eastAsia="zh-CN"/>
              </w:rPr>
              <w:t>邹城市钢山街道公共资源交易中心开标室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rPr>
            </w:pPr>
            <w:r>
              <w:rPr>
                <w:rFonts w:hint="eastAsia" w:ascii="宋体" w:hAnsi="宋体" w:eastAsia="宋体" w:cs="宋体"/>
                <w:color w:val="auto"/>
                <w:sz w:val="24"/>
                <w:szCs w:val="24"/>
              </w:rPr>
              <w:t>磋商响应文件份数</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color w:val="auto"/>
                <w:sz w:val="24"/>
                <w:szCs w:val="24"/>
              </w:rPr>
            </w:pPr>
            <w:r>
              <w:rPr>
                <w:rFonts w:hint="eastAsia" w:ascii="宋体" w:hAnsi="宋体" w:eastAsia="宋体" w:cs="宋体"/>
                <w:color w:val="auto"/>
                <w:sz w:val="24"/>
                <w:szCs w:val="24"/>
              </w:rPr>
              <w:t>一份正本，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份副本，应按竞争性磋商文件提供的格式胶装成册，不得使用活页夹等可随时拆换的方式装订。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2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atLeas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atLeast"/>
              <w:ind w:left="0" w:right="0"/>
              <w:textAlignment w:val="auto"/>
              <w:rPr>
                <w:rFonts w:hint="eastAsia" w:ascii="宋体" w:hAnsi="宋体" w:eastAsia="宋体" w:cs="宋体"/>
                <w:bCs/>
                <w:color w:val="auto"/>
                <w:kern w:val="0"/>
                <w:sz w:val="24"/>
                <w:szCs w:val="24"/>
              </w:rPr>
            </w:pPr>
            <w:r>
              <w:rPr>
                <w:rFonts w:hint="eastAsia" w:ascii="宋体" w:hAnsi="宋体" w:eastAsia="宋体" w:cs="宋体"/>
                <w:b/>
                <w:color w:val="auto"/>
                <w:sz w:val="24"/>
                <w:szCs w:val="24"/>
                <w:highlight w:val="none"/>
              </w:rPr>
              <w:t>评审得分相同的，按照最后报价由低到高的顺序推荐。评审得分且最后报价相同的，按照技术标优劣顺序推荐。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磋商采购</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rPr>
              <w:t>本次磋商设采购预算</w:t>
            </w:r>
            <w:r>
              <w:rPr>
                <w:rFonts w:hint="eastAsia" w:ascii="宋体" w:hAnsi="宋体" w:cs="宋体"/>
                <w:b/>
                <w:color w:val="auto"/>
                <w:kern w:val="0"/>
                <w:sz w:val="24"/>
                <w:szCs w:val="24"/>
                <w:highlight w:val="none"/>
                <w:lang w:eastAsia="zh-CN"/>
              </w:rPr>
              <w:t>141368.5</w:t>
            </w:r>
            <w:r>
              <w:rPr>
                <w:rFonts w:hint="eastAsia" w:ascii="宋体" w:hAnsi="宋体" w:eastAsia="宋体" w:cs="宋体"/>
                <w:b/>
                <w:color w:val="auto"/>
                <w:kern w:val="0"/>
                <w:sz w:val="24"/>
                <w:szCs w:val="24"/>
                <w:highlight w:val="none"/>
                <w:lang w:eastAsia="zh-CN"/>
              </w:rPr>
              <w:t>元</w:t>
            </w:r>
            <w:r>
              <w:rPr>
                <w:rFonts w:hint="eastAsia" w:ascii="宋体" w:hAnsi="宋体" w:eastAsia="宋体" w:cs="宋体"/>
                <w:b/>
                <w:color w:val="auto"/>
                <w:kern w:val="0"/>
                <w:sz w:val="24"/>
                <w:szCs w:val="24"/>
                <w:highlight w:val="none"/>
              </w:rPr>
              <w:t>。</w:t>
            </w:r>
          </w:p>
          <w:p>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采购预算价是采购人对采购项目期望的最高限价，供应商的初次报价和最终报价均不得高于采购预算价，供应商报价高于采购预算价的，作无效标书处理。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Cs/>
                <w:color w:val="auto"/>
                <w:kern w:val="0"/>
                <w:sz w:val="24"/>
                <w:szCs w:val="24"/>
                <w:highlight w:val="yellow"/>
              </w:rPr>
            </w:pPr>
            <w:r>
              <w:rPr>
                <w:rFonts w:hint="eastAsia" w:ascii="宋体" w:hAnsi="宋体" w:eastAsia="宋体" w:cs="宋体"/>
                <w:color w:val="auto"/>
                <w:sz w:val="24"/>
                <w:szCs w:val="24"/>
              </w:rPr>
              <w:t>本次竞争性磋商代理费由成交供应商支付，代理费</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2700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rPr>
              <w:t>元，成交通知书发出前，成交供应商从其账户一次性汇入代理机构指定账户。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9" w:type="dxa"/>
            <w:vMerge w:val="restart"/>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20" w:type="dxa"/>
            <w:noWrap w:val="0"/>
            <w:vAlign w:val="center"/>
          </w:tcPr>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采购人或者采购代理机构有下列情形之一的，属于以不合理的条件对</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实行差别待遇或者歧视待遇：潜在供应商（</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）可向有关部门提起质疑、投诉：</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（一）就同一采购项目向</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提供有差别的项目信息；</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（二）设定的资格、技术、商务条件与采购项目的具体特点和实际需要不相适应或者与合同履行无关；</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（三）采购需求中的技术、服务等要求指向特定</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、特定产品；</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（四）以特定行政区域或者特定行业的业绩、奖项作为加分条件或者中标、成交条件；</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（五）对</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采取不同的资格审查或者评审标准；</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（六）限定或者指定特定的专利、商标、品牌或者</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w:t>
            </w:r>
          </w:p>
          <w:p>
            <w:pPr>
              <w:keepNext w:val="0"/>
              <w:keepLines w:val="0"/>
              <w:widowControl/>
              <w:suppressLineNumbers w:val="0"/>
              <w:spacing w:before="0" w:beforeAutospacing="0" w:after="0" w:afterAutospacing="0" w:line="400" w:lineRule="exact"/>
              <w:ind w:left="0" w:right="0" w:firstLine="448"/>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（七）非法限定</w:t>
            </w:r>
            <w:r>
              <w:rPr>
                <w:rFonts w:hint="eastAsia" w:ascii="宋体" w:hAnsi="宋体" w:eastAsia="宋体" w:cs="宋体"/>
                <w:color w:val="auto"/>
                <w:sz w:val="24"/>
                <w:szCs w:val="24"/>
              </w:rPr>
              <w:t>供应商</w:t>
            </w:r>
            <w:r>
              <w:rPr>
                <w:rFonts w:hint="eastAsia" w:ascii="宋体" w:hAnsi="宋体" w:eastAsia="宋体" w:cs="宋体"/>
                <w:bCs/>
                <w:color w:val="auto"/>
                <w:kern w:val="0"/>
                <w:sz w:val="24"/>
                <w:szCs w:val="24"/>
              </w:rPr>
              <w:t>的所有制形式、组织形式或者所在地；</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0" w:lineRule="exact"/>
              <w:ind w:left="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（八）以其他不合理条件限制或者排斥潜在</w:t>
            </w:r>
            <w:r>
              <w:rPr>
                <w:rFonts w:hint="eastAsia" w:ascii="宋体" w:hAnsi="宋体" w:eastAsia="宋体" w:cs="宋体"/>
                <w:color w:val="auto"/>
                <w:sz w:val="24"/>
                <w:szCs w:val="24"/>
              </w:rPr>
              <w:t>供应商</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19" w:type="dxa"/>
            <w:vMerge w:val="continue"/>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20"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宋体"/>
                <w:color w:val="auto"/>
                <w:kern w:val="0"/>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kern w:val="0"/>
                <w:sz w:val="24"/>
                <w:szCs w:val="24"/>
                <w:lang w:eastAsia="zh-CN"/>
              </w:rPr>
              <w:t>邹城市钢山街道前八里沟村村民委员会</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highlight w:val="none"/>
                <w:lang w:val="en-US" w:eastAsia="zh-CN"/>
              </w:rPr>
              <w:t>孟</w:t>
            </w:r>
            <w:r>
              <w:rPr>
                <w:rFonts w:hint="eastAsia" w:ascii="宋体" w:hAnsi="宋体" w:eastAsia="宋体" w:cs="宋体"/>
                <w:color w:val="auto"/>
                <w:sz w:val="24"/>
                <w:szCs w:val="24"/>
                <w:highlight w:val="none"/>
                <w:lang w:eastAsia="zh-CN"/>
              </w:rPr>
              <w:t>主任</w:t>
            </w:r>
          </w:p>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13562793905</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代理机构：</w:t>
            </w:r>
            <w:r>
              <w:rPr>
                <w:rFonts w:hint="eastAsia" w:ascii="宋体" w:hAnsi="宋体" w:cs="宋体"/>
                <w:color w:val="auto"/>
                <w:sz w:val="24"/>
                <w:szCs w:val="24"/>
                <w:lang w:eastAsia="zh-CN"/>
              </w:rPr>
              <w:t>山东亿佳</w:t>
            </w:r>
            <w:r>
              <w:rPr>
                <w:rFonts w:hint="eastAsia" w:ascii="宋体" w:hAnsi="宋体" w:eastAsia="宋体" w:cs="宋体"/>
                <w:color w:val="auto"/>
                <w:sz w:val="24"/>
                <w:szCs w:val="24"/>
                <w:lang w:eastAsia="zh-CN"/>
              </w:rPr>
              <w:t>项目管理有限公司</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孔璐璐</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w:t>
            </w:r>
            <w:r>
              <w:rPr>
                <w:rFonts w:hint="eastAsia" w:ascii="宋体" w:hAnsi="宋体" w:cs="宋体"/>
                <w:color w:val="auto"/>
                <w:sz w:val="24"/>
                <w:szCs w:val="24"/>
                <w:lang w:eastAsia="zh-CN"/>
              </w:rPr>
              <w:t>15953716012</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所有质疑以书面形式递交，</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"mailto:同时发邮件至zhichengzaojia@126.com" </w:instrText>
            </w:r>
            <w:r>
              <w:rPr>
                <w:rFonts w:hint="eastAsia" w:ascii="宋体" w:hAnsi="宋体" w:eastAsia="宋体" w:cs="宋体"/>
                <w:color w:val="auto"/>
                <w:sz w:val="24"/>
                <w:szCs w:val="24"/>
              </w:rPr>
              <w:fldChar w:fldCharType="separate"/>
            </w:r>
            <w:r>
              <w:rPr>
                <w:rStyle w:val="31"/>
                <w:rFonts w:hint="eastAsia" w:ascii="宋体" w:hAnsi="宋体" w:eastAsia="宋体" w:cs="宋体"/>
                <w:color w:val="auto"/>
                <w:sz w:val="24"/>
                <w:szCs w:val="24"/>
              </w:rPr>
              <w:t>同时发邮件至</w:t>
            </w:r>
            <w:r>
              <w:rPr>
                <w:rStyle w:val="31"/>
                <w:rFonts w:hint="eastAsia" w:ascii="宋体" w:hAnsi="宋体" w:cs="宋体"/>
                <w:color w:val="auto"/>
                <w:sz w:val="24"/>
                <w:szCs w:val="24"/>
                <w:lang w:eastAsia="zh-CN"/>
              </w:rPr>
              <w:t>sdyjxmgl888@163.com</w:t>
            </w:r>
            <w:r>
              <w:rPr>
                <w:rFonts w:hint="eastAsia" w:ascii="宋体" w:hAnsi="宋体" w:eastAsia="宋体" w:cs="宋体"/>
                <w:color w:val="auto"/>
                <w:sz w:val="24"/>
                <w:szCs w:val="24"/>
              </w:rPr>
              <w:fldChar w:fldCharType="end"/>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4"/>
                <w:szCs w:val="24"/>
              </w:rPr>
            </w:pPr>
            <w:r>
              <w:rPr>
                <w:rFonts w:hint="eastAsia" w:ascii="宋体" w:hAnsi="宋体" w:eastAsia="宋体" w:cs="宋体"/>
                <w:b/>
                <w:color w:val="auto"/>
                <w:sz w:val="24"/>
                <w:szCs w:val="24"/>
              </w:rPr>
              <w:t>供应商在法定质疑期内需一次性提出针对同一采购程序环节的质疑。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9</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rPr>
            </w:pPr>
            <w:r>
              <w:rPr>
                <w:rFonts w:hint="eastAsia" w:ascii="宋体" w:hAnsi="宋体" w:eastAsia="宋体" w:cs="宋体"/>
                <w:bCs/>
                <w:color w:val="auto"/>
                <w:sz w:val="24"/>
                <w:szCs w:val="24"/>
              </w:rPr>
              <w:t>本次磋商是否接受联合体</w:t>
            </w:r>
          </w:p>
        </w:tc>
        <w:tc>
          <w:tcPr>
            <w:tcW w:w="6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rPr>
            </w:pPr>
            <w:r>
              <w:rPr>
                <w:rFonts w:hint="eastAsia" w:ascii="宋体" w:hAnsi="宋体" w:eastAsia="宋体" w:cs="宋体"/>
                <w:bCs/>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1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20</w:t>
            </w:r>
          </w:p>
        </w:tc>
        <w:tc>
          <w:tcPr>
            <w:tcW w:w="16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rPr>
            </w:pPr>
            <w:r>
              <w:rPr>
                <w:rFonts w:hint="eastAsia" w:ascii="宋体" w:hAnsi="宋体" w:eastAsia="宋体" w:cs="宋体"/>
                <w:bCs/>
                <w:color w:val="auto"/>
                <w:sz w:val="24"/>
                <w:szCs w:val="24"/>
              </w:rPr>
              <w:t>本次磋商是否接受备选方案</w:t>
            </w:r>
          </w:p>
        </w:tc>
        <w:tc>
          <w:tcPr>
            <w:tcW w:w="6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Cs/>
                <w:color w:val="auto"/>
                <w:kern w:val="0"/>
                <w:sz w:val="24"/>
                <w:szCs w:val="24"/>
              </w:rPr>
              <w:t>不接受</w:t>
            </w:r>
          </w:p>
        </w:tc>
      </w:tr>
    </w:tbl>
    <w:p>
      <w:pPr>
        <w:tabs>
          <w:tab w:val="left" w:pos="315"/>
        </w:tabs>
        <w:jc w:val="center"/>
        <w:rPr>
          <w:rFonts w:ascii="宋体" w:hAnsi="宋体" w:cs="宋体"/>
          <w:b/>
          <w:color w:val="auto"/>
          <w:sz w:val="32"/>
          <w:szCs w:val="32"/>
        </w:rPr>
      </w:pPr>
      <w:r>
        <w:rPr>
          <w:rFonts w:ascii="宋体" w:hAnsi="宋体" w:cs="宋体"/>
          <w:b/>
          <w:color w:val="auto"/>
          <w:sz w:val="24"/>
        </w:rPr>
        <w:br w:type="page"/>
      </w:r>
      <w:r>
        <w:rPr>
          <w:rFonts w:ascii="宋体" w:hAnsi="宋体" w:cs="宋体"/>
          <w:b/>
          <w:color w:val="auto"/>
          <w:sz w:val="32"/>
          <w:szCs w:val="32"/>
        </w:rPr>
        <w:t>二、</w:t>
      </w:r>
      <w:r>
        <w:rPr>
          <w:rFonts w:hint="eastAsia" w:ascii="宋体" w:hAnsi="宋体" w:cs="宋体"/>
          <w:b/>
          <w:color w:val="auto"/>
          <w:sz w:val="32"/>
          <w:szCs w:val="32"/>
          <w:lang w:eastAsia="zh-CN"/>
        </w:rPr>
        <w:t>磋商响应方</w:t>
      </w:r>
      <w:r>
        <w:rPr>
          <w:rFonts w:ascii="宋体" w:hAnsi="宋体" w:cs="宋体"/>
          <w:b/>
          <w:color w:val="auto"/>
          <w:sz w:val="32"/>
          <w:szCs w:val="32"/>
        </w:rPr>
        <w:t>须知</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一、适用范围：</w:t>
      </w:r>
    </w:p>
    <w:p>
      <w:pPr>
        <w:keepNext w:val="0"/>
        <w:keepLines w:val="0"/>
        <w:pageBreakBefore w:val="0"/>
        <w:tabs>
          <w:tab w:val="left" w:pos="315"/>
        </w:tabs>
        <w:kinsoku/>
        <w:wordWrap/>
        <w:overflowPunct/>
        <w:topLinePunct w:val="0"/>
        <w:autoSpaceDE/>
        <w:autoSpaceDN/>
        <w:bidi w:val="0"/>
        <w:spacing w:line="360" w:lineRule="auto"/>
        <w:ind w:right="-210" w:rightChars="-1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本磋商文件仅适用于</w:t>
      </w:r>
      <w:r>
        <w:rPr>
          <w:rFonts w:hint="eastAsia" w:asciiTheme="minorEastAsia" w:hAnsiTheme="minorEastAsia" w:eastAsiaTheme="minorEastAsia" w:cstheme="minorEastAsia"/>
          <w:color w:val="auto"/>
          <w:sz w:val="24"/>
          <w:szCs w:val="24"/>
          <w:lang w:eastAsia="zh-CN"/>
        </w:rPr>
        <w:t>邹城市钢山街道前八社区东西两区绿化养护服务项目</w:t>
      </w:r>
      <w:r>
        <w:rPr>
          <w:rFonts w:hint="eastAsia" w:asciiTheme="minorEastAsia" w:hAnsiTheme="minorEastAsia" w:eastAsiaTheme="minorEastAsia" w:cstheme="minorEastAsia"/>
          <w:color w:val="auto"/>
          <w:sz w:val="24"/>
          <w:szCs w:val="24"/>
        </w:rPr>
        <w:t>。</w:t>
      </w:r>
    </w:p>
    <w:p>
      <w:pPr>
        <w:keepNext w:val="0"/>
        <w:keepLines w:val="0"/>
        <w:pageBreakBefore w:val="0"/>
        <w:tabs>
          <w:tab w:val="left" w:pos="315"/>
        </w:tabs>
        <w:kinsoku/>
        <w:wordWrap/>
        <w:overflowPunct/>
        <w:topLinePunct w:val="0"/>
        <w:autoSpaceDE/>
        <w:autoSpaceDN/>
        <w:bidi w:val="0"/>
        <w:spacing w:line="360" w:lineRule="auto"/>
        <w:ind w:right="-210" w:rightChars="-10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二、定义：</w:t>
      </w:r>
    </w:p>
    <w:p>
      <w:pPr>
        <w:keepNext w:val="0"/>
        <w:keepLines w:val="0"/>
        <w:pageBreakBefore w:val="0"/>
        <w:tabs>
          <w:tab w:val="left" w:pos="315"/>
        </w:tabs>
        <w:kinsoku/>
        <w:wordWrap/>
        <w:overflowPunct/>
        <w:topLinePunct w:val="0"/>
        <w:autoSpaceDE/>
        <w:autoSpaceDN/>
        <w:bidi w:val="0"/>
        <w:spacing w:line="360" w:lineRule="auto"/>
        <w:ind w:right="-210" w:rightChars="-1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1.“采购人”系指：</w:t>
      </w:r>
      <w:r>
        <w:rPr>
          <w:rFonts w:hint="eastAsia" w:asciiTheme="minorEastAsia" w:hAnsiTheme="minorEastAsia" w:eastAsiaTheme="minorEastAsia" w:cstheme="minorEastAsia"/>
          <w:color w:val="auto"/>
          <w:sz w:val="24"/>
          <w:szCs w:val="24"/>
          <w:lang w:eastAsia="zh-CN"/>
        </w:rPr>
        <w:t>邹城市钢山街道前八里沟村村民委员会</w:t>
      </w:r>
      <w:r>
        <w:rPr>
          <w:rFonts w:hint="eastAsia" w:asciiTheme="minorEastAsia" w:hAnsiTheme="minorEastAsia" w:eastAsiaTheme="minorEastAsia" w:cstheme="minorEastAsia"/>
          <w:color w:val="auto"/>
          <w:sz w:val="24"/>
          <w:szCs w:val="24"/>
        </w:rPr>
        <w:t>；</w:t>
      </w:r>
    </w:p>
    <w:p>
      <w:pPr>
        <w:keepNext w:val="0"/>
        <w:keepLines w:val="0"/>
        <w:pageBreakBefore w:val="0"/>
        <w:tabs>
          <w:tab w:val="left" w:pos="315"/>
        </w:tabs>
        <w:kinsoku/>
        <w:wordWrap/>
        <w:overflowPunct/>
        <w:topLinePunct w:val="0"/>
        <w:autoSpaceDE/>
        <w:autoSpaceDN/>
        <w:bidi w:val="0"/>
        <w:spacing w:line="360" w:lineRule="auto"/>
        <w:ind w:right="-210" w:rightChars="-1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2.“代理机构”系指：</w:t>
      </w:r>
      <w:r>
        <w:rPr>
          <w:rFonts w:hint="eastAsia" w:asciiTheme="minorEastAsia" w:hAnsiTheme="minorEastAsia" w:eastAsiaTheme="minorEastAsia" w:cstheme="minorEastAsia"/>
          <w:color w:val="auto"/>
          <w:sz w:val="24"/>
          <w:szCs w:val="24"/>
          <w:lang w:eastAsia="zh-CN"/>
        </w:rPr>
        <w:t>山东亿佳项目管理有限公司</w:t>
      </w:r>
      <w:r>
        <w:rPr>
          <w:rFonts w:hint="eastAsia" w:asciiTheme="minorEastAsia" w:hAnsiTheme="minorEastAsia" w:eastAsiaTheme="minorEastAsia" w:cstheme="minorEastAsia"/>
          <w:color w:val="auto"/>
          <w:sz w:val="24"/>
          <w:szCs w:val="24"/>
        </w:rPr>
        <w:t>；</w:t>
      </w:r>
    </w:p>
    <w:p>
      <w:pPr>
        <w:keepNext w:val="0"/>
        <w:keepLines w:val="0"/>
        <w:pageBreakBefore w:val="0"/>
        <w:tabs>
          <w:tab w:val="left" w:pos="315"/>
        </w:tabs>
        <w:kinsoku/>
        <w:wordWrap/>
        <w:overflowPunct/>
        <w:topLinePunct w:val="0"/>
        <w:autoSpaceDE/>
        <w:autoSpaceDN/>
        <w:bidi w:val="0"/>
        <w:spacing w:line="360" w:lineRule="auto"/>
        <w:ind w:right="-210" w:rightChars="-1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3.“响应供应商”系指参与磋商并向采购人提交磋商响应文件的组织；</w:t>
      </w:r>
    </w:p>
    <w:p>
      <w:pPr>
        <w:keepNext w:val="0"/>
        <w:keepLines w:val="0"/>
        <w:pageBreakBefore w:val="0"/>
        <w:tabs>
          <w:tab w:val="left" w:pos="315"/>
        </w:tabs>
        <w:kinsoku/>
        <w:wordWrap/>
        <w:overflowPunct/>
        <w:topLinePunct w:val="0"/>
        <w:autoSpaceDE/>
        <w:autoSpaceDN/>
        <w:bidi w:val="0"/>
        <w:spacing w:line="360" w:lineRule="auto"/>
        <w:ind w:right="-210" w:rightChars="-1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4.“成交供应商”系指经法定程序确定并授予合同的响应供应商。</w:t>
      </w:r>
    </w:p>
    <w:p>
      <w:pPr>
        <w:keepNext w:val="0"/>
        <w:keepLines w:val="0"/>
        <w:pageBreakBefore w:val="0"/>
        <w:tabs>
          <w:tab w:val="left" w:pos="315"/>
        </w:tabs>
        <w:kinsoku/>
        <w:wordWrap/>
        <w:overflowPunct/>
        <w:topLinePunct w:val="0"/>
        <w:autoSpaceDE/>
        <w:autoSpaceDN/>
        <w:bidi w:val="0"/>
        <w:spacing w:line="360" w:lineRule="auto"/>
        <w:ind w:right="-210" w:rightChars="-10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三、供应商应具备的条件：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Theme="minorEastAsia" w:hAnsiTheme="minorEastAsia" w:eastAsiaTheme="minorEastAsia" w:cstheme="minorEastAsia"/>
          <w:color w:val="auto"/>
          <w:kern w:val="0"/>
          <w:sz w:val="24"/>
          <w:szCs w:val="24"/>
          <w:lang w:val="zh-CN"/>
        </w:rPr>
        <w:t>1、</w:t>
      </w: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宋体" w:hAnsi="宋体" w:cs="宋体"/>
          <w:bCs/>
          <w:color w:val="auto"/>
          <w:kern w:val="0"/>
          <w:sz w:val="24"/>
        </w:rPr>
        <w:t>（六）法律、行政法规规定的其他条件。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2、采购人可以根据采购项目的特殊要求，规定磋商响应方的特定条件，但不得以不合理的条件对磋商响应方实行差别待遇或者歧视待遇。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2.1单位负责人为同一人或者存在直接控股、管理关系的不同供应商，不得参加同一合同项下的政府采购活动。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2.2供应商须</w:t>
      </w:r>
      <w:r>
        <w:rPr>
          <w:rFonts w:hint="eastAsia" w:ascii="宋体" w:hAnsi="宋体" w:eastAsia="宋体" w:cs="宋体"/>
          <w:b/>
          <w:bCs/>
          <w:color w:val="auto"/>
          <w:kern w:val="0"/>
          <w:sz w:val="24"/>
          <w:szCs w:val="24"/>
          <w:lang w:val="zh-CN"/>
        </w:rPr>
        <w:t>为国内注册具有独立法人资格，营业执照经营范围</w:t>
      </w:r>
      <w:r>
        <w:rPr>
          <w:rFonts w:hint="eastAsia" w:ascii="宋体" w:hAnsi="宋体" w:cs="宋体"/>
          <w:b/>
          <w:bCs/>
          <w:color w:val="auto"/>
          <w:kern w:val="0"/>
          <w:sz w:val="24"/>
          <w:szCs w:val="24"/>
          <w:lang w:val="zh-CN"/>
        </w:rPr>
        <w:t>内</w:t>
      </w:r>
      <w:r>
        <w:rPr>
          <w:rFonts w:hint="eastAsia" w:ascii="宋体" w:hAnsi="宋体" w:eastAsia="宋体" w:cs="宋体"/>
          <w:b/>
          <w:bCs/>
          <w:color w:val="auto"/>
          <w:kern w:val="0"/>
          <w:sz w:val="24"/>
          <w:szCs w:val="24"/>
          <w:lang w:val="zh-CN"/>
        </w:rPr>
        <w:t>包含本项目采购范围相关内容，且能在国内合法提供相应服务的供应商。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zh-CN"/>
        </w:rPr>
        <w:t>2.</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val="zh-CN"/>
        </w:rPr>
        <w:t>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2.4</w:t>
      </w:r>
      <w:r>
        <w:rPr>
          <w:rFonts w:hint="eastAsia" w:asciiTheme="minorEastAsia" w:hAnsiTheme="minorEastAsia" w:eastAsiaTheme="minorEastAsia" w:cstheme="minorEastAsia"/>
          <w:color w:val="auto"/>
          <w:kern w:val="0"/>
          <w:sz w:val="24"/>
          <w:szCs w:val="24"/>
          <w:lang w:val="zh-CN"/>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bCs/>
          <w:color w:val="auto"/>
          <w:sz w:val="24"/>
          <w:szCs w:val="24"/>
        </w:rPr>
        <w:t>供应商在递交响应文件时</w:t>
      </w:r>
      <w:r>
        <w:rPr>
          <w:rFonts w:hint="eastAsia" w:asciiTheme="minorEastAsia" w:hAnsiTheme="minorEastAsia" w:eastAsiaTheme="minorEastAsia" w:cstheme="minorEastAsia"/>
          <w:b/>
          <w:bCs w:val="0"/>
          <w:color w:val="auto"/>
          <w:sz w:val="24"/>
          <w:szCs w:val="24"/>
        </w:rPr>
        <w:t>需同时提供</w:t>
      </w:r>
      <w:r>
        <w:rPr>
          <w:rFonts w:hint="eastAsia" w:asciiTheme="minorEastAsia" w:hAnsiTheme="minorEastAsia" w:eastAsiaTheme="minorEastAsia" w:cstheme="minorEastAsia"/>
          <w:b/>
          <w:bCs w:val="0"/>
          <w:color w:val="auto"/>
          <w:sz w:val="24"/>
          <w:szCs w:val="24"/>
          <w:highlight w:val="none"/>
        </w:rPr>
        <w:t>本单位营业执照（副本原件）、法定代表人有效身份证原件或委托代理人有效身份证原件及法人授权委托书原件</w:t>
      </w:r>
      <w:r>
        <w:rPr>
          <w:rFonts w:hint="eastAsia" w:asciiTheme="minorEastAsia" w:hAnsiTheme="minorEastAsia" w:eastAsiaTheme="minorEastAsia" w:cstheme="minorEastAsia"/>
          <w:b/>
          <w:bCs w:val="0"/>
          <w:color w:val="auto"/>
          <w:sz w:val="24"/>
          <w:szCs w:val="24"/>
          <w:highlight w:val="none"/>
          <w:lang w:eastAsia="zh-CN"/>
        </w:rPr>
        <w:t>、参加政府采购活动前3年内在经营活动中没有重大违法记录的书面声明原件（本公司自己出具的书面声明）</w:t>
      </w:r>
      <w:r>
        <w:rPr>
          <w:rFonts w:hint="eastAsia" w:asciiTheme="minorEastAsia" w:hAnsiTheme="minorEastAsia" w:eastAsiaTheme="minorEastAsia" w:cstheme="minorEastAsia"/>
          <w:b/>
          <w:bCs w:val="0"/>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注：上述证件中如有电子证书的均可提供原件或加盖单位公章的电子证书打印件（打印件上注明查询网址）。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上述材料、证件的复印件</w:t>
      </w:r>
      <w:r>
        <w:rPr>
          <w:rFonts w:hint="eastAsia" w:asciiTheme="minorEastAsia" w:hAnsiTheme="minorEastAsia" w:eastAsiaTheme="minorEastAsia" w:cstheme="minorEastAsia"/>
          <w:b/>
          <w:color w:val="auto"/>
          <w:kern w:val="0"/>
          <w:sz w:val="24"/>
          <w:szCs w:val="24"/>
          <w:lang w:eastAsia="zh-CN"/>
        </w:rPr>
        <w:t>或扫描件</w:t>
      </w:r>
      <w:r>
        <w:rPr>
          <w:rFonts w:hint="eastAsia" w:asciiTheme="minorEastAsia" w:hAnsiTheme="minorEastAsia" w:eastAsiaTheme="minorEastAsia" w:cstheme="minorEastAsia"/>
          <w:b/>
          <w:color w:val="auto"/>
          <w:kern w:val="0"/>
          <w:sz w:val="24"/>
          <w:szCs w:val="24"/>
        </w:rPr>
        <w:t>，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tabs>
          <w:tab w:val="left" w:pos="315"/>
        </w:tabs>
        <w:kinsoku/>
        <w:wordWrap/>
        <w:overflowPunct/>
        <w:topLinePunct w:val="0"/>
        <w:autoSpaceDE/>
        <w:autoSpaceDN/>
        <w:bidi w:val="0"/>
        <w:spacing w:line="360" w:lineRule="auto"/>
        <w:ind w:right="-210" w:rightChars="-10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四、竞争性磋商文件：</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本竞争性磋商文件由以下内容组成：</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磋商响应方</w:t>
      </w:r>
      <w:r>
        <w:rPr>
          <w:rFonts w:hint="eastAsia" w:asciiTheme="minorEastAsia" w:hAnsiTheme="minorEastAsia" w:eastAsiaTheme="minorEastAsia" w:cstheme="minorEastAsia"/>
          <w:color w:val="auto"/>
          <w:sz w:val="24"/>
          <w:szCs w:val="24"/>
        </w:rPr>
        <w:t>须知及</w:t>
      </w:r>
      <w:r>
        <w:rPr>
          <w:rFonts w:hint="eastAsia" w:asciiTheme="minorEastAsia" w:hAnsiTheme="minorEastAsia" w:eastAsiaTheme="minorEastAsia" w:cstheme="minorEastAsia"/>
          <w:color w:val="auto"/>
          <w:sz w:val="24"/>
          <w:szCs w:val="24"/>
          <w:lang w:eastAsia="zh-CN"/>
        </w:rPr>
        <w:t>响应方</w:t>
      </w:r>
      <w:r>
        <w:rPr>
          <w:rFonts w:hint="eastAsia" w:asciiTheme="minorEastAsia" w:hAnsiTheme="minorEastAsia" w:eastAsiaTheme="minorEastAsia" w:cstheme="minorEastAsia"/>
          <w:color w:val="auto"/>
          <w:sz w:val="24"/>
          <w:szCs w:val="24"/>
        </w:rPr>
        <w:t>须知前附表；</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3.磋商组织、步骤与评审方法；</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4.采购内容及要求；</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5.合同授予；</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6.响应文件部分格式。</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五、磋商文件的质疑、澄清或修改：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1、各潜在供应商对磋商文件内容如有疑问，必须于磋商开始前</w:t>
      </w:r>
      <w:r>
        <w:rPr>
          <w:rFonts w:hint="eastAsia" w:asciiTheme="minorEastAsia" w:hAnsiTheme="minorEastAsia" w:eastAsiaTheme="minorEastAsia" w:cstheme="minorEastAsia"/>
          <w:color w:val="auto"/>
          <w:sz w:val="24"/>
          <w:szCs w:val="24"/>
        </w:rPr>
        <w:t>5个日历日</w:t>
      </w:r>
      <w:r>
        <w:rPr>
          <w:rFonts w:hint="eastAsia" w:asciiTheme="minorEastAsia" w:hAnsiTheme="minorEastAsia" w:eastAsiaTheme="minorEastAsia" w:cstheme="minorEastAsia"/>
          <w:bCs/>
          <w:color w:val="auto"/>
          <w:sz w:val="24"/>
          <w:szCs w:val="24"/>
        </w:rPr>
        <w:t>将疑问以书面形式送至采购人或电子邮件形式发至</w:t>
      </w:r>
      <w:r>
        <w:rPr>
          <w:rFonts w:hint="eastAsia" w:asciiTheme="minorEastAsia" w:hAnsiTheme="minorEastAsia" w:eastAsiaTheme="minorEastAsia" w:cstheme="minorEastAsia"/>
          <w:bCs/>
          <w:color w:val="auto"/>
          <w:sz w:val="24"/>
          <w:szCs w:val="24"/>
          <w:lang w:eastAsia="zh-CN"/>
        </w:rPr>
        <w:t>sdyjxmgl888@163.com</w:t>
      </w:r>
      <w:r>
        <w:rPr>
          <w:rFonts w:hint="eastAsia" w:asciiTheme="minorEastAsia" w:hAnsiTheme="minorEastAsia" w:eastAsiaTheme="minorEastAsia" w:cstheme="minorEastAsia"/>
          <w:bCs/>
          <w:color w:val="auto"/>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递交响应文件截止之日前，采购人、采购代理机构可以对已发出的磋商文件进行必要的澄清或者修改，澄清或者修改的内容作为磋商文件的组成部分。澄清或者修改的内容可能影响响应文件编制的，采购人、采购代理机构应当在递交响应文件截止时间至少5日前，在邹城市外宣网(http://www.mencius.gov.cn/)网站上予以公告；不足5日的，采购人、采购代理机构应当顺延递交响应文件截止时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磋商文件的澄清或者修改一经在邹城市外宣网(http://www.mencius.gov.cn/)发布，视作已发放给所有供应商（发布时间即为送达供应商的时间），各供应商应随时关注磋商项目信息并及时在邹城市外宣网下载相关资料，否则所造成的一切后果由供应商自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4、磋商文件的澄清或修改均以最后发布的内容为准。当磋商文件的澄清、修改、补充等在同一内容的表述不一致时，以最后发布的内容为准。</w:t>
      </w:r>
    </w:p>
    <w:p>
      <w:pPr>
        <w:keepNext w:val="0"/>
        <w:keepLines w:val="0"/>
        <w:pageBreakBefore w:val="0"/>
        <w:tabs>
          <w:tab w:val="left" w:pos="315"/>
        </w:tabs>
        <w:kinsoku/>
        <w:wordWrap/>
        <w:overflowPunct/>
        <w:topLinePunct w:val="0"/>
        <w:autoSpaceDE/>
        <w:autoSpaceDN/>
        <w:bidi w:val="0"/>
        <w:spacing w:line="360" w:lineRule="auto"/>
        <w:ind w:firstLine="482" w:firstLineChars="200"/>
        <w:jc w:val="left"/>
        <w:textAlignment w:val="auto"/>
        <w:rPr>
          <w:rFonts w:hint="default" w:ascii="宋体" w:hAnsi="宋体" w:cs="宋体"/>
          <w:b/>
          <w:color w:val="auto"/>
          <w:sz w:val="24"/>
        </w:rPr>
      </w:pPr>
      <w:r>
        <w:rPr>
          <w:rFonts w:hint="eastAsia" w:asciiTheme="minorEastAsia" w:hAnsiTheme="minorEastAsia" w:eastAsiaTheme="minorEastAsia" w:cstheme="minorEastAsia"/>
          <w:b/>
          <w:color w:val="auto"/>
          <w:sz w:val="24"/>
          <w:szCs w:val="24"/>
        </w:rPr>
        <w:t>六、</w:t>
      </w:r>
      <w:r>
        <w:rPr>
          <w:rFonts w:ascii="宋体" w:hAnsi="宋体" w:cs="宋体"/>
          <w:b/>
          <w:color w:val="auto"/>
          <w:sz w:val="24"/>
        </w:rPr>
        <w:t>磋商文件的实质性变动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color w:val="auto"/>
          <w:sz w:val="24"/>
          <w:szCs w:val="24"/>
        </w:rPr>
      </w:pPr>
      <w:r>
        <w:rPr>
          <w:rFonts w:ascii="宋体" w:hAnsi="宋体" w:cs="宋体"/>
          <w:color w:val="auto"/>
          <w:sz w:val="24"/>
        </w:rPr>
        <w:t>在磋商过程中，磋商小组可能根据磋商文件和磋商情况实质性变动本磋商文件中的技术、服务要求以及合同草案条款，磋商小组对磋商文件作出的实质性变动是磋商文件的有效组成部分，</w:t>
      </w:r>
      <w:r>
        <w:rPr>
          <w:rFonts w:ascii="宋体" w:hAnsi="宋体" w:cs="宋体"/>
          <w:b/>
          <w:color w:val="auto"/>
          <w:sz w:val="24"/>
        </w:rPr>
        <w:t>磋商小组会及时通知所有参加磋商的供应商。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七、</w:t>
      </w:r>
      <w:r>
        <w:rPr>
          <w:rFonts w:hint="eastAsia" w:asciiTheme="minorEastAsia" w:hAnsiTheme="minorEastAsia" w:eastAsiaTheme="minorEastAsia" w:cstheme="minorEastAsia"/>
          <w:b/>
          <w:color w:val="auto"/>
          <w:sz w:val="24"/>
          <w:szCs w:val="24"/>
        </w:rPr>
        <w:t>磋商响应文件的编写及递交：</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供应商应按磋商文件的要求准备磋商响应文件，并保证所提供全部资料的真实性、准确性及完整性，并对磋商文件做出实质性响应。</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（一）磋商响应文件的组成：</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eastAsia="zh-CN"/>
        </w:rPr>
        <w:t>、磋商响应函</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eastAsia="zh-CN"/>
        </w:rPr>
        <w:t>、初次</w:t>
      </w:r>
      <w:r>
        <w:rPr>
          <w:rFonts w:hint="eastAsia" w:asciiTheme="minorEastAsia" w:hAnsiTheme="minorEastAsia" w:eastAsiaTheme="minorEastAsia" w:cstheme="minorEastAsia"/>
          <w:b w:val="0"/>
          <w:bCs/>
          <w:color w:val="auto"/>
          <w:sz w:val="24"/>
          <w:szCs w:val="24"/>
        </w:rPr>
        <w:t>报价表</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3、法定代表人身份证明或授权委托人身份证明及法定代表人授权委托书</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4、技术部分</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资格审查资料</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.1供应商基本情况表</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.2营业执照副本复印件</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yellow"/>
          <w:lang w:eastAsia="zh-CN"/>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zh-CN"/>
        </w:rPr>
        <w:t>在</w:t>
      </w:r>
      <w:r>
        <w:rPr>
          <w:rFonts w:hint="eastAsia" w:asciiTheme="minorEastAsia" w:hAnsiTheme="minorEastAsia" w:eastAsiaTheme="minorEastAsia" w:cstheme="minorEastAsia"/>
          <w:b w:val="0"/>
          <w:bCs/>
          <w:color w:val="auto"/>
          <w:sz w:val="24"/>
          <w:szCs w:val="24"/>
          <w:lang w:val="zh-CN"/>
        </w:rPr>
        <w:t>经营活动中没有重大违法记录的承诺函</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4缴纳税收和社会保障资金等证明告知承诺书</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5.5</w:t>
      </w:r>
      <w:r>
        <w:rPr>
          <w:rFonts w:hint="eastAsia" w:asciiTheme="minorEastAsia" w:hAnsiTheme="minorEastAsia" w:eastAsiaTheme="minorEastAsia" w:cstheme="minorEastAsia"/>
          <w:b w:val="0"/>
          <w:bCs/>
          <w:color w:val="auto"/>
          <w:sz w:val="24"/>
          <w:szCs w:val="24"/>
        </w:rPr>
        <w:t>其他资格审查材料</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、其他部分</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政府采购政策证明材料</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eastAsia="zh-CN"/>
        </w:rPr>
        <w:t>磋商响应方</w:t>
      </w:r>
      <w:r>
        <w:rPr>
          <w:rFonts w:hint="eastAsia" w:asciiTheme="minorEastAsia" w:hAnsiTheme="minorEastAsia" w:eastAsiaTheme="minorEastAsia" w:cstheme="minorEastAsia"/>
          <w:b w:val="0"/>
          <w:bCs/>
          <w:color w:val="auto"/>
          <w:sz w:val="24"/>
          <w:szCs w:val="24"/>
        </w:rPr>
        <w:t>认为需要提供的其他材料</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（二）响应文件的递交：</w:t>
      </w:r>
    </w:p>
    <w:p>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1、磋商响应文件需加盖磋商响应方公章并采用胶装方式装订成册。</w:t>
      </w:r>
    </w:p>
    <w:p>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2、磋商响应方准备磋商响应文件</w:t>
      </w:r>
      <w:r>
        <w:rPr>
          <w:rFonts w:hint="eastAsia" w:asciiTheme="minorEastAsia" w:hAnsiTheme="minorEastAsia" w:eastAsiaTheme="minorEastAsia" w:cstheme="minorEastAsia"/>
          <w:b/>
          <w:color w:val="auto"/>
          <w:sz w:val="24"/>
          <w:szCs w:val="24"/>
          <w:lang w:eastAsia="zh-CN"/>
        </w:rPr>
        <w:t>伍</w:t>
      </w:r>
      <w:r>
        <w:rPr>
          <w:rFonts w:hint="eastAsia" w:asciiTheme="minorEastAsia" w:hAnsiTheme="minorEastAsia" w:eastAsiaTheme="minorEastAsia" w:cstheme="minorEastAsia"/>
          <w:b/>
          <w:color w:val="auto"/>
          <w:sz w:val="24"/>
          <w:szCs w:val="24"/>
        </w:rPr>
        <w:t>份，一份正本和</w:t>
      </w:r>
      <w:r>
        <w:rPr>
          <w:rFonts w:hint="eastAsia" w:asciiTheme="minorEastAsia" w:hAnsiTheme="minorEastAsia" w:eastAsiaTheme="minorEastAsia" w:cstheme="minorEastAsia"/>
          <w:b/>
          <w:color w:val="auto"/>
          <w:sz w:val="24"/>
          <w:szCs w:val="24"/>
          <w:lang w:eastAsia="zh-CN"/>
        </w:rPr>
        <w:t>四</w:t>
      </w:r>
      <w:r>
        <w:rPr>
          <w:rFonts w:hint="eastAsia" w:asciiTheme="minorEastAsia" w:hAnsiTheme="minorEastAsia" w:eastAsiaTheme="minorEastAsia" w:cstheme="minorEastAsia"/>
          <w:b/>
          <w:color w:val="auto"/>
          <w:sz w:val="24"/>
          <w:szCs w:val="24"/>
        </w:rPr>
        <w:t>份副本。在每一份磋商响应文件上要明确注明“正本”或“副本”字样，一旦正本和副本有差异，以正本为准。</w:t>
      </w:r>
    </w:p>
    <w:p>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3、磋商响应方应在封口处加盖磋商响应方公章或由授权代表签字，未按本条要求密封的磋商响应文件采购人不予接收。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w:t>
      </w:r>
      <w:r>
        <w:rPr>
          <w:rFonts w:hint="eastAsia" w:asciiTheme="minorEastAsia" w:hAnsiTheme="minorEastAsia" w:eastAsiaTheme="minorEastAsia" w:cstheme="minorEastAsia"/>
          <w:b/>
          <w:bCs w:val="0"/>
          <w:color w:val="auto"/>
          <w:sz w:val="24"/>
          <w:szCs w:val="24"/>
          <w:lang w:eastAsia="zh-CN"/>
        </w:rPr>
        <w:t>三</w:t>
      </w:r>
      <w:r>
        <w:rPr>
          <w:rFonts w:hint="eastAsia" w:asciiTheme="minorEastAsia" w:hAnsiTheme="minorEastAsia" w:eastAsiaTheme="minorEastAsia" w:cstheme="minorEastAsia"/>
          <w:b/>
          <w:bCs w:val="0"/>
          <w:color w:val="auto"/>
          <w:sz w:val="24"/>
          <w:szCs w:val="24"/>
        </w:rPr>
        <w:t>）磋商响应文件的递交：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1、磋商响应文件应</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kern w:val="0"/>
          <w:sz w:val="24"/>
          <w:szCs w:val="24"/>
          <w:highlight w:val="none"/>
          <w:u w:val="single"/>
          <w:lang w:val="zh-CN"/>
        </w:rPr>
        <w:t>202</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06</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u w:val="single"/>
        </w:rPr>
        <w:t xml:space="preserve"> 9 </w:t>
      </w:r>
      <w:r>
        <w:rPr>
          <w:rFonts w:hint="eastAsia" w:asciiTheme="minorEastAsia" w:hAnsiTheme="minorEastAsia" w:eastAsiaTheme="minorEastAsia" w:cstheme="minorEastAsia"/>
          <w:color w:val="auto"/>
          <w:kern w:val="0"/>
          <w:sz w:val="24"/>
          <w:szCs w:val="24"/>
          <w:highlight w:val="none"/>
        </w:rPr>
        <w:t>时</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0</w:t>
      </w:r>
      <w:r>
        <w:rPr>
          <w:rFonts w:hint="eastAsia" w:asciiTheme="minorEastAsia" w:hAnsiTheme="minorEastAsia" w:eastAsiaTheme="minorEastAsia" w:cstheme="minorEastAsia"/>
          <w:color w:val="auto"/>
          <w:kern w:val="0"/>
          <w:sz w:val="24"/>
          <w:szCs w:val="24"/>
          <w:highlight w:val="none"/>
          <w:u w:val="single"/>
        </w:rPr>
        <w:t xml:space="preserve">0 </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sz w:val="24"/>
          <w:szCs w:val="24"/>
          <w:highlight w:val="none"/>
        </w:rPr>
        <w:t>前递</w:t>
      </w:r>
      <w:r>
        <w:rPr>
          <w:rFonts w:hint="eastAsia" w:asciiTheme="minorEastAsia" w:hAnsiTheme="minorEastAsia" w:eastAsiaTheme="minorEastAsia" w:cstheme="minorEastAsia"/>
          <w:color w:val="auto"/>
          <w:sz w:val="24"/>
          <w:szCs w:val="24"/>
        </w:rPr>
        <w:t>交至</w:t>
      </w:r>
      <w:r>
        <w:rPr>
          <w:rFonts w:hint="eastAsia" w:asciiTheme="minorEastAsia" w:hAnsiTheme="minorEastAsia" w:eastAsiaTheme="minorEastAsia" w:cstheme="minorEastAsia"/>
          <w:color w:val="auto"/>
          <w:sz w:val="24"/>
          <w:szCs w:val="24"/>
          <w:lang w:eastAsia="zh-CN"/>
        </w:rPr>
        <w:t>邹城市钢山街道公共资源交易中心开标室</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2、逾期送达或未送达指定地点的磋商响应文件，</w:t>
      </w:r>
      <w:r>
        <w:rPr>
          <w:rFonts w:hint="eastAsia" w:asciiTheme="minorEastAsia" w:hAnsiTheme="minorEastAsia" w:eastAsiaTheme="minorEastAsia" w:cstheme="minorEastAsia"/>
          <w:bCs/>
          <w:color w:val="auto"/>
          <w:sz w:val="24"/>
          <w:szCs w:val="24"/>
        </w:rPr>
        <w:t>以及不按照磋商文件要求密封的磋商响应文件，</w:t>
      </w:r>
      <w:r>
        <w:rPr>
          <w:rFonts w:hint="eastAsia" w:asciiTheme="minorEastAsia" w:hAnsiTheme="minorEastAsia" w:eastAsiaTheme="minorEastAsia" w:cstheme="minorEastAsia"/>
          <w:color w:val="auto"/>
          <w:sz w:val="24"/>
          <w:szCs w:val="24"/>
        </w:rPr>
        <w:t>采购人不予受理；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3、传真、电子邮件方式的磋商响应文件概不接收；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4、对磋商响应方的磋商响应文件不予退还。</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四</w:t>
      </w:r>
      <w:r>
        <w:rPr>
          <w:rFonts w:hint="eastAsia" w:asciiTheme="minorEastAsia" w:hAnsiTheme="minorEastAsia" w:eastAsiaTheme="minorEastAsia" w:cstheme="minorEastAsia"/>
          <w:b/>
          <w:color w:val="auto"/>
          <w:sz w:val="24"/>
          <w:szCs w:val="24"/>
        </w:rPr>
        <w:t>）报价要求：</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1.供应商报价应包括完成本采购文件所要求购买服务的全部费用，</w:t>
      </w:r>
      <w:r>
        <w:rPr>
          <w:rFonts w:hint="eastAsia" w:asciiTheme="minorEastAsia" w:hAnsiTheme="minorEastAsia" w:eastAsiaTheme="minorEastAsia" w:cstheme="minorEastAsia"/>
          <w:bCs/>
          <w:color w:val="auto"/>
          <w:sz w:val="24"/>
          <w:szCs w:val="24"/>
          <w:lang w:val="en-US" w:eastAsia="zh-CN"/>
        </w:rPr>
        <w:t>报价应包含项目所需的人工费、材料费、机械费、管理费、利润、税金、工资、社保等全部费用。</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2.本次磋商采用初次报价及最终报价，共二次报价的方式。</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3.报价不得有选择性报价和附有条件的报价，且不得高于采购预算，</w:t>
      </w:r>
      <w:r>
        <w:rPr>
          <w:rFonts w:hint="eastAsia" w:asciiTheme="minorEastAsia" w:hAnsiTheme="minorEastAsia" w:eastAsiaTheme="minorEastAsia" w:cstheme="minorEastAsia"/>
          <w:color w:val="auto"/>
          <w:sz w:val="24"/>
          <w:szCs w:val="24"/>
          <w:lang w:eastAsia="zh-CN"/>
        </w:rPr>
        <w:t>否则</w:t>
      </w:r>
      <w:r>
        <w:rPr>
          <w:rFonts w:hint="eastAsia" w:asciiTheme="minorEastAsia" w:hAnsiTheme="minorEastAsia" w:eastAsiaTheme="minorEastAsia" w:cstheme="minorEastAsia"/>
          <w:color w:val="auto"/>
          <w:sz w:val="24"/>
          <w:szCs w:val="24"/>
        </w:rPr>
        <w:t>其报价无效。</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4.如果报价表大写金额与小写金额不一致，以大写的金额为准；</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5.供应商应提供分项单价和总价，如总价金额与按单价汇总金额不一致的以单价金额计算结果为准，单价金额小数点有明显错位的应以总价为准，并修改单价；</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6.供应商免费提供的项目应先填写该项目的实际价格并注明免费，此项不计入总价或合计价。</w:t>
      </w:r>
      <w:r>
        <w:rPr>
          <w:rFonts w:hint="eastAsia" w:asciiTheme="minorEastAsia" w:hAnsiTheme="minorEastAsia" w:eastAsiaTheme="minorEastAsia" w:cstheme="minorEastAsia"/>
          <w:b/>
          <w:color w:val="auto"/>
          <w:sz w:val="24"/>
          <w:szCs w:val="24"/>
        </w:rPr>
        <w:t xml:space="preserve"> </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八</w:t>
      </w:r>
      <w:r>
        <w:rPr>
          <w:rFonts w:hint="eastAsia" w:asciiTheme="minorEastAsia" w:hAnsiTheme="minorEastAsia" w:eastAsiaTheme="minorEastAsia" w:cstheme="minorEastAsia"/>
          <w:b/>
          <w:color w:val="auto"/>
          <w:sz w:val="24"/>
          <w:szCs w:val="24"/>
        </w:rPr>
        <w:t>、采购预算价：</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本次磋商设采购预算</w:t>
      </w:r>
      <w:r>
        <w:rPr>
          <w:rFonts w:hint="eastAsia" w:asciiTheme="minorEastAsia" w:hAnsiTheme="minorEastAsia" w:eastAsiaTheme="minorEastAsia" w:cstheme="minorEastAsia"/>
          <w:b/>
          <w:color w:val="auto"/>
          <w:sz w:val="24"/>
          <w:szCs w:val="24"/>
          <w:lang w:eastAsia="zh-CN"/>
        </w:rPr>
        <w:t>141368.5元</w:t>
      </w:r>
      <w:r>
        <w:rPr>
          <w:rFonts w:hint="eastAsia" w:asciiTheme="minorEastAsia" w:hAnsiTheme="minorEastAsia" w:eastAsiaTheme="minorEastAsia" w:cstheme="minorEastAsia"/>
          <w:b/>
          <w:color w:val="auto"/>
          <w:sz w:val="24"/>
          <w:szCs w:val="24"/>
        </w:rPr>
        <w:t>。采购预算是采购人对采购项目期望的最高限价，供应商的初次报价和最终报价均不得高于采购预算，否则作无效响应文件处理。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九、磋商</w:t>
      </w:r>
      <w:r>
        <w:rPr>
          <w:rFonts w:hint="eastAsia" w:asciiTheme="minorEastAsia" w:hAnsiTheme="minorEastAsia" w:eastAsiaTheme="minorEastAsia" w:cstheme="minorEastAsia"/>
          <w:b/>
          <w:color w:val="auto"/>
          <w:sz w:val="24"/>
          <w:szCs w:val="24"/>
        </w:rPr>
        <w:t>保证金：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1.磋商保证金为人民币：小写：2800.00 元，大写：贰仟捌百元整。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磋商保证金的形式：电汇或网上银行转账的方式交纳（应从磋商响应方的基本账户一次性汇入指定账户），且从供应商的基本账户转来。其他形式的磋商保证金或非磋商响应方基本账户汇入的磋商保证金视为无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2、磋商保证金应当在磋商响应文件递交截止时间前到达指定账户（以实际到账时间为准）。磋商响应方提交磋商保证金时必须计算资金在途时间，由于资金没有及时到帐而造成的后果，由磋商响应方自行承担。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3、指定帐户：山东亿佳项目管理有限公司</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开户银行：济宁银行股份有限公司邹城支行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账    号：815011801421010782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递交方式：以实际到账为准。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注：1、磋商保证金注明“</w:t>
      </w:r>
      <w:r>
        <w:rPr>
          <w:rFonts w:hint="eastAsia" w:asciiTheme="minorEastAsia" w:hAnsiTheme="minorEastAsia" w:eastAsiaTheme="minorEastAsia" w:cstheme="minorEastAsia"/>
          <w:b w:val="0"/>
          <w:bCs/>
          <w:color w:val="auto"/>
          <w:sz w:val="24"/>
          <w:szCs w:val="24"/>
          <w:lang w:eastAsia="zh-CN"/>
        </w:rPr>
        <w:t>邹城市钢山街道前八社区东西两区绿化养护服务项目</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2、未成交供应商的磋商保证金应当在成交通知书发出后5个工作日内退还，成交供应商的磋商保证金应当在采购合同签订后5个工作日内退还。</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十</w:t>
      </w:r>
      <w:r>
        <w:rPr>
          <w:rFonts w:hint="eastAsia" w:asciiTheme="minorEastAsia" w:hAnsiTheme="minorEastAsia" w:eastAsiaTheme="minorEastAsia" w:cstheme="minorEastAsia"/>
          <w:b/>
          <w:color w:val="auto"/>
          <w:sz w:val="24"/>
          <w:szCs w:val="24"/>
        </w:rPr>
        <w:t>、磋商有效期：</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自递交磋商响应文件截止之日起60个日历日。</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十</w:t>
      </w:r>
      <w:r>
        <w:rPr>
          <w:rFonts w:hint="eastAsia" w:asciiTheme="minorEastAsia" w:hAnsiTheme="minorEastAsia" w:eastAsiaTheme="minorEastAsia" w:cstheme="minorEastAsia"/>
          <w:b/>
          <w:color w:val="auto"/>
          <w:sz w:val="24"/>
          <w:szCs w:val="24"/>
          <w:lang w:eastAsia="zh-CN"/>
        </w:rPr>
        <w:t>一</w:t>
      </w:r>
      <w:r>
        <w:rPr>
          <w:rFonts w:hint="eastAsia" w:asciiTheme="minorEastAsia" w:hAnsiTheme="minorEastAsia" w:eastAsiaTheme="minorEastAsia" w:cstheme="minorEastAsia"/>
          <w:b/>
          <w:color w:val="auto"/>
          <w:sz w:val="24"/>
          <w:szCs w:val="24"/>
        </w:rPr>
        <w:t>、磋商费用：</w:t>
      </w:r>
    </w:p>
    <w:p>
      <w:pPr>
        <w:keepNext w:val="0"/>
        <w:keepLines w:val="0"/>
        <w:pageBreakBefore w:val="0"/>
        <w:tabs>
          <w:tab w:val="left" w:pos="315"/>
        </w:tabs>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1.无论报价过程中的方法和结果如何，各供应商自行承担所有参与磋商的有关费用。</w:t>
      </w:r>
    </w:p>
    <w:p>
      <w:pPr>
        <w:keepNext w:val="0"/>
        <w:keepLines w:val="0"/>
        <w:pageBreakBefore w:val="0"/>
        <w:tabs>
          <w:tab w:val="left" w:pos="315"/>
        </w:tabs>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2.本次磋商代理费</w:t>
      </w:r>
      <w:r>
        <w:rPr>
          <w:rFonts w:hint="eastAsia" w:asciiTheme="minorEastAsia" w:hAnsiTheme="minorEastAsia" w:eastAsiaTheme="minorEastAsia" w:cstheme="minorEastAsia"/>
          <w:bCs/>
          <w:color w:val="auto"/>
          <w:kern w:val="0"/>
          <w:sz w:val="24"/>
          <w:szCs w:val="24"/>
        </w:rPr>
        <w:t>共计</w:t>
      </w:r>
      <w:r>
        <w:rPr>
          <w:rFonts w:hint="eastAsia" w:asciiTheme="minorEastAsia" w:hAnsiTheme="minorEastAsia" w:eastAsiaTheme="minorEastAsia" w:cstheme="minorEastAsia"/>
          <w:bCs/>
          <w:color w:val="auto"/>
          <w:kern w:val="0"/>
          <w:sz w:val="24"/>
          <w:szCs w:val="24"/>
          <w:highlight w:val="none"/>
          <w:lang w:val="en-US" w:eastAsia="zh-CN"/>
        </w:rPr>
        <w:t>2700</w:t>
      </w:r>
      <w:r>
        <w:rPr>
          <w:rFonts w:hint="eastAsia" w:asciiTheme="minorEastAsia" w:hAnsiTheme="minorEastAsia" w:eastAsiaTheme="minorEastAsia" w:cstheme="minorEastAsia"/>
          <w:bCs/>
          <w:color w:val="auto"/>
          <w:kern w:val="0"/>
          <w:sz w:val="24"/>
          <w:szCs w:val="24"/>
        </w:rPr>
        <w:t>元，</w:t>
      </w:r>
      <w:r>
        <w:rPr>
          <w:rFonts w:hint="eastAsia" w:asciiTheme="minorEastAsia" w:hAnsiTheme="minorEastAsia" w:eastAsiaTheme="minorEastAsia" w:cstheme="minorEastAsia"/>
          <w:color w:val="auto"/>
          <w:sz w:val="24"/>
          <w:szCs w:val="24"/>
        </w:rPr>
        <w:t>由成交人支付</w:t>
      </w:r>
      <w:r>
        <w:rPr>
          <w:rFonts w:hint="eastAsia" w:asciiTheme="minorEastAsia" w:hAnsiTheme="minorEastAsia" w:eastAsiaTheme="minorEastAsia" w:cstheme="minorEastAsia"/>
          <w:bCs/>
          <w:color w:val="auto"/>
          <w:kern w:val="0"/>
          <w:sz w:val="24"/>
          <w:szCs w:val="24"/>
        </w:rPr>
        <w:t>。在</w:t>
      </w:r>
      <w:r>
        <w:rPr>
          <w:rFonts w:hint="eastAsia" w:asciiTheme="minorEastAsia" w:hAnsiTheme="minorEastAsia" w:eastAsiaTheme="minorEastAsia" w:cstheme="minorEastAsia"/>
          <w:color w:val="auto"/>
          <w:sz w:val="24"/>
          <w:szCs w:val="24"/>
        </w:rPr>
        <w:t>成交通知书发出前，成交人从其账户一次性汇入代理机构指定账户。</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十</w:t>
      </w:r>
      <w:r>
        <w:rPr>
          <w:rFonts w:hint="eastAsia" w:asciiTheme="minorEastAsia" w:hAnsiTheme="minorEastAsia" w:eastAsiaTheme="minorEastAsia" w:cstheme="minorEastAsia"/>
          <w:b/>
          <w:color w:val="auto"/>
          <w:sz w:val="24"/>
          <w:szCs w:val="24"/>
          <w:lang w:eastAsia="zh-CN"/>
        </w:rPr>
        <w:t>二</w:t>
      </w:r>
      <w:r>
        <w:rPr>
          <w:rFonts w:hint="eastAsia" w:asciiTheme="minorEastAsia" w:hAnsiTheme="minorEastAsia" w:eastAsiaTheme="minorEastAsia" w:cstheme="minorEastAsia"/>
          <w:b/>
          <w:color w:val="auto"/>
          <w:sz w:val="24"/>
          <w:szCs w:val="24"/>
        </w:rPr>
        <w:t>、付款方式：</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采购人根据资金到位情况按合同金额每季度均摊拨付给供应商，但具体拨付金额应由采购人按监管办法考核得分情况于次月据实拨付给供应商。若拨付不及时，供应商必须按合同要求正常工作，员工工资按时发放</w:t>
      </w:r>
      <w:r>
        <w:rPr>
          <w:rFonts w:hint="eastAsia" w:hAnsi="宋体" w:cs="宋体"/>
          <w:b/>
          <w:bCs/>
          <w:color w:val="auto"/>
          <w:sz w:val="24"/>
          <w:szCs w:val="24"/>
          <w:highlight w:val="none"/>
          <w:lang w:eastAsia="zh-CN"/>
        </w:rPr>
        <w:t>，</w:t>
      </w:r>
      <w:r>
        <w:rPr>
          <w:rFonts w:hint="eastAsia" w:hAnsi="宋体" w:eastAsia="宋体" w:cs="宋体"/>
          <w:b/>
          <w:bCs/>
          <w:color w:val="auto"/>
          <w:sz w:val="24"/>
          <w:szCs w:val="24"/>
          <w:highlight w:val="none"/>
          <w:lang w:eastAsia="zh-CN"/>
        </w:rPr>
        <w:t>按合同约定实施和完成承包工程，修补工程中的任何缺陷（包括养护期内对死亡苗木无偿补植）。</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、农民工工资保证金：</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农民工工资保证金的金额为中标价的1%</w:t>
      </w:r>
      <w:r>
        <w:rPr>
          <w:rFonts w:hint="eastAsia" w:ascii="宋体" w:hAnsi="宋体" w:eastAsia="宋体" w:cs="宋体"/>
          <w:color w:val="auto"/>
          <w:sz w:val="24"/>
          <w:szCs w:val="24"/>
          <w:highlight w:val="none"/>
          <w:lang w:val="en-US" w:eastAsia="zh-CN"/>
        </w:rPr>
        <w:t>，农民工工资保证金必须由成交人在签订合同前从成交人基本账户，采用银行电汇或同行支票倒划方式直接缴纳至采购人指定账户，否则视为无效。未按竞争性磋商文件规定缴纳保证金的，采购人有权取消其中标资格。</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单位需按月足额发放农民工工资，不得拖欠。如有拖欠状况，采购人有权从保证金中列支支付农民工工资，成交单位不得提出任何异议；列支出的保证金金额，成交单位需在5日内补齐汇交给采购人，否则采购人可提前终止合同，成交单位无条件服从。</w:t>
      </w:r>
    </w:p>
    <w:p>
      <w:pPr>
        <w:keepNext w:val="0"/>
        <w:keepLines w:val="0"/>
        <w:pageBreakBefore w:val="0"/>
        <w:tabs>
          <w:tab w:val="left" w:pos="315"/>
        </w:tabs>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十</w:t>
      </w: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、无效磋商响应文件：</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凡具有下列情形之一的，作无效磋商响应文件：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1、超出营业执照经营范围报价的；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2、资格证明文件不全或无效的,或者不符合采购文件标明的资格要求的；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3、提供的有关资格、资质证明文件不真实,提供虚假报价材料的；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4、供应商未按磋商文件格式规定盖章、签字的；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eastAsia="zh-CN"/>
        </w:rPr>
        <w:t>服务期</w:t>
      </w:r>
      <w:r>
        <w:rPr>
          <w:rFonts w:hint="eastAsia" w:asciiTheme="minorEastAsia" w:hAnsiTheme="minorEastAsia" w:eastAsiaTheme="minorEastAsia" w:cstheme="minorEastAsia"/>
          <w:b w:val="0"/>
          <w:bCs/>
          <w:color w:val="auto"/>
          <w:sz w:val="24"/>
          <w:szCs w:val="24"/>
        </w:rPr>
        <w:t>、质量等不满足磋商文件要求的；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6、磋商响应方的初次报价或最终报价超过采购预算的,或者最终报价超出初次报价的；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7、不响应或者擅自改变采购文件要求或者响应文件有采购人不能接受的附加条件的；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8、磋商响应方串通报价的；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9、磋商响应方向采购人、采购代理机构、评审专家提供不正当利益的；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10、不同磋商响应方的响应文件由同一单位或者个人编制的；</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11、不同磋商响应方委托同一单位或者个人办理磋商事宜；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12、不同响应供应商的</w:t>
      </w:r>
      <w:r>
        <w:rPr>
          <w:rFonts w:hint="eastAsia" w:asciiTheme="minorEastAsia" w:hAnsiTheme="minorEastAsia" w:eastAsiaTheme="minorEastAsia" w:cstheme="minorEastAsia"/>
          <w:b w:val="0"/>
          <w:bCs/>
          <w:color w:val="auto"/>
          <w:sz w:val="24"/>
          <w:szCs w:val="24"/>
          <w:lang w:eastAsia="zh-CN"/>
        </w:rPr>
        <w:t>响应</w:t>
      </w:r>
      <w:r>
        <w:rPr>
          <w:rFonts w:hint="eastAsia" w:asciiTheme="minorEastAsia" w:hAnsiTheme="minorEastAsia" w:eastAsiaTheme="minorEastAsia" w:cstheme="minorEastAsia"/>
          <w:b w:val="0"/>
          <w:bCs/>
          <w:color w:val="auto"/>
          <w:sz w:val="24"/>
          <w:szCs w:val="24"/>
        </w:rPr>
        <w:t>文件载明的项目管理成员为同一人；</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13、法律、法规规定的其他情况。</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十</w:t>
      </w: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、质疑和投诉：</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1.质疑投诉内容：采购人或者采购代理机构有下列情形之一的，属于以不合理的条件对</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实行差别待遇或者歧视待遇：潜在供应商（</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）可向有关部门提起质疑、投诉：</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（一）就同一采购项目向</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提供有差别的项目信息；</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（二）设定的资格、技术、商务条件与采购项目的具体特点和实际需要不相适应或者与合同履行无关；</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（三）采购需求中的技术、服务等要求指向特定</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、特定产品；</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（四）以特定行政区域或者特定行业的业绩、奖项作为加分条件或者中标、成交条件；</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（五）对</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采取不同的资格审查或者评审标准；</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（六）限定或者指定特定的专利、商标、品牌或者</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（七）非法限定</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的所有制形式、组织形式或者所在地；</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（八）以其他不合理条件限制或者排斥潜在</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2.质疑方式及电话：</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采 购 人： </w:t>
      </w:r>
      <w:r>
        <w:rPr>
          <w:rFonts w:hint="eastAsia" w:asciiTheme="minorEastAsia" w:hAnsiTheme="minorEastAsia" w:eastAsiaTheme="minorEastAsia" w:cstheme="minorEastAsia"/>
          <w:color w:val="auto"/>
          <w:sz w:val="24"/>
          <w:szCs w:val="24"/>
          <w:lang w:eastAsia="zh-CN"/>
        </w:rPr>
        <w:t>邹城市钢山街道前八里沟村村民委员会</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sz w:val="24"/>
          <w:szCs w:val="24"/>
        </w:rPr>
        <w:t xml:space="preserve">地    址： </w:t>
      </w:r>
      <w:r>
        <w:rPr>
          <w:rFonts w:hint="eastAsia" w:asciiTheme="minorEastAsia" w:hAnsiTheme="minorEastAsia" w:eastAsiaTheme="minorEastAsia" w:cstheme="minorEastAsia"/>
          <w:color w:val="auto"/>
          <w:kern w:val="0"/>
          <w:sz w:val="24"/>
          <w:szCs w:val="24"/>
        </w:rPr>
        <w:t>邹城市</w:t>
      </w:r>
      <w:r>
        <w:rPr>
          <w:rFonts w:hint="eastAsia" w:asciiTheme="minorEastAsia" w:hAnsiTheme="minorEastAsia" w:eastAsiaTheme="minorEastAsia" w:cstheme="minorEastAsia"/>
          <w:color w:val="auto"/>
          <w:kern w:val="0"/>
          <w:sz w:val="24"/>
          <w:szCs w:val="24"/>
          <w:lang w:eastAsia="zh-CN"/>
        </w:rPr>
        <w:t>钢山街道前八社区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 系 人：孟主任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联系电话：13562793905  </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eastAsia="zh-CN"/>
        </w:rPr>
        <w:t>山东亿佳项目管理有限公司</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val="en" w:eastAsia="zh-CN"/>
        </w:rPr>
        <w:t>邹城市万德广场1号楼806室</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eastAsiaTheme="minorEastAsia" w:cstheme="minorEastAsia"/>
          <w:color w:val="auto"/>
          <w:sz w:val="24"/>
          <w:szCs w:val="24"/>
          <w:lang w:eastAsia="zh-CN"/>
        </w:rPr>
        <w:t>孔璐璐</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联系电话： </w:t>
      </w:r>
      <w:r>
        <w:rPr>
          <w:rFonts w:hint="eastAsia" w:asciiTheme="minorEastAsia" w:hAnsiTheme="minorEastAsia" w:eastAsiaTheme="minorEastAsia" w:cstheme="minorEastAsia"/>
          <w:color w:val="auto"/>
          <w:sz w:val="24"/>
          <w:szCs w:val="24"/>
          <w:lang w:eastAsia="zh-CN"/>
        </w:rPr>
        <w:t>15953716012</w:t>
      </w:r>
    </w:p>
    <w:p>
      <w:pPr>
        <w:keepNext w:val="0"/>
        <w:keepLines w:val="0"/>
        <w:pageBreakBefore w:val="0"/>
        <w:tabs>
          <w:tab w:val="left" w:pos="315"/>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所有质疑以书面形式递交，同时发邮件至</w:t>
      </w:r>
      <w:r>
        <w:rPr>
          <w:rFonts w:hint="eastAsia" w:asciiTheme="minorEastAsia" w:hAnsiTheme="minorEastAsia" w:eastAsiaTheme="minorEastAsia" w:cstheme="minorEastAsia"/>
          <w:color w:val="auto"/>
          <w:sz w:val="24"/>
          <w:szCs w:val="24"/>
          <w:lang w:eastAsia="zh-CN"/>
        </w:rPr>
        <w:t>sdyjxmgl888@163.com</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jc w:val="left"/>
        <w:textAlignment w:val="auto"/>
        <w:outlineLvl w:val="0"/>
        <w:rPr>
          <w:rFonts w:ascii="宋体" w:hAnsi="宋体" w:cs="宋体"/>
          <w:b/>
          <w:color w:val="auto"/>
          <w:sz w:val="32"/>
          <w:szCs w:val="32"/>
        </w:rPr>
      </w:pPr>
      <w:r>
        <w:rPr>
          <w:rFonts w:ascii="宋体" w:hAnsi="宋体" w:cs="宋体"/>
          <w:color w:val="auto"/>
          <w:sz w:val="24"/>
        </w:rPr>
        <w:br w:type="page"/>
      </w:r>
      <w:r>
        <w:rPr>
          <w:rFonts w:ascii="宋体" w:hAnsi="宋体" w:cs="宋体"/>
          <w:color w:val="auto"/>
          <w:sz w:val="24"/>
        </w:rPr>
        <w:t xml:space="preserve">               </w:t>
      </w:r>
      <w:r>
        <w:rPr>
          <w:rFonts w:ascii="宋体" w:hAnsi="宋体" w:cs="宋体"/>
          <w:b/>
          <w:color w:val="auto"/>
          <w:sz w:val="32"/>
          <w:szCs w:val="32"/>
        </w:rPr>
        <w:t>第三部分 磋商</w:t>
      </w:r>
      <w:r>
        <w:rPr>
          <w:rFonts w:hint="eastAsia" w:ascii="宋体" w:hAnsi="宋体" w:cs="宋体"/>
          <w:b/>
          <w:color w:val="auto"/>
          <w:sz w:val="32"/>
          <w:szCs w:val="32"/>
          <w:lang w:eastAsia="zh-CN"/>
        </w:rPr>
        <w:t>组织、步骤</w:t>
      </w:r>
      <w:r>
        <w:rPr>
          <w:rFonts w:ascii="宋体" w:hAnsi="宋体" w:cs="宋体"/>
          <w:b/>
          <w:color w:val="auto"/>
          <w:sz w:val="32"/>
          <w:szCs w:val="32"/>
        </w:rPr>
        <w:t>与评审方法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一、磋商组织：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1.采购人在磋商文件规定的时间和地点组织磋商，供应商须派代表参加；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二、磋商步骤：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1、检查磋商响应文件密封情况：各磋商响应方对自己递交的磋商响应文件密封情况进行检查；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2、磋商响应文件初步审核：</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小组对</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响应文件进行符合性审核；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3、磋商小组所有成员集中根据磋商需要与单一供应商分别</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4、磋商结束后，所有实质性响应的供应商进行最终报价；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5、磋商小组按照如下评审办法对最终报价后所有实质性响应的供应商进行评审，推荐3名成交候选供应商。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三、评审办法：</w:t>
      </w:r>
    </w:p>
    <w:p>
      <w:pPr>
        <w:keepNext w:val="0"/>
        <w:keepLines w:val="0"/>
        <w:pageBreakBefore w:val="0"/>
        <w:widowControl w:val="0"/>
        <w:tabs>
          <w:tab w:val="left" w:pos="0"/>
          <w:tab w:val="left" w:pos="885"/>
          <w:tab w:val="left" w:pos="990"/>
        </w:tabs>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1.本项目采用综合评分法，是指响应文件满足磋商文件全部实质性要求且按评审因素的量化指标评审得分，按照评审得分由高到低顺序推荐成交候选供应商的评审方法。</w:t>
      </w:r>
    </w:p>
    <w:p>
      <w:pPr>
        <w:pStyle w:val="2"/>
        <w:rPr>
          <w:rFonts w:hint="eastAsia"/>
          <w:color w:val="auto"/>
        </w:rPr>
      </w:pPr>
    </w:p>
    <w:tbl>
      <w:tblPr>
        <w:tblStyle w:val="24"/>
        <w:tblW w:w="9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2381"/>
        <w:gridCol w:w="855"/>
        <w:gridCol w:w="5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814" w:type="dxa"/>
            <w:gridSpan w:val="2"/>
            <w:tcBorders>
              <w:top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855"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因素</w:t>
            </w:r>
          </w:p>
        </w:tc>
        <w:tc>
          <w:tcPr>
            <w:tcW w:w="5836"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报价部分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rPr>
              <w:t>15</w:t>
            </w:r>
            <w:r>
              <w:rPr>
                <w:rFonts w:hint="eastAsia" w:ascii="宋体" w:hAnsi="宋体" w:eastAsia="宋体" w:cs="宋体"/>
                <w:b/>
                <w:color w:val="auto"/>
                <w:sz w:val="24"/>
                <w:szCs w:val="24"/>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b/>
                <w:color w:val="auto"/>
                <w:sz w:val="24"/>
                <w:szCs w:val="24"/>
                <w:lang w:val="en-US" w:eastAsia="zh-CN"/>
              </w:rPr>
              <w:t>15</w:t>
            </w:r>
            <w:r>
              <w:rPr>
                <w:rFonts w:hint="eastAsia" w:ascii="宋体" w:hAnsi="宋体" w:eastAsia="宋体" w:cs="宋体"/>
                <w:b/>
                <w:color w:val="auto"/>
                <w:sz w:val="24"/>
                <w:szCs w:val="24"/>
              </w:rPr>
              <w:t>分</w:t>
            </w:r>
            <w:r>
              <w:rPr>
                <w:rFonts w:hint="eastAsia" w:ascii="宋体" w:hAnsi="宋体" w:eastAsia="宋体" w:cs="宋体"/>
                <w:color w:val="auto"/>
                <w:sz w:val="24"/>
                <w:szCs w:val="24"/>
              </w:rPr>
              <w:t>。其他供应商的报价得分统一按照下列公式计算：</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宋体" w:hAnsi="宋体" w:eastAsia="宋体" w:cs="宋体"/>
                <w:b/>
                <w:color w:val="auto"/>
                <w:sz w:val="24"/>
                <w:szCs w:val="24"/>
              </w:rPr>
              <w:t>磋商报价得分=（磋商基准价/最终磋商报价）×</w:t>
            </w:r>
            <w:r>
              <w:rPr>
                <w:rFonts w:hint="eastAsia" w:ascii="宋体" w:hAnsi="宋体" w:cs="宋体"/>
                <w:b/>
                <w:color w:val="auto"/>
                <w:sz w:val="24"/>
                <w:szCs w:val="24"/>
                <w:lang w:val="en-US" w:eastAsia="zh-CN"/>
              </w:rPr>
              <w:t>15</w:t>
            </w:r>
            <w:r>
              <w:rPr>
                <w:rFonts w:hint="eastAsia" w:ascii="宋体" w:hAnsi="宋体" w:eastAsia="宋体" w:cs="宋体"/>
                <w:b/>
                <w:color w:val="auto"/>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rPr>
              <w:t>75</w:t>
            </w:r>
            <w:r>
              <w:rPr>
                <w:rFonts w:hint="eastAsia" w:ascii="宋体" w:hAnsi="宋体" w:eastAsia="宋体" w:cs="宋体"/>
                <w:b/>
                <w:color w:val="auto"/>
                <w:sz w:val="24"/>
                <w:szCs w:val="24"/>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 w:val="24"/>
                <w:szCs w:val="24"/>
                <w:lang w:eastAsia="zh-CN"/>
              </w:rPr>
            </w:pPr>
            <w:bookmarkStart w:id="9" w:name="OLE_LINK7" w:colFirst="1" w:colLast="1"/>
            <w:r>
              <w:rPr>
                <w:rFonts w:hint="eastAsia" w:ascii="宋体" w:hAnsi="宋体" w:eastAsia="宋体" w:cs="宋体"/>
                <w:b w:val="0"/>
                <w:bCs/>
                <w:color w:val="auto"/>
                <w:sz w:val="24"/>
                <w:szCs w:val="24"/>
                <w:lang w:val="en-US" w:eastAsia="zh-CN"/>
              </w:rPr>
              <w:t>1</w:t>
            </w:r>
          </w:p>
        </w:tc>
        <w:tc>
          <w:tcPr>
            <w:tcW w:w="238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服务及绿化养护方案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对供应商提供的实施方案进行综合评估</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从服务理念、服务方案及养护方案等方面综合评估。响应供应商所报项目实施方案和服务方案详细完善的得2</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分；实施方案符合要求，服务方案比较完善的得1</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分；实施方案和服务方案基本完善的得</w:t>
            </w:r>
            <w:r>
              <w:rPr>
                <w:rFonts w:hint="eastAsia" w:ascii="宋体" w:hAnsi="宋体" w:cs="宋体"/>
                <w:b w:val="0"/>
                <w:bCs/>
                <w:color w:val="auto"/>
                <w:sz w:val="24"/>
                <w:szCs w:val="24"/>
                <w:lang w:val="en-US" w:eastAsia="zh-CN"/>
              </w:rPr>
              <w:t>10</w:t>
            </w:r>
            <w:r>
              <w:rPr>
                <w:rFonts w:hint="eastAsia" w:ascii="宋体" w:hAnsi="宋体" w:eastAsia="宋体" w:cs="宋体"/>
                <w:b w:val="0"/>
                <w:bCs/>
                <w:color w:val="auto"/>
                <w:sz w:val="24"/>
                <w:szCs w:val="24"/>
                <w:lang w:val="en-US" w:eastAsia="zh-CN"/>
              </w:rPr>
              <w:t>分；所报方案不够完善的不得分。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38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szCs w:val="24"/>
                <w:lang w:val="en-US" w:eastAsia="zh-CN"/>
              </w:rPr>
            </w:pPr>
            <w:r>
              <w:rPr>
                <w:rFonts w:hint="eastAsia" w:ascii="宋体" w:hAnsi="宋体"/>
                <w:color w:val="auto"/>
                <w:sz w:val="24"/>
                <w:szCs w:val="24"/>
              </w:rPr>
              <w:t>冬季、雨季养护措施</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有该项得基本分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分，缺项不得分，根据项目计划编排合理、可行、关键路线清晰准确、冬雨季农忙保证措施可靠、</w:t>
            </w:r>
            <w:r>
              <w:rPr>
                <w:rFonts w:hint="eastAsia" w:ascii="宋体" w:hAnsi="宋体" w:eastAsia="宋体" w:cs="宋体"/>
                <w:color w:val="auto"/>
                <w:kern w:val="2"/>
                <w:sz w:val="24"/>
                <w:szCs w:val="24"/>
                <w:lang w:val="en-US" w:eastAsia="zh-CN" w:bidi="ar-SA"/>
              </w:rPr>
              <w:t>内容齐全可行得</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分，较为可靠、齐全得</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分，一般得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分，满分</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38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绿化养护环保管理体系与措施</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有该项得基本分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分，缺项不得分，体系完整、内容齐全、安排恰当、措施可行</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分，较为完整、齐全、恰当、可行得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2"/>
                <w:sz w:val="24"/>
                <w:szCs w:val="24"/>
                <w:lang w:val="en-US" w:eastAsia="zh-CN" w:bidi="ar-SA"/>
              </w:rPr>
              <w:t>满分</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r>
              <w:rPr>
                <w:rFonts w:hint="eastAsia" w:ascii="宋体" w:hAnsi="宋体" w:eastAsia="宋体" w:cs="宋体"/>
                <w:color w:val="auto"/>
                <w:sz w:val="24"/>
                <w:szCs w:val="24"/>
                <w:highlight w:val="none"/>
                <w:lang w:eastAsia="zh-CN"/>
              </w:rPr>
              <w:t>。</w:t>
            </w:r>
          </w:p>
        </w:tc>
      </w:tr>
      <w:bookmarkEnd w:id="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绿化带环境卫生处理措施</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有该项得基本分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分，缺项不得分，根据供应商在项目实施过程中针对负责区域范围的绿化带内及周边的卫生状况以及相应垃圾处理等情况做出的处理措施方案</w:t>
            </w:r>
            <w:r>
              <w:rPr>
                <w:rFonts w:hint="eastAsia" w:ascii="宋体" w:hAnsi="宋体" w:eastAsia="宋体" w:cs="宋体"/>
                <w:color w:val="auto"/>
                <w:sz w:val="24"/>
                <w:szCs w:val="24"/>
                <w:highlight w:val="none"/>
              </w:rPr>
              <w:t>可行</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分，较为完整、齐全、恰当、可行得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应急措施及防治措施</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position w:val="2"/>
                <w:sz w:val="24"/>
                <w:szCs w:val="24"/>
                <w:highlight w:val="none"/>
                <w:lang w:val="en-US" w:eastAsia="zh-CN"/>
              </w:rPr>
            </w:pPr>
            <w:r>
              <w:rPr>
                <w:rFonts w:hint="eastAsia" w:ascii="宋体" w:hAnsi="宋体" w:cs="宋体"/>
                <w:bCs/>
                <w:color w:val="auto"/>
                <w:position w:val="2"/>
                <w:sz w:val="24"/>
                <w:szCs w:val="24"/>
                <w:highlight w:val="none"/>
                <w:lang w:val="en-US" w:eastAsia="zh-CN"/>
              </w:rPr>
              <w:t>10</w:t>
            </w:r>
            <w:r>
              <w:rPr>
                <w:rFonts w:hint="eastAsia" w:ascii="宋体" w:hAnsi="宋体" w:eastAsia="宋体" w:cs="宋体"/>
                <w:bCs/>
                <w:color w:val="auto"/>
                <w:position w:val="2"/>
                <w:sz w:val="24"/>
                <w:szCs w:val="24"/>
                <w:highlight w:val="none"/>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有该项得基本分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分，缺项不得分，根据供应商对自然灾害、等突发状况的应急处理及人员调配措施，苗木养护管理和病虫害防治措施，措施完善</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分，较为完整、可行得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2"/>
                <w:sz w:val="24"/>
                <w:szCs w:val="24"/>
                <w:lang w:val="en-US" w:eastAsia="zh-CN" w:bidi="ar-SA"/>
              </w:rPr>
              <w:t>满分</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5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6</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highlight w:val="none"/>
                <w:lang w:eastAsia="zh-CN"/>
              </w:rPr>
              <w:t>资源</w:t>
            </w:r>
            <w:r>
              <w:rPr>
                <w:rFonts w:hint="eastAsia" w:ascii="宋体" w:hAnsi="宋体" w:eastAsia="宋体" w:cs="宋体"/>
                <w:color w:val="auto"/>
                <w:sz w:val="24"/>
                <w:szCs w:val="24"/>
                <w:highlight w:val="none"/>
              </w:rPr>
              <w:t>配备计划及措施（附劳动力计划表、主要</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设备表）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无劳动力计划表、主要</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设备表</w:t>
            </w:r>
            <w:r>
              <w:rPr>
                <w:rFonts w:hint="eastAsia" w:ascii="宋体" w:hAnsi="宋体" w:cs="宋体"/>
                <w:color w:val="auto"/>
                <w:sz w:val="24"/>
                <w:szCs w:val="24"/>
                <w:highlight w:val="none"/>
                <w:lang w:eastAsia="zh-CN"/>
              </w:rPr>
              <w:t>或内容不完善</w:t>
            </w:r>
            <w:r>
              <w:rPr>
                <w:rFonts w:hint="eastAsia" w:ascii="宋体" w:hAnsi="宋体" w:eastAsia="宋体" w:cs="宋体"/>
                <w:color w:val="auto"/>
                <w:sz w:val="24"/>
                <w:szCs w:val="24"/>
                <w:highlight w:val="none"/>
              </w:rPr>
              <w:t>为缺项；根据内容齐全、安排合理、</w:t>
            </w:r>
            <w:r>
              <w:rPr>
                <w:rFonts w:hint="eastAsia" w:ascii="宋体" w:hAnsi="宋体" w:eastAsia="宋体" w:cs="宋体"/>
                <w:color w:val="auto"/>
                <w:sz w:val="24"/>
                <w:szCs w:val="24"/>
                <w:highlight w:val="none"/>
                <w:lang w:eastAsia="zh-CN"/>
              </w:rPr>
              <w:t>投入计划与</w:t>
            </w:r>
            <w:r>
              <w:rPr>
                <w:rFonts w:hint="eastAsia" w:ascii="宋体" w:hAnsi="宋体" w:cs="宋体"/>
                <w:color w:val="auto"/>
                <w:sz w:val="24"/>
                <w:szCs w:val="24"/>
                <w:highlight w:val="none"/>
                <w:lang w:eastAsia="zh-CN"/>
              </w:rPr>
              <w:t>服务方案</w:t>
            </w:r>
            <w:r>
              <w:rPr>
                <w:rFonts w:hint="eastAsia" w:ascii="宋体" w:hAnsi="宋体" w:eastAsia="宋体" w:cs="宋体"/>
                <w:color w:val="auto"/>
                <w:sz w:val="24"/>
                <w:szCs w:val="24"/>
                <w:highlight w:val="none"/>
                <w:lang w:eastAsia="zh-CN"/>
              </w:rPr>
              <w:t>相呼应、措施可行得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分，较为可行得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商务部分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60" w:lineRule="exact"/>
              <w:ind w:left="0" w:right="0"/>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en-US" w:eastAsia="zh-CN"/>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433"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8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供应商类似业绩</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年1月1日以来承担过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，每项得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注：①类似</w:t>
            </w:r>
            <w:r>
              <w:rPr>
                <w:rFonts w:hint="eastAsia" w:ascii="宋体" w:hAnsi="宋体" w:eastAsia="宋体" w:cs="宋体"/>
                <w:b/>
                <w:bCs/>
                <w:color w:val="auto"/>
                <w:sz w:val="24"/>
                <w:szCs w:val="24"/>
                <w:highlight w:val="none"/>
                <w:lang w:eastAsia="zh-CN"/>
              </w:rPr>
              <w:t>项目是指绿化养护服务项目；②</w:t>
            </w:r>
            <w:r>
              <w:rPr>
                <w:rFonts w:hint="eastAsia" w:ascii="宋体" w:hAnsi="宋体" w:eastAsia="宋体" w:cs="宋体"/>
                <w:b/>
                <w:bCs/>
                <w:color w:val="auto"/>
                <w:sz w:val="24"/>
                <w:szCs w:val="24"/>
                <w:highlight w:val="none"/>
              </w:rPr>
              <w:t>时间以</w:t>
            </w:r>
            <w:r>
              <w:rPr>
                <w:rFonts w:hint="eastAsia" w:ascii="宋体" w:hAnsi="宋体" w:eastAsia="宋体" w:cs="宋体"/>
                <w:b/>
                <w:bCs/>
                <w:color w:val="auto"/>
                <w:sz w:val="24"/>
                <w:szCs w:val="24"/>
                <w:highlight w:val="none"/>
                <w:lang w:eastAsia="zh-CN"/>
              </w:rPr>
              <w:t>合同签订</w:t>
            </w:r>
            <w:r>
              <w:rPr>
                <w:rFonts w:hint="eastAsia" w:ascii="宋体" w:hAnsi="宋体" w:eastAsia="宋体" w:cs="宋体"/>
                <w:b/>
                <w:bCs/>
                <w:color w:val="auto"/>
                <w:sz w:val="24"/>
                <w:szCs w:val="24"/>
                <w:highlight w:val="none"/>
              </w:rPr>
              <w:t>时间为准；</w:t>
            </w:r>
            <w:r>
              <w:rPr>
                <w:rFonts w:hint="eastAsia" w:ascii="宋体" w:hAnsi="宋体" w:eastAsia="宋体" w:cs="宋体"/>
                <w:b/>
                <w:bCs/>
                <w:color w:val="auto"/>
                <w:sz w:val="24"/>
                <w:szCs w:val="24"/>
                <w:highlight w:val="none"/>
                <w:lang w:eastAsia="zh-CN"/>
              </w:rPr>
              <w:t>③</w:t>
            </w:r>
            <w:r>
              <w:rPr>
                <w:rFonts w:hint="eastAsia" w:ascii="宋体" w:hAnsi="宋体" w:eastAsia="宋体" w:cs="宋体"/>
                <w:b/>
                <w:bCs/>
                <w:color w:val="auto"/>
                <w:sz w:val="24"/>
                <w:szCs w:val="24"/>
                <w:highlight w:val="none"/>
              </w:rPr>
              <w:t>验证以合同原件为准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且原件的复印件须装订在响应文件中，否则不予认可。</w:t>
            </w:r>
          </w:p>
        </w:tc>
      </w:tr>
    </w:tbl>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注：1.评审得分相同的，按照最后报价由低到高的顺序推荐。评审得分且最后报价相同的，按照技术标优劣顺序推荐。</w:t>
      </w:r>
    </w:p>
    <w:p>
      <w:pPr>
        <w:spacing w:line="360" w:lineRule="auto"/>
        <w:ind w:firstLine="569" w:firstLineChars="236"/>
        <w:rPr>
          <w:rFonts w:hint="eastAsia" w:ascii="宋体" w:hAnsi="宋体" w:eastAsia="宋体" w:cs="宋体"/>
          <w:b/>
          <w:color w:val="auto"/>
          <w:sz w:val="24"/>
          <w:szCs w:val="24"/>
        </w:rPr>
      </w:pPr>
      <w:r>
        <w:rPr>
          <w:rFonts w:hint="eastAsia" w:ascii="宋体" w:hAnsi="宋体" w:eastAsia="宋体" w:cs="宋体"/>
          <w:b/>
          <w:color w:val="auto"/>
          <w:sz w:val="24"/>
          <w:szCs w:val="24"/>
        </w:rPr>
        <w:t>2.评分分值计算保留小数点后两位，小数点后第三位“四舍五入”。</w:t>
      </w:r>
    </w:p>
    <w:p>
      <w:pPr>
        <w:spacing w:line="360" w:lineRule="auto"/>
        <w:ind w:firstLine="482" w:firstLineChars="200"/>
        <w:rPr>
          <w:rFonts w:hint="eastAsia" w:ascii="宋体" w:hAnsi="宋体" w:eastAsia="宋体" w:cs="宋体"/>
          <w:b w:val="0"/>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val="0"/>
          <w:color w:val="auto"/>
          <w:sz w:val="24"/>
          <w:szCs w:val="24"/>
        </w:rPr>
        <w:t>本次采购落实的政府采购政策：</w:t>
      </w:r>
    </w:p>
    <w:p>
      <w:pPr>
        <w:widowControl/>
        <w:spacing w:line="48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(一)小微企业</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给予小型和微型企业产品的价格6%的扣除；计算方法是：</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最终价格＝磋商最终总报价×94%，按照最终价格计算其价格分得分。</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磋商时，</w:t>
      </w:r>
      <w:r>
        <w:rPr>
          <w:rFonts w:hint="eastAsia" w:ascii="宋体" w:hAnsi="宋体" w:eastAsia="宋体" w:cs="宋体"/>
          <w:b w:val="0"/>
          <w:bCs/>
          <w:color w:val="auto"/>
          <w:sz w:val="24"/>
          <w:szCs w:val="24"/>
          <w:lang w:val="en-US" w:eastAsia="zh-CN"/>
        </w:rPr>
        <w:t xml:space="preserve">须同时提供中小企业声明函（原件），否则不予认可： </w:t>
      </w:r>
    </w:p>
    <w:p>
      <w:pPr>
        <w:widowControl/>
        <w:spacing w:line="48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(二)监狱企业</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1、给予监狱企业产品的价格6%的扣除；计算方法是：</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最终价格＝磋商最终总报价×94%，按照最终价格计算其价格分得分。</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监狱企业和戒毒企业视同小型、微型企业，评审中享受同小型、微型企业相同的价格扣除。磋商时，供应商须提供省级以上监狱管理局、戒毒管理局（含新疆生产建设兵团）出具的属于监狱企业的证明文件原件，否则不给予价格扣除。</w:t>
      </w:r>
    </w:p>
    <w:p>
      <w:pPr>
        <w:widowControl/>
        <w:spacing w:line="48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（三）残疾人福利性单位</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1、给予残疾人福利性单位产品的价格6%的扣除；计算方法是：</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最终价格＝磋商最终总报价×94%，按照最终价格计算其价格分得分。</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供应商为残疾人福利性单位的，须在响应文件中提供《残疾人福利性单位声明函》原件，否则不给予价格扣除。</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2、最终价格仅作为评审价格，不作为最终的成交价格。</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3、根据《三部门联合发布关于促进残疾人就业政府采购政策的通知》（财库〔2017〕141 号）规定：</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在政府采购活动中，残疾人福利性单位视同小型、微型企业，享受评审中价格扣除等促进中小企业发展的政府采购政策。残疾人福利性单位属于小型、微型企业的，不重复享受政策。</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4、享受政府采购支持政策的残疾人福利性单位应当同时满足的条件要求详见：《三部门联合发布关于促进残疾人就业政府采购政策的通知》（财库〔2017〕141 号）规定。</w:t>
      </w:r>
    </w:p>
    <w:p>
      <w:pPr>
        <w:widowControl/>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注：供应商所提供的材料或填写的内容必须真实、可靠，如有虚假或隐瞒，一经查实将导致响应文件被拒绝，给采购人造成损失的应承担赔偿责任。</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b w:val="0"/>
          <w:bCs/>
          <w:color w:val="auto"/>
          <w:sz w:val="24"/>
        </w:rPr>
      </w:pPr>
      <w:r>
        <w:rPr>
          <w:rFonts w:hint="eastAsia" w:ascii="宋体" w:hAnsi="宋体" w:eastAsia="宋体" w:cs="宋体"/>
          <w:b/>
          <w:bCs/>
          <w:color w:val="auto"/>
          <w:kern w:val="0"/>
          <w:sz w:val="24"/>
          <w:szCs w:val="24"/>
        </w:rPr>
        <w:t>五、</w:t>
      </w:r>
      <w:r>
        <w:rPr>
          <w:rFonts w:hint="eastAsia" w:ascii="宋体" w:hAnsi="宋体"/>
          <w:b w:val="0"/>
          <w:bCs/>
          <w:color w:val="auto"/>
          <w:sz w:val="24"/>
        </w:rPr>
        <w:t>评分办法中涉及资信按照相关要求提供，供应商应保证相关证件的真实性，成交供应商的资信验证结果将予以公示。</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kern w:val="0"/>
          <w:sz w:val="24"/>
          <w:szCs w:val="24"/>
          <w:lang w:eastAsia="zh-CN"/>
        </w:rPr>
      </w:pPr>
      <w:r>
        <w:rPr>
          <w:rFonts w:hint="eastAsia" w:ascii="宋体" w:hAnsi="宋体" w:cs="宋体"/>
          <w:b/>
          <w:bCs w:val="0"/>
          <w:color w:val="auto"/>
          <w:kern w:val="0"/>
          <w:sz w:val="24"/>
          <w:szCs w:val="24"/>
          <w:lang w:eastAsia="zh-CN"/>
        </w:rPr>
        <w:t>六、</w:t>
      </w:r>
      <w:r>
        <w:rPr>
          <w:rFonts w:hint="eastAsia" w:ascii="宋体" w:hAnsi="宋体"/>
          <w:b w:val="0"/>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七、</w:t>
      </w:r>
      <w:r>
        <w:rPr>
          <w:rFonts w:hint="eastAsia" w:ascii="宋体" w:hAnsi="宋体" w:eastAsia="宋体" w:cs="宋体"/>
          <w:b/>
          <w:bCs/>
          <w:color w:val="auto"/>
          <w:kern w:val="0"/>
          <w:sz w:val="24"/>
          <w:szCs w:val="24"/>
        </w:rPr>
        <w:t>成交通知书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成交结果公告结束无异议后，采购人以书面形式向成交人发出成交通知书。</w:t>
      </w:r>
    </w:p>
    <w:p>
      <w:pPr>
        <w:spacing w:line="360" w:lineRule="auto"/>
        <w:ind w:firstLine="420" w:firstLineChars="200"/>
        <w:jc w:val="center"/>
        <w:outlineLvl w:val="0"/>
        <w:rPr>
          <w:rFonts w:ascii="宋体" w:hAnsi="宋体" w:cs="宋体"/>
          <w:b/>
          <w:color w:val="auto"/>
          <w:sz w:val="24"/>
        </w:rPr>
      </w:pPr>
      <w:r>
        <w:rPr>
          <w:rFonts w:ascii="宋体" w:hAnsi="宋体"/>
          <w:b w:val="0"/>
          <w:bCs/>
          <w:color w:val="auto"/>
          <w:szCs w:val="21"/>
        </w:rPr>
        <w:br w:type="page"/>
      </w:r>
      <w:r>
        <w:rPr>
          <w:rFonts w:ascii="宋体" w:hAnsi="宋体" w:cs="宋体"/>
          <w:b/>
          <w:color w:val="auto"/>
          <w:sz w:val="32"/>
          <w:szCs w:val="32"/>
        </w:rPr>
        <w:t>第四部分 采购内容及要求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lang w:eastAsia="zh-CN"/>
        </w:rPr>
      </w:pPr>
      <w:r>
        <w:rPr>
          <w:rFonts w:ascii="宋体" w:hAnsi="宋体" w:cs="宋体"/>
          <w:b/>
          <w:bCs/>
          <w:color w:val="auto"/>
          <w:szCs w:val="21"/>
        </w:rPr>
        <w:t>一、</w:t>
      </w:r>
      <w:r>
        <w:rPr>
          <w:rFonts w:ascii="宋体" w:hAnsi="宋体" w:cs="宋体"/>
          <w:b/>
          <w:color w:val="auto"/>
          <w:szCs w:val="21"/>
        </w:rPr>
        <w:t>服务</w:t>
      </w:r>
      <w:r>
        <w:rPr>
          <w:rFonts w:hint="eastAsia" w:ascii="宋体" w:hAnsi="宋体" w:cs="宋体"/>
          <w:b/>
          <w:color w:val="auto"/>
          <w:szCs w:val="21"/>
          <w:lang w:eastAsia="zh-CN"/>
        </w:rPr>
        <w:t>内容及</w:t>
      </w:r>
      <w:r>
        <w:rPr>
          <w:rFonts w:ascii="宋体" w:hAnsi="宋体" w:cs="宋体"/>
          <w:b/>
          <w:color w:val="auto"/>
          <w:szCs w:val="21"/>
        </w:rPr>
        <w:t>要求</w:t>
      </w:r>
      <w:r>
        <w:rPr>
          <w:rFonts w:hint="eastAsia" w:ascii="宋体" w:hAnsi="宋体" w:cs="宋体"/>
          <w:b/>
          <w:color w:val="auto"/>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本项目为</w:t>
      </w:r>
      <w:r>
        <w:rPr>
          <w:rFonts w:hint="eastAsia" w:ascii="宋体" w:hAnsi="宋体" w:cs="宋体"/>
          <w:color w:val="auto"/>
          <w:kern w:val="0"/>
          <w:sz w:val="24"/>
          <w:szCs w:val="24"/>
          <w:lang w:eastAsia="zh-CN"/>
        </w:rPr>
        <w:t>邹城市钢山街道前八社区东西两区绿化养护服务项目。</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lang w:val="en-US" w:eastAsia="zh-CN"/>
        </w:rPr>
        <w:t>1、</w:t>
      </w:r>
      <w:r>
        <w:rPr>
          <w:rFonts w:hint="eastAsia" w:ascii="宋体" w:hAnsi="宋体" w:cs="宋体"/>
          <w:b/>
          <w:bCs/>
          <w:color w:val="auto"/>
          <w:kern w:val="0"/>
          <w:sz w:val="24"/>
          <w:szCs w:val="24"/>
          <w:lang w:eastAsia="zh-CN"/>
        </w:rPr>
        <w:t>服务范围：</w:t>
      </w:r>
      <w:r>
        <w:rPr>
          <w:rFonts w:hint="eastAsia" w:ascii="宋体" w:hAnsi="宋体" w:eastAsia="宋体" w:cs="宋体"/>
          <w:color w:val="auto"/>
          <w:kern w:val="0"/>
          <w:sz w:val="24"/>
          <w:szCs w:val="24"/>
          <w:highlight w:val="none"/>
          <w:lang w:val="en-US" w:eastAsia="zh-CN"/>
        </w:rPr>
        <w:t>包括</w:t>
      </w:r>
      <w:r>
        <w:rPr>
          <w:rFonts w:hint="eastAsia" w:ascii="宋体" w:hAnsi="宋体" w:cs="宋体"/>
          <w:color w:val="auto"/>
          <w:kern w:val="0"/>
          <w:sz w:val="24"/>
          <w:szCs w:val="24"/>
          <w:highlight w:val="none"/>
          <w:lang w:val="en-US" w:eastAsia="zh-CN"/>
        </w:rPr>
        <w:t>钢山街道</w:t>
      </w:r>
      <w:r>
        <w:rPr>
          <w:rFonts w:hint="eastAsia" w:ascii="宋体" w:hAnsi="宋体" w:cs="宋体"/>
          <w:color w:val="auto"/>
          <w:kern w:val="0"/>
          <w:sz w:val="24"/>
          <w:szCs w:val="24"/>
          <w:lang w:eastAsia="zh-CN"/>
        </w:rPr>
        <w:t>前八社区东西两区绿化养护</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服务养护内容：</w:t>
      </w:r>
      <w:r>
        <w:rPr>
          <w:rFonts w:hint="eastAsia" w:ascii="宋体" w:hAnsi="宋体" w:eastAsia="宋体" w:cs="宋体"/>
          <w:color w:val="auto"/>
          <w:kern w:val="0"/>
          <w:sz w:val="24"/>
          <w:szCs w:val="24"/>
          <w:lang w:eastAsia="zh-CN"/>
        </w:rPr>
        <w:t>主要包括</w:t>
      </w:r>
      <w:r>
        <w:rPr>
          <w:rFonts w:hint="eastAsia" w:ascii="宋体" w:hAnsi="宋体" w:cs="宋体"/>
          <w:color w:val="auto"/>
          <w:kern w:val="0"/>
          <w:sz w:val="24"/>
          <w:szCs w:val="24"/>
          <w:lang w:eastAsia="zh-CN"/>
        </w:rPr>
        <w:t>补栽绿化带内缺失色带和乔灌木等绿植；</w:t>
      </w:r>
      <w:r>
        <w:rPr>
          <w:rFonts w:hint="eastAsia" w:ascii="宋体" w:hAnsi="宋体" w:eastAsia="宋体" w:cs="宋体"/>
          <w:color w:val="auto"/>
          <w:kern w:val="0"/>
          <w:sz w:val="24"/>
          <w:szCs w:val="24"/>
          <w:lang w:eastAsia="zh-CN"/>
        </w:rPr>
        <w:t>养护</w:t>
      </w:r>
      <w:r>
        <w:rPr>
          <w:rFonts w:hint="eastAsia" w:ascii="宋体" w:hAnsi="宋体" w:cs="宋体"/>
          <w:color w:val="auto"/>
          <w:kern w:val="0"/>
          <w:sz w:val="24"/>
          <w:szCs w:val="24"/>
          <w:lang w:eastAsia="zh-CN"/>
        </w:rPr>
        <w:t>乔</w:t>
      </w:r>
      <w:r>
        <w:rPr>
          <w:rFonts w:hint="eastAsia" w:ascii="宋体" w:hAnsi="宋体" w:eastAsia="宋体" w:cs="宋体"/>
          <w:color w:val="auto"/>
          <w:kern w:val="0"/>
          <w:sz w:val="24"/>
          <w:szCs w:val="24"/>
          <w:lang w:eastAsia="zh-CN"/>
        </w:rPr>
        <w:t>灌木、</w:t>
      </w:r>
      <w:r>
        <w:rPr>
          <w:rFonts w:hint="eastAsia" w:ascii="宋体" w:hAnsi="宋体" w:cs="宋体"/>
          <w:color w:val="auto"/>
          <w:kern w:val="0"/>
          <w:sz w:val="24"/>
          <w:szCs w:val="24"/>
          <w:lang w:eastAsia="zh-CN"/>
        </w:rPr>
        <w:t>竹类、绿篱、攀援、色带、花卉、草坪等绿化植被的修剪</w:t>
      </w:r>
      <w:r>
        <w:rPr>
          <w:rFonts w:hint="eastAsia" w:ascii="宋体" w:hAnsi="宋体" w:cs="宋体"/>
          <w:color w:val="auto"/>
          <w:kern w:val="0"/>
          <w:sz w:val="24"/>
          <w:szCs w:val="24"/>
          <w:lang w:val="en-US" w:eastAsia="zh-CN"/>
        </w:rPr>
        <w:t>一年之内达到</w:t>
      </w:r>
      <w:r>
        <w:rPr>
          <w:rFonts w:hint="eastAsia" w:ascii="宋体" w:hAnsi="宋体" w:cs="宋体"/>
          <w:color w:val="auto"/>
          <w:kern w:val="0"/>
          <w:sz w:val="24"/>
          <w:szCs w:val="24"/>
          <w:highlight w:val="none"/>
          <w:lang w:val="en-US" w:eastAsia="zh-CN"/>
        </w:rPr>
        <w:t>五次</w:t>
      </w:r>
      <w:r>
        <w:rPr>
          <w:rFonts w:hint="eastAsia" w:ascii="宋体" w:hAnsi="宋体" w:cs="宋体"/>
          <w:color w:val="auto"/>
          <w:kern w:val="0"/>
          <w:sz w:val="24"/>
          <w:szCs w:val="24"/>
          <w:lang w:eastAsia="zh-CN"/>
        </w:rPr>
        <w:t>、涂白，清理死树、枯树、浇水、施肥、病虫害防治</w:t>
      </w:r>
      <w:r>
        <w:rPr>
          <w:rFonts w:hint="eastAsia" w:ascii="宋体" w:hAnsi="宋体" w:cs="宋体"/>
          <w:color w:val="auto"/>
          <w:kern w:val="0"/>
          <w:sz w:val="24"/>
          <w:szCs w:val="24"/>
          <w:lang w:val="en-US" w:eastAsia="zh-CN"/>
        </w:rPr>
        <w:t>一</w:t>
      </w:r>
      <w:r>
        <w:rPr>
          <w:rFonts w:hint="eastAsia" w:ascii="宋体" w:hAnsi="宋体" w:cs="宋体"/>
          <w:color w:val="auto"/>
          <w:kern w:val="0"/>
          <w:sz w:val="24"/>
          <w:szCs w:val="24"/>
          <w:highlight w:val="none"/>
          <w:lang w:val="en-US" w:eastAsia="zh-CN"/>
        </w:rPr>
        <w:t>年之内两次</w:t>
      </w:r>
      <w:r>
        <w:rPr>
          <w:rFonts w:hint="eastAsia" w:ascii="宋体" w:hAnsi="宋体" w:cs="宋体"/>
          <w:color w:val="auto"/>
          <w:kern w:val="0"/>
          <w:sz w:val="24"/>
          <w:szCs w:val="24"/>
          <w:lang w:eastAsia="zh-CN"/>
        </w:rPr>
        <w:t>、清理垃圾、排积水等内容。</w:t>
      </w:r>
      <w:r>
        <w:rPr>
          <w:rFonts w:hint="eastAsia" w:ascii="宋体" w:hAnsi="宋体" w:eastAsia="宋体" w:cs="宋体"/>
          <w:color w:val="auto"/>
          <w:kern w:val="0"/>
          <w:sz w:val="24"/>
          <w:szCs w:val="24"/>
          <w:lang w:eastAsia="zh-CN"/>
        </w:rPr>
        <w:t>养护期</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年</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预算金额为</w:t>
      </w:r>
      <w:r>
        <w:rPr>
          <w:rFonts w:hint="eastAsia" w:ascii="宋体" w:hAnsi="宋体" w:cs="宋体"/>
          <w:color w:val="auto"/>
          <w:kern w:val="0"/>
          <w:sz w:val="24"/>
          <w:szCs w:val="24"/>
          <w:lang w:eastAsia="zh-CN"/>
        </w:rPr>
        <w:t>141368.5</w:t>
      </w:r>
      <w:r>
        <w:rPr>
          <w:rFonts w:hint="eastAsia" w:ascii="宋体" w:hAnsi="宋体" w:eastAsia="宋体" w:cs="宋体"/>
          <w:color w:val="auto"/>
          <w:kern w:val="0"/>
          <w:sz w:val="24"/>
          <w:szCs w:val="24"/>
        </w:rPr>
        <w:t>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二、养护管理内容及标准：</w:t>
      </w:r>
    </w:p>
    <w:p>
      <w:pPr>
        <w:rPr>
          <w:rFonts w:hint="eastAsia"/>
          <w:lang w:val="en-US" w:eastAsia="zh-CN"/>
        </w:rPr>
      </w:pPr>
      <w:r>
        <w:rPr>
          <w:rFonts w:hint="eastAsia" w:ascii="宋体" w:hAnsi="宋体" w:eastAsia="宋体" w:cs="宋体"/>
          <w:b/>
          <w:bCs/>
          <w:color w:val="auto"/>
          <w:kern w:val="0"/>
          <w:sz w:val="24"/>
          <w:szCs w:val="24"/>
          <w:highlight w:val="none"/>
          <w:lang w:val="en-US" w:eastAsia="zh-CN"/>
        </w:rPr>
        <w:t>（一）养护管理内容</w:t>
      </w:r>
    </w:p>
    <w:tbl>
      <w:tblPr>
        <w:tblStyle w:val="24"/>
        <w:tblpPr w:leftFromText="180" w:rightFromText="180" w:vertAnchor="text" w:horzAnchor="page" w:tblpX="1177" w:tblpY="430"/>
        <w:tblOverlap w:val="never"/>
        <w:tblW w:w="9630" w:type="dxa"/>
        <w:tblInd w:w="0" w:type="dxa"/>
        <w:tblLayout w:type="fixed"/>
        <w:tblCellMar>
          <w:top w:w="0" w:type="dxa"/>
          <w:left w:w="0" w:type="dxa"/>
          <w:bottom w:w="0" w:type="dxa"/>
          <w:right w:w="0" w:type="dxa"/>
        </w:tblCellMar>
      </w:tblPr>
      <w:tblGrid>
        <w:gridCol w:w="570"/>
        <w:gridCol w:w="2805"/>
        <w:gridCol w:w="666"/>
        <w:gridCol w:w="1360"/>
        <w:gridCol w:w="1381"/>
        <w:gridCol w:w="1123"/>
        <w:gridCol w:w="975"/>
        <w:gridCol w:w="750"/>
      </w:tblGrid>
      <w:tr>
        <w:tblPrEx>
          <w:tblCellMar>
            <w:top w:w="0" w:type="dxa"/>
            <w:left w:w="0" w:type="dxa"/>
            <w:bottom w:w="0" w:type="dxa"/>
            <w:right w:w="0" w:type="dxa"/>
          </w:tblCellMar>
        </w:tblPrEx>
        <w:trPr>
          <w:trHeight w:val="8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项目名称</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单位</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养护面积（m2）</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每年单价（元/m2）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养护期（年）</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合价（元）</w:t>
            </w:r>
          </w:p>
        </w:tc>
        <w:tc>
          <w:tcPr>
            <w:tcW w:w="7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备注</w:t>
            </w:r>
          </w:p>
        </w:tc>
      </w:tr>
      <w:tr>
        <w:tblPrEx>
          <w:tblCellMar>
            <w:top w:w="0" w:type="dxa"/>
            <w:left w:w="0" w:type="dxa"/>
            <w:bottom w:w="0" w:type="dxa"/>
            <w:right w:w="0" w:type="dxa"/>
          </w:tblCellMar>
        </w:tblPrEx>
        <w:trPr>
          <w:trHeight w:val="1040" w:hRule="atLeast"/>
        </w:trPr>
        <w:tc>
          <w:tcPr>
            <w:tcW w:w="570" w:type="dxa"/>
            <w:vMerge w:val="restart"/>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default" w:hAnsi="宋体" w:eastAsia="宋体" w:cs="宋体"/>
                <w:color w:val="000000"/>
                <w:sz w:val="21"/>
                <w:szCs w:val="21"/>
                <w:lang w:val="en-US" w:eastAsia="zh-CN"/>
              </w:rPr>
            </w:pPr>
            <w:r>
              <w:rPr>
                <w:rFonts w:hint="eastAsia" w:hAnsi="宋体" w:cs="宋体"/>
                <w:color w:val="000000"/>
                <w:sz w:val="21"/>
                <w:szCs w:val="21"/>
                <w:lang w:eastAsia="zh-CN" w:bidi="ar"/>
              </w:rPr>
              <w:t>邹城市钢山街道前八社区东西两区绿化养护服务项目</w:t>
            </w:r>
            <w:r>
              <w:rPr>
                <w:rFonts w:hint="eastAsia" w:hAnsi="宋体" w:cs="宋体"/>
                <w:color w:val="000000"/>
                <w:sz w:val="21"/>
                <w:szCs w:val="21"/>
                <w:lang w:val="en-US" w:eastAsia="zh-CN" w:bidi="ar"/>
              </w:rPr>
              <w:t>东区</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m2</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r>
              <w:rPr>
                <w:rFonts w:hint="eastAsia" w:hAnsi="宋体" w:eastAsia="宋体" w:cs="宋体"/>
                <w:color w:val="000000"/>
                <w:sz w:val="21"/>
                <w:szCs w:val="21"/>
                <w:lang w:val="en-US" w:eastAsia="zh-CN"/>
              </w:rPr>
              <w:t>22861.7</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r>
              <w:rPr>
                <w:rFonts w:hint="eastAsia" w:hAnsi="宋体" w:eastAsia="宋体" w:cs="宋体"/>
                <w:color w:val="000000"/>
                <w:sz w:val="21"/>
                <w:szCs w:val="21"/>
                <w:lang w:val="en-US" w:eastAsia="zh-CN"/>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r>
      <w:tr>
        <w:tblPrEx>
          <w:tblCellMar>
            <w:top w:w="0" w:type="dxa"/>
            <w:left w:w="0" w:type="dxa"/>
            <w:bottom w:w="0" w:type="dxa"/>
            <w:right w:w="0" w:type="dxa"/>
          </w:tblCellMar>
        </w:tblPrEx>
        <w:trPr>
          <w:trHeight w:val="780" w:hRule="atLeast"/>
        </w:trPr>
        <w:tc>
          <w:tcPr>
            <w:tcW w:w="570"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28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hAnsi="宋体" w:cs="宋体"/>
                <w:color w:val="000000"/>
                <w:sz w:val="21"/>
                <w:szCs w:val="21"/>
              </w:rPr>
            </w:pPr>
            <w:r>
              <w:rPr>
                <w:rFonts w:hint="eastAsia" w:hAnsi="宋体" w:cs="宋体"/>
                <w:color w:val="000000"/>
                <w:sz w:val="21"/>
                <w:szCs w:val="21"/>
                <w:lang w:eastAsia="zh-CN" w:bidi="ar"/>
              </w:rPr>
              <w:t>邹城市钢山街道前八社区东西两区绿化养护服务项目</w:t>
            </w:r>
            <w:r>
              <w:rPr>
                <w:rFonts w:hint="eastAsia" w:hAnsi="宋体" w:cs="宋体"/>
                <w:color w:val="000000"/>
                <w:sz w:val="21"/>
                <w:szCs w:val="21"/>
                <w:lang w:val="en-US" w:eastAsia="zh-CN" w:bidi="ar"/>
              </w:rPr>
              <w:t>西区</w:t>
            </w:r>
          </w:p>
        </w:tc>
        <w:tc>
          <w:tcPr>
            <w:tcW w:w="6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m2</w:t>
            </w:r>
          </w:p>
        </w:tc>
        <w:tc>
          <w:tcPr>
            <w:tcW w:w="13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5412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5</w:t>
            </w:r>
          </w:p>
        </w:tc>
        <w:tc>
          <w:tcPr>
            <w:tcW w:w="11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r>
      <w:tr>
        <w:tblPrEx>
          <w:tblCellMar>
            <w:top w:w="0" w:type="dxa"/>
            <w:left w:w="0" w:type="dxa"/>
            <w:bottom w:w="0" w:type="dxa"/>
            <w:right w:w="0" w:type="dxa"/>
          </w:tblCellMar>
        </w:tblPrEx>
        <w:trPr>
          <w:trHeight w:val="780" w:hRule="atLeast"/>
        </w:trPr>
        <w:tc>
          <w:tcPr>
            <w:tcW w:w="5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28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lang w:bidi="ar"/>
              </w:rPr>
              <w:t>合计</w:t>
            </w:r>
          </w:p>
        </w:tc>
        <w:tc>
          <w:tcPr>
            <w:tcW w:w="6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lang w:bidi="ar"/>
              </w:rPr>
              <w:t>元</w:t>
            </w:r>
          </w:p>
        </w:tc>
        <w:tc>
          <w:tcPr>
            <w:tcW w:w="13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11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r>
    </w:tbl>
    <w:p>
      <w:pPr>
        <w:pStyle w:val="47"/>
        <w:jc w:val="center"/>
        <w:outlineLvl w:val="9"/>
        <w:rPr>
          <w:rFonts w:hint="default" w:hAnsi="宋体" w:eastAsia="宋体" w:cs="宋体"/>
          <w:b/>
          <w:color w:val="auto"/>
          <w:sz w:val="24"/>
          <w:szCs w:val="24"/>
          <w:highlight w:val="none"/>
          <w:lang w:val="en-US" w:eastAsia="zh-CN"/>
        </w:rPr>
      </w:pPr>
    </w:p>
    <w:p>
      <w:pPr>
        <w:rPr>
          <w:rFonts w:hint="eastAsia"/>
          <w:lang w:val="en-US" w:eastAsia="zh-CN"/>
        </w:rPr>
      </w:pPr>
      <w:r>
        <w:rPr>
          <w:rFonts w:hint="eastAsia" w:ascii="宋体" w:hAnsi="宋体" w:cs="宋体"/>
          <w:b/>
          <w:bCs/>
          <w:color w:val="auto"/>
          <w:kern w:val="0"/>
          <w:sz w:val="24"/>
          <w:szCs w:val="24"/>
          <w:highlight w:val="none"/>
          <w:lang w:val="en-US" w:eastAsia="zh-CN"/>
        </w:rPr>
        <w:t>以上数据存在误差，具体以现场实际数量为准。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lang w:val="en-US" w:eastAsia="zh-CN"/>
        </w:rPr>
        <w:t>）用工人员条件及工作要求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1、人员条件：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color w:val="auto"/>
          <w:sz w:val="24"/>
          <w:szCs w:val="24"/>
        </w:rPr>
      </w:pPr>
      <w:r>
        <w:rPr>
          <w:rFonts w:hint="eastAsia" w:ascii="宋体" w:hAnsi="宋体" w:cs="宋体"/>
          <w:b/>
          <w:bCs/>
          <w:color w:val="auto"/>
          <w:kern w:val="0"/>
          <w:sz w:val="24"/>
          <w:szCs w:val="24"/>
          <w:highlight w:val="none"/>
          <w:lang w:val="en-US" w:eastAsia="zh-CN"/>
        </w:rPr>
        <w:t>①服务</w:t>
      </w:r>
      <w:r>
        <w:rPr>
          <w:rFonts w:hint="eastAsia" w:ascii="宋体" w:hAnsi="宋体" w:eastAsia="宋体" w:cs="宋体"/>
          <w:b/>
          <w:bCs/>
          <w:color w:val="auto"/>
          <w:kern w:val="0"/>
          <w:sz w:val="24"/>
          <w:szCs w:val="24"/>
          <w:highlight w:val="none"/>
          <w:lang w:val="en-US" w:eastAsia="zh-CN"/>
        </w:rPr>
        <w:t>人员</w:t>
      </w:r>
      <w:r>
        <w:rPr>
          <w:rFonts w:hint="eastAsia" w:ascii="宋体" w:hAnsi="宋体" w:cs="宋体"/>
          <w:b/>
          <w:bCs/>
          <w:color w:val="auto"/>
          <w:kern w:val="0"/>
          <w:sz w:val="24"/>
          <w:szCs w:val="24"/>
          <w:highlight w:val="none"/>
          <w:lang w:val="en-US" w:eastAsia="zh-CN"/>
        </w:rPr>
        <w:t>基本要求：</w:t>
      </w:r>
      <w:r>
        <w:rPr>
          <w:rFonts w:hint="eastAsia" w:ascii="宋体" w:hAnsi="宋体" w:eastAsia="宋体" w:cs="宋体"/>
          <w:color w:val="auto"/>
          <w:kern w:val="0"/>
          <w:sz w:val="24"/>
          <w:szCs w:val="24"/>
          <w:highlight w:val="none"/>
          <w:lang w:val="en-US" w:eastAsia="zh-CN"/>
        </w:rPr>
        <w:t>年龄在18周岁以上60周岁以下，身体健康，体貌端正，无残疾及重</w:t>
      </w:r>
      <w:r>
        <w:rPr>
          <w:rFonts w:ascii="宋体" w:hAnsi="宋体" w:eastAsia="宋体" w:cs="宋体"/>
          <w:color w:val="auto"/>
          <w:sz w:val="24"/>
          <w:szCs w:val="24"/>
        </w:rPr>
        <w:t>大疾病隐患，无纹身，无犯罪记录，不穿奇装异服，不留奇异发型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男</w:t>
      </w:r>
      <w:r>
        <w:rPr>
          <w:rFonts w:ascii="宋体" w:hAnsi="宋体" w:eastAsia="宋体" w:cs="宋体"/>
          <w:color w:val="auto"/>
          <w:sz w:val="24"/>
          <w:szCs w:val="24"/>
        </w:rPr>
        <w:t>性不得佩戴耳环、粗项链等，举止文明，具有良好的沟通交流能力，工作方式稳妥，工作中不出现侮辱、打骂他人、扣留物品、损坏他人财务行为。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kern w:val="0"/>
          <w:sz w:val="24"/>
          <w:szCs w:val="24"/>
          <w:highlight w:val="none"/>
          <w:lang w:val="en-US" w:eastAsia="zh-CN"/>
        </w:rPr>
        <w:t>②</w:t>
      </w:r>
      <w:r>
        <w:rPr>
          <w:rFonts w:ascii="宋体" w:hAnsi="宋体" w:eastAsia="宋体" w:cs="宋体"/>
          <w:b/>
          <w:bCs/>
          <w:color w:val="auto"/>
          <w:sz w:val="24"/>
          <w:szCs w:val="24"/>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①</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进行安全培训后，进入绿地辖区熟悉作业现场，分解工作量</w:t>
      </w:r>
      <w:r>
        <w:rPr>
          <w:rFonts w:hint="eastAsia" w:ascii="宋体" w:hAnsi="宋体" w:eastAsia="宋体" w:cs="宋体"/>
          <w:color w:val="auto"/>
          <w:sz w:val="24"/>
          <w:szCs w:val="24"/>
          <w:highlight w:val="none"/>
          <w:lang w:eastAsia="zh-CN"/>
        </w:rPr>
        <w:t>；对每个人</w:t>
      </w:r>
      <w:r>
        <w:rPr>
          <w:rFonts w:hint="eastAsia" w:ascii="宋体" w:hAnsi="宋体" w:cs="宋体"/>
          <w:color w:val="auto"/>
          <w:sz w:val="24"/>
          <w:szCs w:val="24"/>
          <w:lang w:val="en-US" w:eastAsia="zh-CN"/>
        </w:rPr>
        <w:t>负责的养护区域明确划分并进行严格管理；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eastAsia="宋体" w:cs="宋体"/>
          <w:color w:val="auto"/>
          <w:sz w:val="24"/>
          <w:szCs w:val="24"/>
          <w:lang w:val="en-US" w:eastAsia="zh-CN"/>
        </w:rPr>
        <w:t>②每条道路两侧可视范围内路面清洁通畅，养护期内绿化带内无死株、断带、歪倒的苗株，需及时更换死株</w:t>
      </w:r>
      <w:r>
        <w:rPr>
          <w:rFonts w:hint="eastAsia" w:ascii="宋体" w:hAnsi="宋体" w:eastAsia="宋体" w:cs="宋体"/>
          <w:b/>
          <w:bCs/>
          <w:color w:val="auto"/>
          <w:sz w:val="24"/>
          <w:szCs w:val="24"/>
          <w:lang w:val="en-US" w:eastAsia="zh-CN"/>
        </w:rPr>
        <w:t>（养护期内对死亡苗木无偿补植）</w:t>
      </w:r>
      <w:r>
        <w:rPr>
          <w:rFonts w:hint="eastAsia" w:ascii="宋体" w:hAnsi="宋体" w:cs="宋体"/>
          <w:b w:val="0"/>
          <w:bCs w:val="0"/>
          <w:color w:val="auto"/>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③</w:t>
      </w:r>
      <w:r>
        <w:rPr>
          <w:rFonts w:ascii="宋体" w:hAnsi="宋体" w:eastAsia="宋体" w:cs="宋体"/>
          <w:color w:val="auto"/>
          <w:sz w:val="24"/>
          <w:szCs w:val="24"/>
        </w:rPr>
        <w:t>及时制止损坏绿化设施和花草树木行为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对劝阻不理者用拍摄设备及时记录并移交司法机关处理，损坏物品照价赔偿。</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eastAsia="zh-CN"/>
        </w:rPr>
        <w:t>④</w:t>
      </w:r>
      <w:r>
        <w:rPr>
          <w:rFonts w:ascii="宋体" w:hAnsi="宋体" w:eastAsia="宋体" w:cs="宋体"/>
          <w:color w:val="auto"/>
          <w:sz w:val="24"/>
          <w:szCs w:val="24"/>
        </w:rPr>
        <w:t>管护好树木花草和绿地设施，及时清理绿化带、花坛内的垃圾</w:t>
      </w:r>
      <w:r>
        <w:rPr>
          <w:rFonts w:hint="eastAsia" w:ascii="宋体" w:hAnsi="宋体" w:cs="宋体"/>
          <w:color w:val="auto"/>
          <w:sz w:val="24"/>
          <w:szCs w:val="24"/>
          <w:lang w:eastAsia="zh-CN"/>
        </w:rPr>
        <w:t>、障碍物等，如有居民</w:t>
      </w:r>
      <w:r>
        <w:rPr>
          <w:rFonts w:ascii="宋体" w:hAnsi="宋体" w:eastAsia="宋体" w:cs="宋体"/>
          <w:color w:val="auto"/>
          <w:sz w:val="24"/>
          <w:szCs w:val="24"/>
        </w:rPr>
        <w:t>杂物</w:t>
      </w:r>
      <w:r>
        <w:rPr>
          <w:rFonts w:hint="eastAsia" w:ascii="宋体" w:hAnsi="宋体" w:eastAsia="宋体" w:cs="宋体"/>
          <w:color w:val="auto"/>
          <w:sz w:val="24"/>
          <w:szCs w:val="24"/>
          <w:lang w:eastAsia="zh-CN"/>
        </w:rPr>
        <w:t>应及时与周边居民协调清理</w:t>
      </w:r>
      <w:r>
        <w:rPr>
          <w:rFonts w:hint="eastAsia" w:ascii="宋体" w:hAnsi="宋体" w:cs="宋体"/>
          <w:b/>
          <w:bCs/>
          <w:color w:val="auto"/>
          <w:sz w:val="24"/>
          <w:szCs w:val="24"/>
          <w:lang w:eastAsia="zh-CN"/>
        </w:rPr>
        <w:t>（不能独立解决的采购人可适当协助）</w:t>
      </w:r>
      <w:r>
        <w:rPr>
          <w:rFonts w:ascii="宋体" w:hAnsi="宋体" w:eastAsia="宋体" w:cs="宋体"/>
          <w:color w:val="auto"/>
          <w:sz w:val="24"/>
          <w:szCs w:val="24"/>
        </w:rPr>
        <w:t>，</w:t>
      </w:r>
      <w:r>
        <w:rPr>
          <w:rFonts w:hint="eastAsia" w:ascii="宋体" w:hAnsi="宋体" w:cs="宋体"/>
          <w:color w:val="auto"/>
          <w:sz w:val="24"/>
          <w:szCs w:val="24"/>
          <w:lang w:eastAsia="zh-CN"/>
        </w:rPr>
        <w:t>保证绿化带内整洁干净；</w:t>
      </w:r>
      <w:r>
        <w:rPr>
          <w:rFonts w:ascii="宋体" w:hAnsi="宋体" w:eastAsia="宋体" w:cs="宋体"/>
          <w:color w:val="auto"/>
          <w:sz w:val="24"/>
          <w:szCs w:val="24"/>
        </w:rPr>
        <w:t>不攀折树木、践踏草坪、占用绿地。</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设备要求：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供应商根据现场实际要求配备</w:t>
      </w:r>
      <w:r>
        <w:rPr>
          <w:rFonts w:hint="eastAsia" w:ascii="宋体" w:hAnsi="宋体" w:cs="宋体"/>
          <w:color w:val="auto"/>
          <w:kern w:val="2"/>
          <w:sz w:val="24"/>
          <w:szCs w:val="24"/>
          <w:lang w:val="en-US" w:eastAsia="zh-CN" w:bidi="ar-SA"/>
        </w:rPr>
        <w:t>一辆10T灌溉用车及其他</w:t>
      </w:r>
      <w:r>
        <w:rPr>
          <w:rFonts w:hint="eastAsia" w:ascii="宋体" w:hAnsi="宋体" w:eastAsia="宋体" w:cs="宋体"/>
          <w:color w:val="auto"/>
          <w:kern w:val="2"/>
          <w:sz w:val="24"/>
          <w:szCs w:val="24"/>
          <w:lang w:val="en-US" w:eastAsia="zh-CN" w:bidi="ar-SA"/>
        </w:rPr>
        <w:t>相关</w:t>
      </w:r>
      <w:r>
        <w:rPr>
          <w:rFonts w:hint="eastAsia" w:ascii="宋体" w:hAnsi="宋体" w:cs="宋体"/>
          <w:color w:val="auto"/>
          <w:kern w:val="2"/>
          <w:sz w:val="24"/>
          <w:szCs w:val="24"/>
          <w:lang w:val="en-US" w:eastAsia="zh-CN" w:bidi="ar-SA"/>
        </w:rPr>
        <w:t>必要</w:t>
      </w:r>
      <w:r>
        <w:rPr>
          <w:rFonts w:hint="eastAsia" w:ascii="宋体" w:hAnsi="宋体" w:eastAsia="宋体" w:cs="宋体"/>
          <w:color w:val="auto"/>
          <w:kern w:val="2"/>
          <w:sz w:val="24"/>
          <w:szCs w:val="24"/>
          <w:lang w:val="en-US" w:eastAsia="zh-CN" w:bidi="ar-SA"/>
        </w:rPr>
        <w:t>设备，以备养护期间使用。</w:t>
      </w:r>
    </w:p>
    <w:tbl>
      <w:tblPr>
        <w:tblStyle w:val="24"/>
        <w:tblW w:w="10005" w:type="dxa"/>
        <w:jc w:val="center"/>
        <w:tblLayout w:type="fixed"/>
        <w:tblCellMar>
          <w:top w:w="0" w:type="dxa"/>
          <w:left w:w="0" w:type="dxa"/>
          <w:bottom w:w="0" w:type="dxa"/>
          <w:right w:w="0" w:type="dxa"/>
        </w:tblCellMar>
      </w:tblPr>
      <w:tblGrid>
        <w:gridCol w:w="1580"/>
        <w:gridCol w:w="3831"/>
        <w:gridCol w:w="2304"/>
        <w:gridCol w:w="2290"/>
      </w:tblGrid>
      <w:tr>
        <w:tblPrEx>
          <w:tblCellMar>
            <w:top w:w="0" w:type="dxa"/>
            <w:left w:w="0" w:type="dxa"/>
            <w:bottom w:w="0" w:type="dxa"/>
            <w:right w:w="0" w:type="dxa"/>
          </w:tblCellMar>
        </w:tblPrEx>
        <w:trPr>
          <w:trHeight w:val="114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服务内容</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CellMar>
            <w:top w:w="0" w:type="dxa"/>
            <w:left w:w="0" w:type="dxa"/>
            <w:bottom w:w="0" w:type="dxa"/>
            <w:right w:w="0" w:type="dxa"/>
          </w:tblCellMar>
        </w:tblPrEx>
        <w:trPr>
          <w:trHeight w:val="49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洒水车</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1辆</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修剪机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4部</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割灌机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部</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打药机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部</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2台</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潜水泵</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绿化养护要求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1、乔木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（1）长势良好，枝叶健壮，树型美观。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（2）树木不歪斜，无死树缺株，无枯枝残叶，景观效果良好。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（3）主侧枝数量适宜、分布匀称，分支点合适。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2、灌木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（1）生长良好，植株整齐，树型美观。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（2）花灌木花繁叶茂，花色鲜艳。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（3）无死树缺株，无枯枝残叶，景观效果良好。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3、绿篱、模纹及花卉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（1）轮廓清晰，线条流畅，整齐美观。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（2）绿篱、模纹顶面平整，高度一致，高度控制在60cm以下。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（3）花卉花色鲜艳，花期不少于120天/年。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（4）花卉投影覆盖率不低于85%，其余部分用其它地被植物填充，无黄土裸露。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4、藤本植物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（1）生长良好，无枯枝、老弱藤蔓。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（2）根据不同藤本植物的攀缘特点，采取相应的牵引、网架设置等技术措施。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（3）覆盖率不低于85%，开花的藤本植物适时开花。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5、草坪及地被植物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（1）草坪及地被生长良好，叶色健康，花色鲜艳，无枯叶黄叶。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（2）草坪高度一致，边缘整齐，高度控制在6-8厘米。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（3）覆盖率95 %以上，单块斑秃面积不超过0.2m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，20m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绿地内斑秃面积不超过2块。无坑洼积水，无裸露土地。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（4）杂草率不超过10%。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（5）草坪绿色期：冷季型草坪不得少于270天，暖季型草坪不得少于180天。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6、树穴切边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切边界限清晰，线条整齐流畅，树穴内的土低于外围2 cm。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春季养护管理（2月～4月）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防护作业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防火：无降雪情况和积雪消融后，严防出现绿地火情，在居民出行高峰时段（上下班、上学、放学）及夜间），全天候轮流值班巡检，及时消除火源点。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清除枯枝败叶：搂除攀援植物、灌木丛、防风林等绿地杂草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枯枝</w:t>
      </w:r>
      <w:r>
        <w:rPr>
          <w:rFonts w:hint="eastAsia" w:ascii="宋体" w:hAnsi="宋体" w:eastAsia="宋体" w:cs="宋体"/>
          <w:color w:val="auto"/>
          <w:sz w:val="24"/>
          <w:szCs w:val="24"/>
          <w:highlight w:val="none"/>
          <w:lang w:eastAsia="zh-CN"/>
        </w:rPr>
        <w:t>及生活垃圾</w:t>
      </w:r>
      <w:r>
        <w:rPr>
          <w:rFonts w:hint="eastAsia" w:ascii="宋体" w:hAnsi="宋体" w:eastAsia="宋体" w:cs="宋体"/>
          <w:color w:val="auto"/>
          <w:sz w:val="24"/>
          <w:szCs w:val="24"/>
          <w:highlight w:val="none"/>
        </w:rPr>
        <w:t>，必要时提早进行春季洒水增湿作业，杜绝草地起火殃及园林树木。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保护绿地原貌：制止绿地内锻炼、玩耍、行走、焚烧、放炮等不文明行为，保护休眠期草坪完好无踩踏，绿篱无缺口，井盖无缺失。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生产准备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劳动力准备：对在用员工进行安全培训后，进入绿地辖区熟悉作业现场，分解工作量。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备料：包括灌溉材料、化肥、籽种、农药、苗木、打药车和机具零配件等。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机具维护保养：保养修剪机具、打药车等各类机具，依次完成轮胎充气、零部件紧固润滑、加注汽机油、软管更换等作业。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冬季防护作业（12月～3月）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（1）防火巡查：定点日常巡查分四个时间段；节假日夜间值班巡查；元旦和春假对不安全隐患进行排查和整改。杜绝冬日特别是节日期间发生火灾、园路结冰、苗木设施被盗等事件。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（2）防冻、防破坏巡查：每日定点巡查绿地内苗木及浇灌设施情况，特别是大雪大风后注意检查苗木与防护物的损毁情况，发现防寒设施有漏风、倒塌的情况及时补救处理；发现渗漏水及时处置。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（3）认真做好冬季职工培训工作。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宋体" w:hAnsi="宋体" w:eastAsia="宋体" w:cs="宋体"/>
          <w:color w:val="auto"/>
          <w:sz w:val="24"/>
          <w:szCs w:val="24"/>
          <w:highlight w:val="none"/>
        </w:rPr>
        <w:t xml:space="preserve"> （4）对全年各项绿化工作的管理措施进行检查和总结，制定明年绿化养护计划。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）修剪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频次：修剪周期15～10天，共作业4～6次。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）修剪注意事项：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1、树木修剪科学合理，不采用主干重截、去掉树头等不科学的修剪方法。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2、树木与架空线、路灯和变压设备有矛盾时，应修剪树枝，使其保持安全距离。交通路口30m范围内的树冠不能遮挡交通信号灯。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3、同一条道路行道树的树型和分枝点高度基本一致，分枝点高度不低于2.8m。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4、树木修剪在休眠期和生长期进行，抗寒性差、易抽条的树种宜于早春修剪，常绿树的修剪应避开生长旺盛期，有严重伤流和易流胶的树种应避开生长季和落叶后伤流严重期。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5、绿篱、模纹、球类修剪应在每年的4月上旬至11月底前进行，每年整形修剪不少于5次。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藤本类植物修剪：吸附类藤本在生长季剪去未能吸附墙体而下垂的枝条；钩刺类藤本进行疏枝，树势衰弱时，应进行回缩修剪，强壮树势；生长于棚架的藤本在落叶后应疏剪过密枝条，清除枯死枝，使枝条均匀分布于棚架；成年和老年藤本应常疏枝，并适当进行回缩修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7、草坪根据不同草种的习性和观赏效果，定期进行修剪，一次修剪高度不大于草高的1/3。冬季修剪尽量低剪，在草坪休眠枯黄后进行。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8、宿根花卉萌芽前应剪除上年残留枯枝、枯叶，花谢后应及时去除残花、残枝和枯叶。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）灌溉、排水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1、使用再生水浇灌绿地时，水质必须符合园林植物灌溉水质要求。严禁使用撒过融雪剂的积雪补充土壤水分。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2、用水车浇灌树木时，应接软管，缓流浇灌，保证一次浇足浇透，以水分浸润根系分布层和保持土壤湿润为宜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检验水是否浇透一般都是用钢筋或树棍对着土球部位向下直扎，能扎下去，就是浇透了，反之则不透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严禁用高压水流冲灌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次数</w:t>
      </w:r>
      <w:r>
        <w:rPr>
          <w:rFonts w:hint="eastAsia" w:ascii="宋体" w:hAnsi="宋体" w:eastAsia="宋体" w:cs="宋体"/>
          <w:color w:val="auto"/>
          <w:sz w:val="24"/>
          <w:szCs w:val="24"/>
          <w:highlight w:val="none"/>
        </w:rPr>
        <w:t>:一般年份应于3、4、5月各浇水一次，</w:t>
      </w:r>
      <w:r>
        <w:rPr>
          <w:rFonts w:hint="eastAsia" w:ascii="宋体" w:hAnsi="宋体" w:eastAsia="宋体" w:cs="宋体"/>
          <w:color w:val="auto"/>
          <w:sz w:val="24"/>
          <w:szCs w:val="24"/>
          <w:highlight w:val="none"/>
          <w:lang w:val="en-US" w:eastAsia="zh-CN"/>
        </w:rPr>
        <w:t>确保不会出现干旱情况，</w:t>
      </w:r>
      <w:r>
        <w:rPr>
          <w:rFonts w:hint="eastAsia" w:ascii="宋体" w:hAnsi="宋体" w:eastAsia="宋体" w:cs="宋体"/>
          <w:color w:val="auto"/>
          <w:sz w:val="24"/>
          <w:szCs w:val="24"/>
          <w:highlight w:val="none"/>
        </w:rPr>
        <w:t>秋旱年份秋季应增加浇水1－2次。浇水应在每日上午和傍晚进行，避免中午浇水。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3、乔木、灌木应开穴浇水。有铺装的，树堰直径以预留池为准；无铺装的，以树干胸径10倍左右为准。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4、模纹、地被、花坛、花境和各种容器栽植花卉应及时浇水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每年浇水五次以上</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5、草坪除土壤封冻期外，应适时浇灌，每次要浇足浇透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在正常情况下，无雨季节，每周可浇1—2次水，久旱无雨时，可连续浇2—3次水，否则难以解除旱情</w:t>
      </w:r>
      <w:r>
        <w:rPr>
          <w:rFonts w:hint="eastAsia" w:ascii="宋体" w:hAnsi="宋体" w:eastAsia="宋体" w:cs="宋体"/>
          <w:color w:val="auto"/>
          <w:sz w:val="24"/>
          <w:szCs w:val="24"/>
          <w:highlight w:val="none"/>
        </w:rPr>
        <w:t>。通常在春季草坪萌芽前，秋季草坪草即将停止生长时，各进行1次浇水，即“开春水”、“封冻水”。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6、雨季及时对树穴排涝，防止树木因涝致死。树穴内积水不得超过24小时。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）施肥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1、根据植物生长需要和土壤肥力情况，合理施肥，保持土壤肥力和合理结构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次数：观花乔木每年一次，其它树木两年一次，灌木、草花各二次，草坪一次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2、施肥时要用量准确，撒施均匀，无肥料裸露现象。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3、施肥忌浅施，以免引起根系上翻。施肥后要回填土、踏实、淋足水。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4、花灌木在开花前后要追肥。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5、草坪施肥根据生长情况因地制宜，以多施氮肥为主。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）除草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1、植物生长季节，要不间断地进行除草，应除小、除早、除了。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2、春夏杂草旺盛季节，每周除草一次，确保草坪纯度大于90%。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3、采用化学药剂除草时需慎重，应先试验，再应用。所用除草化学药剂应符合NY/T-1276-2007《农药安全使用规范》的有关规定。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4、杂草要集中处理，并及时清运。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十</w:t>
      </w:r>
      <w:r>
        <w:rPr>
          <w:rFonts w:hint="eastAsia" w:ascii="宋体" w:hAnsi="宋体" w:eastAsia="宋体" w:cs="宋体"/>
          <w:b/>
          <w:color w:val="auto"/>
          <w:sz w:val="24"/>
          <w:szCs w:val="24"/>
          <w:highlight w:val="none"/>
        </w:rPr>
        <w:t>）病虫害防治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1、病虫害防控及时，植物病虫危害率不超过5%。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2、植物上基本无蛀干害虫的活卵、活虫，叶片上基本无虫粪、虫网。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3、及时清理带病虫的落叶、杂草等，消灭病源、虫源，防止病虫扩散、蔓延。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4、病虫害防治时，操作人员要严格按照NY/T-1276-2007《农药安全使用规范》进行作业。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5、树木涂白均匀，上口平齐。同一条道路、同一块绿地的树木涂白上口应保持在同一水平线上，高度距地面1.1m～1.3m。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）自然灾害防护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1、对歪斜倒伏的树木进行扶植，夏季大雨大风天气，及时采取扶正加固措施。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2、严寒、酷暑季节，对耐受力较差的树木进行搭荫棚、设风障、主干包扎等遮荫、防寒处理。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十</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）环境卫生和秩序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1、绿地整洁，无垃圾杂物，无“树挂”等白色污染物。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、绿化生产垃圾（如树枝、树叶、草屑等）日产日清，无焚烧垃圾现象。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、绿地内园路、栏杆、桌椅、路灯、井盖和标示牌等园林设施基本清洁、完整、安全，维护及时，无缺损。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、绿地内无堆物、堆料、搭棚，树干上无钉钉、拴挂和刻画等现象。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、施工作业机具安全完好，无安全隐患。</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管理服务考核办法</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为规范管理企业服务行为，提高管理服务水平，保障良好的环境卫生、</w:t>
      </w:r>
      <w:r>
        <w:rPr>
          <w:rFonts w:hint="eastAsia" w:ascii="宋体" w:hAnsi="宋体" w:eastAsia="宋体" w:cs="宋体"/>
          <w:color w:val="auto"/>
          <w:sz w:val="24"/>
          <w:szCs w:val="24"/>
          <w:highlight w:val="none"/>
          <w:lang w:val="en-US" w:eastAsia="zh-CN"/>
        </w:rPr>
        <w:t>绿</w:t>
      </w:r>
      <w:r>
        <w:rPr>
          <w:rFonts w:hint="eastAsia" w:ascii="宋体" w:hAnsi="宋体" w:eastAsia="宋体" w:cs="宋体"/>
          <w:color w:val="auto"/>
          <w:sz w:val="24"/>
          <w:szCs w:val="24"/>
          <w:highlight w:val="none"/>
        </w:rPr>
        <w:t>化美化，根据邹城市“门前三包”责任制管理暂行办法有关规定，结合当前管理工作实际，特指定本办法。</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（一）考核对象：</w:t>
      </w:r>
      <w:r>
        <w:rPr>
          <w:rFonts w:hint="eastAsia" w:ascii="宋体" w:hAnsi="宋体" w:cs="宋体"/>
          <w:color w:val="auto"/>
          <w:kern w:val="0"/>
          <w:sz w:val="24"/>
          <w:szCs w:val="24"/>
          <w:u w:val="none"/>
          <w:lang w:eastAsia="zh-CN"/>
        </w:rPr>
        <w:t>邹城市钢山街道前八社区东西两区绿化养护服务项目养护</w:t>
      </w:r>
      <w:r>
        <w:rPr>
          <w:rFonts w:hint="eastAsia" w:ascii="宋体" w:hAnsi="宋体" w:eastAsia="宋体" w:cs="宋体"/>
          <w:color w:val="auto"/>
          <w:sz w:val="24"/>
          <w:szCs w:val="24"/>
          <w:highlight w:val="none"/>
        </w:rPr>
        <w:t>服务托管单位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0"/>
          <w:sz w:val="24"/>
          <w:szCs w:val="24"/>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（二）考核的组织领导：</w:t>
      </w:r>
      <w:r>
        <w:rPr>
          <w:rFonts w:hint="eastAsia" w:ascii="宋体" w:hAnsi="宋体" w:cs="宋体"/>
          <w:bCs/>
          <w:color w:val="auto"/>
          <w:kern w:val="0"/>
          <w:sz w:val="24"/>
          <w:szCs w:val="24"/>
          <w:lang w:eastAsia="zh-CN"/>
        </w:rPr>
        <w:t>邹城市钢山街道前八里沟村村民委员会</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（三）考核内容：包括责任区范围内绿化</w:t>
      </w:r>
      <w:r>
        <w:rPr>
          <w:rFonts w:hint="eastAsia" w:ascii="宋体" w:hAnsi="宋体" w:cs="宋体"/>
          <w:color w:val="auto"/>
          <w:kern w:val="0"/>
          <w:sz w:val="24"/>
          <w:szCs w:val="24"/>
          <w:u w:val="none"/>
          <w:lang w:eastAsia="zh-CN"/>
        </w:rPr>
        <w:t>养护</w:t>
      </w:r>
      <w:r>
        <w:rPr>
          <w:rFonts w:hint="eastAsia" w:ascii="宋体" w:hAnsi="宋体" w:eastAsia="宋体" w:cs="宋体"/>
          <w:color w:val="auto"/>
          <w:sz w:val="24"/>
          <w:szCs w:val="24"/>
          <w:highlight w:val="none"/>
        </w:rPr>
        <w:t>等方面承担管理维护责任。</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（四）考核办法：定量考核与定性考核、月度考核与日常考核相结合的原则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考核总分100分。</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每月由乙方携带工人工资发放明细单向甲方申请验收考核工作；</w:t>
      </w:r>
      <w:r>
        <w:rPr>
          <w:rFonts w:hint="eastAsia" w:ascii="宋体" w:hAnsi="宋体" w:eastAsia="宋体" w:cs="宋体"/>
          <w:color w:val="auto"/>
          <w:sz w:val="24"/>
          <w:szCs w:val="24"/>
          <w:highlight w:val="none"/>
        </w:rPr>
        <w:t>日常考核主要采取抽取、突击检查、全面检查等形式进行，抽查每天一次，全面检查每周一次。每月根据检查的情况汇总，依据评分标准得出每月考核分数计算应付</w:t>
      </w:r>
      <w:r>
        <w:rPr>
          <w:rFonts w:hint="eastAsia"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费，作为月度换算分数的基础。</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（五）奖惩情况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color w:val="auto"/>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采取计分制落实合同管理。即每月管理总分为100分。根据每月分数作为扣除承包金数。</w:t>
      </w:r>
      <w:r>
        <w:rPr>
          <w:rFonts w:hint="eastAsia" w:ascii="宋体" w:hAnsi="宋体" w:cs="宋体"/>
          <w:bCs/>
          <w:color w:val="auto"/>
          <w:kern w:val="0"/>
          <w:sz w:val="24"/>
          <w:szCs w:val="24"/>
          <w:lang w:eastAsia="zh-CN"/>
        </w:rPr>
        <w:t>邹城市钢山街道前八里沟村村民委员会</w:t>
      </w:r>
      <w:r>
        <w:rPr>
          <w:rFonts w:hint="eastAsia" w:ascii="宋体" w:hAnsi="宋体" w:eastAsia="宋体" w:cs="宋体"/>
          <w:color w:val="auto"/>
          <w:sz w:val="24"/>
          <w:szCs w:val="24"/>
          <w:highlight w:val="none"/>
        </w:rPr>
        <w:t>巡查人员每日巡查乙方管理情况，并对管理不到位现象实行影像资料取证，并按以下标准扣分。</w:t>
      </w:r>
    </w:p>
    <w:tbl>
      <w:tblPr>
        <w:tblStyle w:val="24"/>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76"/>
        <w:gridCol w:w="4163"/>
        <w:gridCol w:w="3354"/>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2" w:type="dxa"/>
            <w:noWrap w:val="0"/>
            <w:tcMar>
              <w:left w:w="0" w:type="dxa"/>
              <w:right w:w="0" w:type="dxa"/>
            </w:tcMar>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养护标准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32"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71" w:rightChars="34"/>
              <w:jc w:val="center"/>
              <w:rPr>
                <w:rFonts w:hint="eastAsia" w:ascii="宋体" w:hAnsi="宋体" w:eastAsia="宋体" w:cs="宋体"/>
                <w:color w:val="auto"/>
                <w:sz w:val="21"/>
                <w:szCs w:val="21"/>
                <w:highlight w:val="none"/>
              </w:rPr>
            </w:pPr>
          </w:p>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71" w:rightChars="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一、整体景观效果（45分）</w:t>
            </w:r>
          </w:p>
        </w:tc>
        <w:tc>
          <w:tcPr>
            <w:tcW w:w="1076"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1、乔木（10分）</w:t>
            </w: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长势良好，枝叶健壮，树型美观。（4分）；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符合标准得4分，不符合酌情扣分。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不歪斜，无死树缺株，无枯枝残叶，景观效果良好（3分）；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1处死树缺株扣0.5分，1处树木歪斜、枯枝残叶扣0.2分，扣完为止。</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主侧枝数量适宜、分布匀称，分支点合适（3分）。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2、灌木（10分）</w:t>
            </w: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生长良好，植株整齐，树型美观（4分）；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符合标准得4分，不符合酌情扣分。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花灌木花繁叶茂，花色鲜艳（3分）；</w:t>
            </w:r>
          </w:p>
        </w:tc>
        <w:tc>
          <w:tcPr>
            <w:tcW w:w="335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无死树缺株，无枯枝残叶，景观效果良好（3分）。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1处死树缺株扣0.5分，1处枯枝残叶扣0.5分，扣完为止。</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3、绿篱、模纹（7分）</w:t>
            </w: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轮廓清晰，线条流畅，整齐美观（2分）；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顶面平整，高度一致，高度控制在60cm以下（2分）；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顶面平整得1分，高度控制在60cm以下得1分。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花卉花色鲜艳，花期不少于120天/年（1分）；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花卉花色鲜艳得0.5分，花期不少于120天/年得0.5分。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花卉投影覆盖率不低于85%，无黄土裸露（2分）。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花卉投影覆盖率不低于85%得1分，无黄土裸露得1分。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4、藤本植物（3分）</w:t>
            </w: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生长良好，无枯枝、老弱藤蔓（1分）；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符合标准得1分，不符合酌情扣分。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采取适当的牵引、网架设置等技术措施（1分）；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采取适当的技术措施得1分。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覆盖率不低于85%，开花的藤本植物适时开花（1分）。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覆盖率不低于85%得0.5分，开花的藤本植物适时开花得0.5分。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5、草坪及地被（10分）</w:t>
            </w:r>
          </w:p>
        </w:tc>
        <w:tc>
          <w:tcPr>
            <w:tcW w:w="4163"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生长良好，无枯叶黄叶（2分）；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草坪边缘整齐，高度控制在6-8厘米（2分）；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草坪边缘整齐得1分，高度控制在6-8厘米得1分。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覆盖率95 %以上，单块斑秃面积不超过0.2m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绿地内斑秃面积不超过2块（2分）；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覆盖率95 %以上得1分，单块斑秃面积不超过0.2m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或20m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绿地内斑秃面积不超过2块得1分。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杂草率不超过10%（2分）；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杂草率不超过10%得2分。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163"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草坪绿色期：冷季型草坪不得少于270天，暖季型草坪不得少于180天（2分）。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6"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6、树穴切边（5分）</w:t>
            </w:r>
          </w:p>
        </w:tc>
        <w:tc>
          <w:tcPr>
            <w:tcW w:w="4163"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切边界限清晰，线条整齐流畅，树穴内的土低于外围2 cm（5分）。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符合标准得5分，不符合酌情扣分。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二、修剪（10分）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1、树木修剪科学合理，不采用主干重截、去掉树头等不科学的修剪方法（2分）。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2、树木与架空线、路灯和变压设备等保持安全距离，交通路口30m范围内的树冠不遮挡交通信号灯（2分）。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树木与架空线、路灯和变压设备等保持安全距离得1分，交通路口30m范围内的树冠不遮挡交通信号灯得1分。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3、同一条道路行道树的树型和分枝点高度基本一致，分枝点高度不低于2.8m（2分）。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同一条道路行道树的树型和分枝点高度基本一致得1分，分枝点高度不低于2.8m得1分。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4、草坪休眠枯黄后进行冬季修剪（2分）。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5、宿根花卉萌芽前剪除上年残留枯枝、枯叶，花谢后去除残花、残枝和枯叶（2分）。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三、灌溉、排水</w:t>
            </w:r>
          </w:p>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1、再生水水质必须符合园林植物灌溉水质要求（2分）。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2、水车浇灌时接软管，一次浇足浇透，不用高压水流冲灌</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次数</w:t>
            </w:r>
            <w:r>
              <w:rPr>
                <w:rFonts w:hint="eastAsia" w:ascii="宋体" w:hAnsi="宋体" w:eastAsia="宋体" w:cs="宋体"/>
                <w:color w:val="auto"/>
                <w:sz w:val="21"/>
                <w:szCs w:val="21"/>
                <w:highlight w:val="none"/>
              </w:rPr>
              <w:t>:一般年份应于3、4、5月各浇水一次，</w:t>
            </w:r>
            <w:r>
              <w:rPr>
                <w:rFonts w:hint="eastAsia" w:hAnsi="宋体" w:eastAsia="宋体" w:cs="宋体"/>
                <w:color w:val="auto"/>
                <w:sz w:val="21"/>
                <w:szCs w:val="21"/>
                <w:highlight w:val="none"/>
                <w:lang w:val="en-US" w:eastAsia="zh-CN"/>
              </w:rPr>
              <w:t>确保不会出现干旱情况，</w:t>
            </w:r>
            <w:r>
              <w:rPr>
                <w:rFonts w:hint="eastAsia" w:ascii="宋体" w:hAnsi="宋体" w:eastAsia="宋体" w:cs="宋体"/>
                <w:color w:val="auto"/>
                <w:sz w:val="21"/>
                <w:szCs w:val="21"/>
                <w:highlight w:val="none"/>
              </w:rPr>
              <w:t>秋旱年份秋季应增加浇水1－2次。浇水应在每日上午和傍晚进行，避免中午浇水。（3分）。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3、乔木、灌木开穴浇水。（3分）。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4、雨季及时排涝，防止树木因涝致死。（2分）。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032"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四、施肥（5分）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合理施肥，用量准确，撒施均匀，无肥料裸露现象</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次数：观花乔木每年一次，其它树木两年一次，灌木、草花各二次，草坪一次</w:t>
            </w:r>
            <w:r>
              <w:rPr>
                <w:rFonts w:hint="eastAsia" w:ascii="宋体" w:hAnsi="宋体" w:eastAsia="宋体" w:cs="宋体"/>
                <w:color w:val="auto"/>
                <w:sz w:val="21"/>
                <w:szCs w:val="21"/>
                <w:highlight w:val="none"/>
              </w:rPr>
              <w:t>。（5分）。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符合标准得5分，不符合酌情扣分。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五、除草（5分）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植物生长季节，不间断除草，确保草坪纯度大于90%（5分）。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符合标准得5分，不符合酌情扣分。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六、病虫害防治（10分）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1、病虫害防控及时，植物病虫危害率不超过5%（2分）。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病虫危害率不超过5%得2分，超过5%不得分。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2、植物上基本无蛀干害虫的活卵、活虫，叶片上基本无虫粪、虫网（2分）。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1处不符合标准扣0.1分，扣完为止。</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3、带病虫的落叶、杂草等清理及时（2分）。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4、病虫害防治严格按照NY/T-1276-2007《农药安全使用规范》进行作业（1分）。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符合标准得1分，不符合不得分。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5、涂白均匀，上口平齐（1分）。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符合标准得1分，不符合酌情扣分。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6、同一条道路、同一块绿地的树木涂白上口保持在同一水平线上，高度距地面1.1m～1.3m（2分）。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七、自然灾害防护（5分）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1、对歪斜倒伏的树木及时采取扶正加固、支撑等措施（3分）。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2、严寒、酷暑季节，对耐受力较差的树木进行搭荫棚、设风障、主干包扎等遮荫、防寒处理（2分）。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restart"/>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八、环境卫生和秩序（10分）</w:t>
            </w: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1、绿地整洁，无垃圾杂物，无“树挂”等白色污染物（2分）。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绿地整洁，无垃圾杂物得1分；无“树挂”等白色污染物得1分。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、绿化生产垃圾做到日产日清，无焚烧垃圾现象（2分）。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生产垃圾日产日清得1分，无焚烧垃圾现象得1分。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合理修剪树木，不得</w:t>
            </w:r>
            <w:r>
              <w:rPr>
                <w:rFonts w:hint="eastAsia" w:ascii="宋体" w:hAnsi="宋体" w:eastAsia="宋体" w:cs="宋体"/>
                <w:color w:val="auto"/>
                <w:sz w:val="21"/>
                <w:szCs w:val="21"/>
                <w:highlight w:val="none"/>
              </w:rPr>
              <w:t>出现擅自砍伐、移植、修剪树木或破坏绿化带苗木（2分）。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1处不符合标准扣0.2分，扣完为止。</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、绿地内无堆物、堆料、搭棚，树干上无钉钉、拴挂和刻画等现象（</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1处不符合标准扣0.2分，扣完为止。</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2" w:type="dxa"/>
            <w:vMerge w:val="continue"/>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39" w:type="dxa"/>
            <w:gridSpan w:val="2"/>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、施工作业机具安全完好，无安全隐患（</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35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分，不符合酌情扣分。</w:t>
            </w:r>
          </w:p>
        </w:tc>
        <w:tc>
          <w:tcPr>
            <w:tcW w:w="514"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032" w:type="dxa"/>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9107" w:type="dxa"/>
            <w:gridSpan w:val="4"/>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10139" w:type="dxa"/>
            <w:gridSpan w:val="5"/>
            <w:noWrap w:val="0"/>
            <w:vAlign w:val="center"/>
          </w:tcPr>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考核小组成员签字：</w:t>
            </w:r>
          </w:p>
          <w:p>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出现以上扣分因素在告知承包人后，未在当日完成整改的加倍扣分；在考核月度内，在同一地点连续发现同一扣分因素的，翻倍扣除。</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当月考核总分值95分及以上视为合格，当月考核总分值95分以下，每低于0.1分扣当月服务费100元；当月考核总分值</w:t>
      </w:r>
      <w:r>
        <w:rPr>
          <w:rFonts w:hint="eastAsia" w:ascii="宋体" w:hAnsi="宋体" w:cs="宋体"/>
          <w:b/>
          <w:bCs/>
          <w:color w:val="auto"/>
          <w:sz w:val="24"/>
          <w:szCs w:val="24"/>
          <w:highlight w:val="none"/>
          <w:lang w:val="en-US" w:eastAsia="zh-CN"/>
        </w:rPr>
        <w:t>85</w:t>
      </w:r>
      <w:r>
        <w:rPr>
          <w:rFonts w:hint="eastAsia" w:ascii="宋体" w:hAnsi="宋体" w:eastAsia="宋体" w:cs="宋体"/>
          <w:b/>
          <w:bCs/>
          <w:color w:val="auto"/>
          <w:sz w:val="24"/>
          <w:szCs w:val="24"/>
          <w:highlight w:val="none"/>
        </w:rPr>
        <w:t>分及以下视为不合格，如</w:t>
      </w:r>
      <w:r>
        <w:rPr>
          <w:rFonts w:hint="eastAsia" w:ascii="宋体" w:hAnsi="宋体" w:cs="宋体"/>
          <w:b/>
          <w:bCs/>
          <w:color w:val="auto"/>
          <w:sz w:val="24"/>
          <w:szCs w:val="24"/>
          <w:highlight w:val="none"/>
          <w:lang w:eastAsia="zh-CN"/>
        </w:rPr>
        <w:t>累计三个月</w:t>
      </w:r>
      <w:r>
        <w:rPr>
          <w:rFonts w:hint="eastAsia" w:ascii="宋体" w:hAnsi="宋体" w:eastAsia="宋体" w:cs="宋体"/>
          <w:b/>
          <w:bCs/>
          <w:color w:val="auto"/>
          <w:sz w:val="24"/>
          <w:szCs w:val="24"/>
          <w:highlight w:val="none"/>
        </w:rPr>
        <w:t>考核总分值低于</w:t>
      </w:r>
      <w:r>
        <w:rPr>
          <w:rFonts w:hint="eastAsia" w:ascii="宋体" w:hAnsi="宋体" w:cs="宋体"/>
          <w:b/>
          <w:bCs/>
          <w:color w:val="auto"/>
          <w:sz w:val="24"/>
          <w:szCs w:val="24"/>
          <w:highlight w:val="none"/>
          <w:lang w:val="en-US" w:eastAsia="zh-CN"/>
        </w:rPr>
        <w:t>85</w:t>
      </w:r>
      <w:r>
        <w:rPr>
          <w:rFonts w:hint="eastAsia" w:ascii="宋体" w:hAnsi="宋体" w:eastAsia="宋体" w:cs="宋体"/>
          <w:b/>
          <w:bCs/>
          <w:color w:val="auto"/>
          <w:sz w:val="24"/>
          <w:szCs w:val="24"/>
          <w:highlight w:val="none"/>
        </w:rPr>
        <w:t>分，发包人有权立即解除合同。 </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供应商应承诺在有如重大节日、活动日等需要的情况下临时增加人员、设备等数量，发包人根据实际情况另行支付相关费用。 </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因承包人在管理中出现较大的社会负面影响的，发包人有权立即解除合同，当月承包费用不再拨付</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产生的所有后果由承包人负责。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承包人委派的人员在履行“</w:t>
      </w:r>
      <w:r>
        <w:rPr>
          <w:rFonts w:hint="eastAsia" w:ascii="宋体" w:hAnsi="宋体" w:eastAsia="宋体" w:cs="宋体"/>
          <w:color w:val="auto"/>
          <w:sz w:val="24"/>
          <w:szCs w:val="24"/>
          <w:highlight w:val="none"/>
          <w:lang w:val="en-US" w:eastAsia="zh-CN"/>
        </w:rPr>
        <w:t>绿化管护</w:t>
      </w:r>
      <w:r>
        <w:rPr>
          <w:rFonts w:hint="eastAsia" w:ascii="宋体" w:hAnsi="宋体" w:eastAsia="宋体" w:cs="宋体"/>
          <w:color w:val="auto"/>
          <w:sz w:val="24"/>
          <w:szCs w:val="24"/>
          <w:highlight w:val="none"/>
        </w:rPr>
        <w:t>”服务中，应文明规范，履行职责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不得激化矛盾，应避免冲突，保持克制，当场无力解决的可录像留影取证，事后再行处理。服务中出现的一切问题与发包人无关，由乙方承担所有责任。</w:t>
      </w:r>
    </w:p>
    <w:p>
      <w:pPr>
        <w:keepNext w:val="0"/>
        <w:keepLines w:val="0"/>
        <w:pageBreakBefore w:val="0"/>
        <w:widowControl/>
        <w:numPr>
          <w:ilvl w:val="0"/>
          <w:numId w:val="3"/>
        </w:numPr>
        <w:suppressLineNumbers w:val="0"/>
        <w:kinsoku/>
        <w:wordWrap/>
        <w:overflowPunct/>
        <w:topLinePunct w:val="0"/>
        <w:autoSpaceDE/>
        <w:autoSpaceDN/>
        <w:bidi w:val="0"/>
        <w:spacing w:line="360" w:lineRule="auto"/>
        <w:jc w:val="left"/>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服务期限：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color w:val="auto"/>
          <w:lang w:eastAsia="zh-CN"/>
        </w:rPr>
      </w:pPr>
      <w:r>
        <w:rPr>
          <w:rFonts w:hint="eastAsia" w:ascii="宋体" w:hAnsi="宋体" w:eastAsia="宋体" w:cs="宋体"/>
          <w:b/>
          <w:bCs w:val="0"/>
          <w:color w:val="auto"/>
          <w:sz w:val="24"/>
          <w:szCs w:val="24"/>
          <w:highlight w:val="none"/>
        </w:rPr>
        <w:t>本次采购服务期限</w:t>
      </w:r>
      <w:r>
        <w:rPr>
          <w:rFonts w:hint="eastAsia" w:ascii="宋体" w:hAnsi="宋体" w:eastAsia="宋体" w:cs="宋体"/>
          <w:b/>
          <w:bCs w:val="0"/>
          <w:color w:val="auto"/>
          <w:sz w:val="24"/>
          <w:szCs w:val="24"/>
          <w:highlight w:val="none"/>
          <w:lang w:eastAsia="zh-CN"/>
        </w:rPr>
        <w:t>一</w:t>
      </w:r>
      <w:r>
        <w:rPr>
          <w:rFonts w:hint="eastAsia" w:ascii="宋体" w:hAnsi="宋体" w:eastAsia="宋体" w:cs="宋体"/>
          <w:b/>
          <w:bCs w:val="0"/>
          <w:color w:val="auto"/>
          <w:sz w:val="24"/>
          <w:szCs w:val="24"/>
          <w:highlight w:val="none"/>
        </w:rPr>
        <w:t>年</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合同到期后，</w:t>
      </w:r>
      <w:r>
        <w:rPr>
          <w:rFonts w:hint="eastAsia" w:ascii="宋体" w:hAnsi="宋体" w:eastAsia="宋体" w:cs="宋体"/>
          <w:b w:val="0"/>
          <w:bCs/>
          <w:color w:val="auto"/>
          <w:sz w:val="24"/>
          <w:szCs w:val="24"/>
          <w:highlight w:val="none"/>
          <w:lang w:eastAsia="zh-CN"/>
        </w:rPr>
        <w:t>采购人视供应商履约</w:t>
      </w:r>
      <w:r>
        <w:rPr>
          <w:rFonts w:hint="eastAsia" w:ascii="宋体" w:hAnsi="宋体" w:cs="宋体"/>
          <w:b w:val="0"/>
          <w:bCs/>
          <w:color w:val="auto"/>
          <w:sz w:val="24"/>
          <w:szCs w:val="24"/>
          <w:highlight w:val="none"/>
          <w:lang w:eastAsia="zh-CN"/>
        </w:rPr>
        <w:t>情况</w:t>
      </w:r>
      <w:r>
        <w:rPr>
          <w:rFonts w:hint="eastAsia" w:ascii="宋体" w:hAnsi="宋体" w:eastAsia="宋体" w:cs="宋体"/>
          <w:b w:val="0"/>
          <w:bCs/>
          <w:color w:val="auto"/>
          <w:sz w:val="24"/>
          <w:szCs w:val="24"/>
          <w:highlight w:val="none"/>
          <w:lang w:eastAsia="zh-CN"/>
        </w:rPr>
        <w:t>决定合同是否续签，</w:t>
      </w:r>
      <w:r>
        <w:rPr>
          <w:rFonts w:hint="eastAsia" w:hAnsi="宋体" w:eastAsia="宋体" w:cs="宋体"/>
          <w:b w:val="0"/>
          <w:bCs/>
          <w:color w:val="auto"/>
          <w:sz w:val="24"/>
          <w:szCs w:val="24"/>
          <w:highlight w:val="none"/>
          <w:lang w:val="en-US" w:eastAsia="zh-CN"/>
        </w:rPr>
        <w:t>最多续签</w:t>
      </w:r>
      <w:r>
        <w:rPr>
          <w:rFonts w:hint="eastAsia" w:hAnsi="宋体" w:cs="宋体"/>
          <w:b w:val="0"/>
          <w:bCs/>
          <w:color w:val="auto"/>
          <w:sz w:val="24"/>
          <w:szCs w:val="24"/>
          <w:highlight w:val="none"/>
          <w:lang w:val="en-US" w:eastAsia="zh-CN"/>
        </w:rPr>
        <w:t>两</w:t>
      </w:r>
      <w:r>
        <w:rPr>
          <w:rFonts w:hint="eastAsia" w:hAnsi="宋体" w:eastAsia="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（续签合同以当年的实际绿化面积为准</w:t>
      </w:r>
      <w:r>
        <w:rPr>
          <w:rFonts w:hint="eastAsia" w:ascii="宋体" w:hAnsi="宋体" w:eastAsia="宋体" w:cs="宋体"/>
          <w:b w:val="0"/>
          <w:bCs/>
          <w:color w:val="auto"/>
          <w:sz w:val="24"/>
          <w:szCs w:val="24"/>
          <w:highlight w:val="none"/>
          <w:lang w:val="en-US" w:eastAsia="zh-CN"/>
        </w:rPr>
        <w:t>*本次成交单价，即为续签合同的价款</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jc w:val="center"/>
        <w:outlineLvl w:val="0"/>
        <w:rPr>
          <w:rFonts w:ascii="宋体" w:hAnsi="宋体" w:cs="宋体"/>
          <w:b/>
          <w:color w:val="auto"/>
          <w:sz w:val="32"/>
          <w:szCs w:val="32"/>
        </w:rPr>
      </w:pPr>
    </w:p>
    <w:p>
      <w:pPr>
        <w:keepNext w:val="0"/>
        <w:keepLines w:val="0"/>
        <w:pageBreakBefore w:val="0"/>
        <w:kinsoku/>
        <w:wordWrap/>
        <w:overflowPunct/>
        <w:topLinePunct w:val="0"/>
        <w:autoSpaceDE/>
        <w:autoSpaceDN/>
        <w:bidi w:val="0"/>
        <w:spacing w:line="360" w:lineRule="auto"/>
        <w:jc w:val="center"/>
        <w:outlineLvl w:val="0"/>
        <w:rPr>
          <w:rFonts w:ascii="宋体" w:hAnsi="宋体" w:cs="宋体"/>
          <w:b/>
          <w:color w:val="auto"/>
          <w:sz w:val="32"/>
          <w:szCs w:val="32"/>
        </w:rPr>
      </w:pPr>
    </w:p>
    <w:p>
      <w:pPr>
        <w:keepNext w:val="0"/>
        <w:keepLines w:val="0"/>
        <w:pageBreakBefore w:val="0"/>
        <w:kinsoku/>
        <w:wordWrap/>
        <w:overflowPunct/>
        <w:topLinePunct w:val="0"/>
        <w:autoSpaceDE/>
        <w:autoSpaceDN/>
        <w:bidi w:val="0"/>
        <w:spacing w:line="240" w:lineRule="exact"/>
        <w:jc w:val="center"/>
        <w:outlineLvl w:val="0"/>
        <w:rPr>
          <w:rFonts w:ascii="宋体" w:hAnsi="宋体" w:cs="宋体"/>
          <w:b/>
          <w:color w:val="auto"/>
          <w:sz w:val="32"/>
          <w:szCs w:val="32"/>
        </w:rPr>
      </w:pPr>
    </w:p>
    <w:p>
      <w:pPr>
        <w:pStyle w:val="2"/>
        <w:keepNext w:val="0"/>
        <w:keepLines w:val="0"/>
        <w:pageBreakBefore w:val="0"/>
        <w:kinsoku/>
        <w:wordWrap/>
        <w:overflowPunct/>
        <w:topLinePunct w:val="0"/>
        <w:autoSpaceDE/>
        <w:autoSpaceDN/>
        <w:bidi w:val="0"/>
        <w:spacing w:line="240" w:lineRule="exact"/>
        <w:rPr>
          <w:rFonts w:ascii="宋体" w:hAnsi="宋体" w:cs="宋体"/>
          <w:b/>
          <w:color w:val="auto"/>
          <w:sz w:val="32"/>
          <w:szCs w:val="32"/>
        </w:rPr>
      </w:pPr>
    </w:p>
    <w:p>
      <w:pPr>
        <w:keepNext w:val="0"/>
        <w:keepLines w:val="0"/>
        <w:pageBreakBefore w:val="0"/>
        <w:kinsoku/>
        <w:wordWrap/>
        <w:overflowPunct/>
        <w:topLinePunct w:val="0"/>
        <w:autoSpaceDE/>
        <w:autoSpaceDN/>
        <w:bidi w:val="0"/>
        <w:spacing w:line="240" w:lineRule="exact"/>
        <w:rPr>
          <w:rFonts w:ascii="宋体" w:hAnsi="宋体" w:cs="宋体"/>
          <w:b/>
          <w:color w:val="auto"/>
          <w:sz w:val="32"/>
          <w:szCs w:val="32"/>
        </w:rPr>
      </w:pPr>
    </w:p>
    <w:p>
      <w:pPr>
        <w:pStyle w:val="2"/>
        <w:keepNext w:val="0"/>
        <w:keepLines w:val="0"/>
        <w:pageBreakBefore w:val="0"/>
        <w:kinsoku/>
        <w:wordWrap/>
        <w:overflowPunct/>
        <w:topLinePunct w:val="0"/>
        <w:autoSpaceDE/>
        <w:autoSpaceDN/>
        <w:bidi w:val="0"/>
        <w:spacing w:line="240" w:lineRule="exact"/>
        <w:rPr>
          <w:color w:val="auto"/>
        </w:rPr>
      </w:pPr>
    </w:p>
    <w:p>
      <w:pPr>
        <w:pStyle w:val="2"/>
      </w:pPr>
    </w:p>
    <w:p>
      <w:pPr>
        <w:spacing w:line="600" w:lineRule="exact"/>
        <w:jc w:val="center"/>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p>
    <w:p>
      <w:pPr>
        <w:spacing w:line="600" w:lineRule="exact"/>
        <w:jc w:val="both"/>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p>
    <w:p>
      <w:pPr>
        <w:spacing w:line="600" w:lineRule="exact"/>
        <w:jc w:val="center"/>
        <w:outlineLvl w:val="0"/>
        <w:rPr>
          <w:rFonts w:ascii="宋体" w:hAnsi="宋体" w:cs="宋体"/>
          <w:b/>
          <w:color w:val="auto"/>
          <w:sz w:val="32"/>
          <w:szCs w:val="32"/>
        </w:rPr>
      </w:pPr>
      <w:r>
        <w:rPr>
          <w:rFonts w:ascii="宋体" w:hAnsi="宋体" w:cs="宋体"/>
          <w:b/>
          <w:color w:val="auto"/>
          <w:sz w:val="32"/>
          <w:szCs w:val="32"/>
        </w:rPr>
        <w:t>第五部分 合同授予</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成交通知书发出后</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日</w:t>
      </w:r>
      <w:r>
        <w:rPr>
          <w:rFonts w:ascii="宋体" w:hAnsi="宋体" w:cs="宋体"/>
          <w:color w:val="auto"/>
          <w:kern w:val="0"/>
          <w:sz w:val="24"/>
          <w:szCs w:val="24"/>
        </w:rPr>
        <w:t>内，成交供应商应按采购文件要求缴纳履约担保并与采购人签订合同，合同签订的内容不能超出磋商文件、成交供应商的磋商响应文件、磋商过程中的补充承诺、最终书面报价的实质性内容。因供应商原因不能与采购人签订合同的，视为供应商放弃成交资格。</w:t>
      </w:r>
    </w:p>
    <w:p>
      <w:pPr>
        <w:widowControl/>
        <w:ind w:firstLine="480" w:firstLineChars="200"/>
        <w:rPr>
          <w:rFonts w:ascii="宋体" w:hAnsi="宋体" w:cs="宋体"/>
          <w:color w:val="auto"/>
          <w:kern w:val="0"/>
          <w:sz w:val="24"/>
        </w:rPr>
      </w:pPr>
    </w:p>
    <w:p>
      <w:pPr>
        <w:pStyle w:val="9"/>
        <w:jc w:val="center"/>
        <w:rPr>
          <w:rFonts w:hAnsi="宋体" w:cs="宋体"/>
          <w:color w:val="auto"/>
          <w:sz w:val="44"/>
          <w:szCs w:val="44"/>
        </w:rPr>
      </w:pPr>
      <w:r>
        <w:rPr>
          <w:rFonts w:hAnsi="宋体" w:cs="宋体"/>
          <w:color w:val="auto"/>
          <w:sz w:val="44"/>
          <w:szCs w:val="44"/>
        </w:rPr>
        <w:br w:type="page"/>
      </w:r>
    </w:p>
    <w:p>
      <w:pPr>
        <w:jc w:val="center"/>
        <w:rPr>
          <w:rFonts w:hint="eastAsia" w:ascii="宋体" w:hAnsi="宋体" w:cs="宋体"/>
          <w:b/>
          <w:bCs/>
          <w:color w:val="auto"/>
          <w:sz w:val="48"/>
          <w:szCs w:val="48"/>
          <w:highlight w:val="none"/>
          <w:lang w:eastAsia="zh-CN"/>
        </w:rPr>
      </w:pPr>
    </w:p>
    <w:p>
      <w:pPr>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邹城市钢山街道前八社区东西两区绿化养护服务项目</w:t>
      </w:r>
    </w:p>
    <w:p>
      <w:pPr>
        <w:jc w:val="center"/>
        <w:rPr>
          <w:rFonts w:hint="eastAsia" w:ascii="宋体" w:hAnsi="宋体" w:eastAsia="宋体" w:cs="宋体"/>
          <w:color w:val="auto"/>
          <w:sz w:val="24"/>
          <w:szCs w:val="24"/>
          <w:highlight w:val="none"/>
        </w:rPr>
      </w:pPr>
    </w:p>
    <w:p>
      <w:pPr>
        <w:pStyle w:val="2"/>
        <w:rPr>
          <w:rFonts w:hint="eastAsia"/>
          <w:color w:val="auto"/>
        </w:rPr>
      </w:pPr>
    </w:p>
    <w:p>
      <w:pPr>
        <w:pStyle w:val="2"/>
        <w:rPr>
          <w:rFonts w:hint="eastAsia"/>
          <w:color w:val="auto"/>
        </w:rPr>
      </w:pPr>
    </w:p>
    <w:p>
      <w:pPr>
        <w:jc w:val="center"/>
        <w:rPr>
          <w:rFonts w:hint="eastAsia" w:eastAsia="仿宋_GB2312"/>
          <w:b/>
          <w:color w:val="auto"/>
          <w:sz w:val="84"/>
          <w:szCs w:val="84"/>
          <w:highlight w:val="none"/>
        </w:rPr>
      </w:pPr>
      <w:r>
        <w:rPr>
          <w:rFonts w:hint="eastAsia" w:eastAsia="仿宋_GB2312"/>
          <w:b/>
          <w:color w:val="auto"/>
          <w:sz w:val="84"/>
          <w:szCs w:val="84"/>
          <w:highlight w:val="none"/>
        </w:rPr>
        <w:t>协</w:t>
      </w:r>
    </w:p>
    <w:p>
      <w:pPr>
        <w:pStyle w:val="2"/>
        <w:rPr>
          <w:rFonts w:hint="eastAsia"/>
          <w:color w:val="auto"/>
          <w:highlight w:val="none"/>
        </w:rPr>
      </w:pPr>
    </w:p>
    <w:p>
      <w:pPr>
        <w:jc w:val="center"/>
        <w:rPr>
          <w:rFonts w:hint="eastAsia" w:eastAsia="仿宋_GB2312"/>
          <w:b/>
          <w:color w:val="auto"/>
          <w:sz w:val="84"/>
          <w:szCs w:val="84"/>
          <w:highlight w:val="none"/>
        </w:rPr>
      </w:pPr>
      <w:r>
        <w:rPr>
          <w:rFonts w:hint="eastAsia" w:eastAsia="仿宋_GB2312"/>
          <w:b/>
          <w:color w:val="auto"/>
          <w:sz w:val="84"/>
          <w:szCs w:val="84"/>
          <w:highlight w:val="none"/>
        </w:rPr>
        <w:t>议</w:t>
      </w:r>
    </w:p>
    <w:p>
      <w:pPr>
        <w:pStyle w:val="2"/>
        <w:rPr>
          <w:rFonts w:hint="eastAsia"/>
          <w:color w:val="auto"/>
          <w:highlight w:val="none"/>
        </w:rPr>
      </w:pPr>
    </w:p>
    <w:p>
      <w:pPr>
        <w:jc w:val="center"/>
        <w:rPr>
          <w:rFonts w:hint="eastAsia" w:eastAsia="仿宋_GB2312"/>
          <w:b/>
          <w:color w:val="auto"/>
          <w:sz w:val="44"/>
          <w:szCs w:val="36"/>
          <w:highlight w:val="none"/>
        </w:rPr>
      </w:pPr>
      <w:r>
        <w:rPr>
          <w:rFonts w:hint="eastAsia" w:eastAsia="仿宋_GB2312"/>
          <w:b/>
          <w:color w:val="auto"/>
          <w:sz w:val="84"/>
          <w:szCs w:val="84"/>
          <w:highlight w:val="none"/>
        </w:rPr>
        <w:t>书</w:t>
      </w:r>
    </w:p>
    <w:p>
      <w:pPr>
        <w:rPr>
          <w:rFonts w:hint="eastAsia" w:eastAsia="仿宋_GB2312"/>
          <w:b/>
          <w:color w:val="auto"/>
          <w:sz w:val="44"/>
          <w:szCs w:val="36"/>
          <w:highlight w:val="none"/>
        </w:rPr>
      </w:pPr>
    </w:p>
    <w:p>
      <w:pPr>
        <w:pStyle w:val="2"/>
        <w:rPr>
          <w:rFonts w:hint="eastAsia"/>
          <w:color w:val="auto"/>
        </w:rPr>
      </w:pPr>
    </w:p>
    <w:p>
      <w:pPr>
        <w:rPr>
          <w:rFonts w:hint="eastAsia"/>
          <w:color w:val="auto"/>
        </w:rPr>
      </w:pPr>
    </w:p>
    <w:p>
      <w:pPr>
        <w:pStyle w:val="2"/>
        <w:rPr>
          <w:rFonts w:hint="eastAsia"/>
          <w:color w:val="auto"/>
          <w:highlight w:val="none"/>
        </w:rPr>
      </w:pPr>
    </w:p>
    <w:p>
      <w:pPr>
        <w:ind w:firstLine="1696" w:firstLineChars="384"/>
        <w:jc w:val="left"/>
        <w:rPr>
          <w:rFonts w:hint="default" w:eastAsia="仿宋_GB2312"/>
          <w:b/>
          <w:color w:val="auto"/>
          <w:sz w:val="44"/>
          <w:szCs w:val="36"/>
          <w:highlight w:val="none"/>
          <w:u w:val="single"/>
          <w:lang w:val="en-US" w:eastAsia="zh-CN"/>
        </w:rPr>
      </w:pPr>
      <w:r>
        <w:rPr>
          <w:rFonts w:hint="eastAsia" w:eastAsia="仿宋_GB2312"/>
          <w:b/>
          <w:color w:val="auto"/>
          <w:sz w:val="44"/>
          <w:szCs w:val="36"/>
          <w:highlight w:val="none"/>
        </w:rPr>
        <w:t>甲方：</w:t>
      </w:r>
      <w:r>
        <w:rPr>
          <w:rFonts w:hint="eastAsia" w:eastAsia="仿宋_GB2312"/>
          <w:b/>
          <w:color w:val="auto"/>
          <w:sz w:val="44"/>
          <w:szCs w:val="36"/>
          <w:highlight w:val="none"/>
          <w:u w:val="single"/>
          <w:lang w:val="en-US" w:eastAsia="zh-CN"/>
        </w:rPr>
        <w:t xml:space="preserve">                     </w:t>
      </w:r>
    </w:p>
    <w:p>
      <w:pPr>
        <w:ind w:firstLine="1696" w:firstLineChars="384"/>
        <w:jc w:val="left"/>
        <w:rPr>
          <w:rFonts w:hint="eastAsia" w:eastAsia="仿宋_GB2312"/>
          <w:b/>
          <w:color w:val="auto"/>
          <w:sz w:val="44"/>
          <w:szCs w:val="36"/>
          <w:highlight w:val="none"/>
          <w:u w:val="single"/>
          <w:lang w:val="en-US" w:eastAsia="zh-CN"/>
        </w:rPr>
      </w:pPr>
      <w:r>
        <w:rPr>
          <w:rFonts w:hint="eastAsia" w:eastAsia="仿宋_GB2312"/>
          <w:b/>
          <w:color w:val="auto"/>
          <w:sz w:val="44"/>
          <w:szCs w:val="36"/>
          <w:highlight w:val="none"/>
        </w:rPr>
        <w:t>乙方：</w:t>
      </w:r>
      <w:r>
        <w:rPr>
          <w:rFonts w:hint="eastAsia" w:eastAsia="仿宋_GB2312"/>
          <w:b/>
          <w:color w:val="auto"/>
          <w:sz w:val="44"/>
          <w:szCs w:val="36"/>
          <w:highlight w:val="none"/>
          <w:u w:val="single"/>
          <w:lang w:val="en-US" w:eastAsia="zh-CN"/>
        </w:rPr>
        <w:t xml:space="preserve">                     </w:t>
      </w:r>
    </w:p>
    <w:p>
      <w:pPr>
        <w:jc w:val="center"/>
        <w:rPr>
          <w:rFonts w:hint="eastAsia" w:eastAsia="仿宋_GB2312"/>
          <w:b/>
          <w:color w:val="auto"/>
          <w:sz w:val="44"/>
          <w:szCs w:val="36"/>
          <w:highlight w:val="none"/>
          <w:lang w:val="en-US" w:eastAsia="zh-CN"/>
        </w:rPr>
      </w:pPr>
      <w:r>
        <w:rPr>
          <w:rFonts w:hint="eastAsia" w:eastAsia="仿宋_GB2312"/>
          <w:b/>
          <w:color w:val="auto"/>
          <w:sz w:val="44"/>
          <w:szCs w:val="36"/>
          <w:highlight w:val="none"/>
          <w:lang w:val="en-US" w:eastAsia="zh-CN"/>
        </w:rPr>
        <w:t xml:space="preserve"> </w:t>
      </w:r>
    </w:p>
    <w:p>
      <w:pPr>
        <w:jc w:val="center"/>
        <w:rPr>
          <w:rFonts w:hint="eastAsia" w:eastAsia="仿宋_GB2312"/>
          <w:b/>
          <w:color w:val="auto"/>
          <w:sz w:val="44"/>
          <w:szCs w:val="36"/>
          <w:highlight w:val="none"/>
          <w:lang w:val="en-US" w:eastAsia="zh-CN"/>
        </w:rPr>
      </w:pPr>
    </w:p>
    <w:p>
      <w:pPr>
        <w:jc w:val="center"/>
        <w:rPr>
          <w:rFonts w:hint="default" w:eastAsia="仿宋_GB2312"/>
          <w:b/>
          <w:color w:val="auto"/>
          <w:sz w:val="44"/>
          <w:szCs w:val="36"/>
          <w:highlight w:val="none"/>
          <w:u w:val="single"/>
          <w:lang w:val="en-US" w:eastAsia="zh-CN"/>
        </w:rPr>
      </w:pPr>
      <w:r>
        <w:rPr>
          <w:rFonts w:hint="eastAsia" w:eastAsia="仿宋_GB2312"/>
          <w:b/>
          <w:color w:val="auto"/>
          <w:sz w:val="44"/>
          <w:szCs w:val="36"/>
          <w:highlight w:val="none"/>
        </w:rPr>
        <w:t>日期：</w:t>
      </w:r>
      <w:r>
        <w:rPr>
          <w:rFonts w:hint="eastAsia" w:eastAsia="仿宋_GB2312"/>
          <w:b/>
          <w:color w:val="auto"/>
          <w:sz w:val="44"/>
          <w:szCs w:val="36"/>
          <w:highlight w:val="none"/>
          <w:lang w:val="en-US" w:eastAsia="zh-CN"/>
        </w:rPr>
        <w:t xml:space="preserve">       年   月   日</w:t>
      </w:r>
    </w:p>
    <w:p>
      <w:pPr>
        <w:keepNext w:val="0"/>
        <w:keepLines w:val="0"/>
        <w:pageBreakBefore w:val="0"/>
        <w:kinsoku/>
        <w:wordWrap/>
        <w:overflowPunct/>
        <w:topLinePunct w:val="0"/>
        <w:autoSpaceDE/>
        <w:autoSpaceDN/>
        <w:bidi w:val="0"/>
        <w:snapToGrid/>
        <w:spacing w:line="560" w:lineRule="atLeast"/>
        <w:jc w:val="both"/>
        <w:textAlignment w:val="auto"/>
        <w:rPr>
          <w:rFonts w:hint="eastAsia" w:ascii="宋体" w:hAnsi="宋体" w:cs="宋体"/>
          <w:b/>
          <w:bCs/>
          <w:color w:val="auto"/>
          <w:sz w:val="24"/>
          <w:szCs w:val="24"/>
          <w:highlight w:val="none"/>
          <w:lang w:eastAsia="zh-CN"/>
        </w:rPr>
      </w:pPr>
    </w:p>
    <w:p>
      <w:pPr>
        <w:keepNext w:val="0"/>
        <w:keepLines w:val="0"/>
        <w:pageBreakBefore w:val="0"/>
        <w:kinsoku/>
        <w:wordWrap/>
        <w:overflowPunct/>
        <w:topLinePunct w:val="0"/>
        <w:autoSpaceDE/>
        <w:autoSpaceDN/>
        <w:bidi w:val="0"/>
        <w:snapToGrid/>
        <w:spacing w:line="560" w:lineRule="atLeast"/>
        <w:jc w:val="center"/>
        <w:textAlignment w:val="auto"/>
        <w:rPr>
          <w:rFonts w:hint="eastAsia" w:ascii="宋体" w:hAnsi="宋体" w:eastAsia="宋体" w:cs="宋体"/>
          <w:color w:val="auto"/>
          <w:sz w:val="24"/>
          <w:szCs w:val="24"/>
          <w:highlight w:val="none"/>
          <w:lang w:val="en-US"/>
        </w:rPr>
      </w:pPr>
      <w:r>
        <w:rPr>
          <w:rFonts w:hint="eastAsia" w:ascii="宋体" w:hAnsi="宋体" w:cs="宋体"/>
          <w:b/>
          <w:bCs/>
          <w:color w:val="auto"/>
          <w:sz w:val="24"/>
          <w:szCs w:val="24"/>
          <w:highlight w:val="none"/>
          <w:lang w:eastAsia="zh-CN"/>
        </w:rPr>
        <w:t>邹城市钢山街道前八社区东西两区绿化养护服务项目</w:t>
      </w:r>
      <w:r>
        <w:rPr>
          <w:rFonts w:hint="eastAsia" w:ascii="宋体" w:hAnsi="宋体" w:eastAsia="宋体" w:cs="宋体"/>
          <w:b/>
          <w:bCs/>
          <w:color w:val="auto"/>
          <w:sz w:val="24"/>
          <w:szCs w:val="24"/>
          <w:highlight w:val="none"/>
          <w:lang w:val="en-US" w:eastAsia="zh-CN"/>
        </w:rPr>
        <w:t>协议书</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                    （以下简称甲方）</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                    （以下简称乙方）</w:t>
      </w:r>
    </w:p>
    <w:p>
      <w:pPr>
        <w:keepNext w:val="0"/>
        <w:keepLines w:val="0"/>
        <w:pageBreakBefore w:val="0"/>
        <w:kinsoku/>
        <w:wordWrap/>
        <w:overflowPunct/>
        <w:topLinePunct w:val="0"/>
        <w:autoSpaceDE/>
        <w:autoSpaceDN/>
        <w:bidi w:val="0"/>
        <w:snapToGrid/>
        <w:spacing w:line="560" w:lineRule="atLeas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w:t>
      </w:r>
      <w:r>
        <w:rPr>
          <w:rFonts w:hint="eastAsia" w:ascii="宋体" w:hAnsi="宋体" w:eastAsia="宋体" w:cs="宋体"/>
          <w:color w:val="auto"/>
          <w:sz w:val="24"/>
          <w:szCs w:val="24"/>
          <w:highlight w:val="none"/>
          <w:lang w:eastAsia="zh-CN"/>
        </w:rPr>
        <w:t>前八社区东西两区绿化养护</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，进一步提高绿化养护管理水平，甲乙双方经过协商，特签订绿化养护管理协议如下：</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一、养护管理范围及数量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经双方协商，由乙方负责</w:t>
      </w:r>
      <w:r>
        <w:rPr>
          <w:rFonts w:hint="eastAsia" w:ascii="宋体" w:hAnsi="宋体" w:cs="宋体"/>
          <w:bCs/>
          <w:color w:val="auto"/>
          <w:sz w:val="24"/>
          <w:szCs w:val="24"/>
          <w:highlight w:val="none"/>
          <w:lang w:eastAsia="zh-CN"/>
        </w:rPr>
        <w:t>邹城市钢山街道前八社区东西两区绿化养护服务项目</w:t>
      </w:r>
      <w:r>
        <w:rPr>
          <w:rFonts w:hint="eastAsia" w:ascii="宋体" w:hAnsi="宋体" w:eastAsia="宋体" w:cs="宋体"/>
          <w:bCs/>
          <w:color w:val="auto"/>
          <w:sz w:val="24"/>
          <w:szCs w:val="24"/>
          <w:highlight w:val="none"/>
          <w:lang w:eastAsia="zh-CN"/>
        </w:rPr>
        <w:t>工作，主要</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eastAsia="zh-CN"/>
        </w:rPr>
        <w:t>范围</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color w:val="auto"/>
          <w:kern w:val="0"/>
          <w:sz w:val="24"/>
          <w:szCs w:val="24"/>
          <w:highlight w:val="none"/>
          <w:lang w:val="en-US" w:eastAsia="zh-CN"/>
        </w:rPr>
        <w:t>包括</w:t>
      </w:r>
      <w:r>
        <w:rPr>
          <w:rFonts w:hint="eastAsia" w:ascii="宋体" w:hAnsi="宋体" w:cs="宋体"/>
          <w:color w:val="auto"/>
          <w:kern w:val="0"/>
          <w:sz w:val="24"/>
          <w:szCs w:val="24"/>
          <w:highlight w:val="none"/>
          <w:lang w:val="en-US" w:eastAsia="zh-CN"/>
        </w:rPr>
        <w:t>补栽绿化带内缺失色带和乔灌木等绿植；养护乔灌木、竹类、绿篱、攀援、色带、花卉、草坪等绿化植被的修剪一年之内达到五次、涂白，清理死树、枯树、浇水、施肥、病虫害防治一年之内两次、清理垃圾、排积水等内容。养护期1年。</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二、养护管理内容及标准</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乙方必须依据</w:t>
      </w:r>
      <w:r>
        <w:rPr>
          <w:rFonts w:hint="eastAsia" w:ascii="宋体" w:hAnsi="宋体" w:cs="宋体"/>
          <w:bCs/>
          <w:color w:val="auto"/>
          <w:sz w:val="24"/>
          <w:szCs w:val="24"/>
          <w:highlight w:val="none"/>
          <w:lang w:eastAsia="zh-CN"/>
        </w:rPr>
        <w:t>邹城市钢山街道前八社区东西两区绿化养护服务项目</w:t>
      </w:r>
      <w:r>
        <w:rPr>
          <w:rFonts w:hint="eastAsia" w:ascii="宋体" w:hAnsi="宋体" w:eastAsia="宋体" w:cs="宋体"/>
          <w:bCs/>
          <w:color w:val="auto"/>
          <w:sz w:val="24"/>
          <w:szCs w:val="24"/>
          <w:highlight w:val="none"/>
        </w:rPr>
        <w:t>内容及标准的有关规定，对甲方所指定的地点进行养护管理。</w:t>
      </w:r>
      <w:r>
        <w:rPr>
          <w:rFonts w:hint="eastAsia" w:ascii="宋体" w:hAnsi="宋体" w:eastAsia="宋体" w:cs="宋体"/>
          <w:color w:val="auto"/>
          <w:kern w:val="0"/>
          <w:sz w:val="24"/>
          <w:szCs w:val="24"/>
          <w:lang w:eastAsia="zh-CN"/>
        </w:rPr>
        <w:t>主要包括</w:t>
      </w:r>
      <w:r>
        <w:rPr>
          <w:rFonts w:hint="eastAsia" w:ascii="宋体" w:hAnsi="宋体" w:cs="宋体"/>
          <w:color w:val="auto"/>
          <w:kern w:val="0"/>
          <w:sz w:val="24"/>
          <w:szCs w:val="24"/>
          <w:lang w:eastAsia="zh-CN"/>
        </w:rPr>
        <w:t>补栽绿化带内缺失色带和灌木，</w:t>
      </w:r>
      <w:r>
        <w:rPr>
          <w:rFonts w:hint="eastAsia" w:ascii="宋体" w:hAnsi="宋体" w:eastAsia="宋体" w:cs="宋体"/>
          <w:color w:val="auto"/>
          <w:kern w:val="0"/>
          <w:sz w:val="24"/>
          <w:szCs w:val="24"/>
          <w:lang w:eastAsia="zh-CN"/>
        </w:rPr>
        <w:t>养护</w:t>
      </w:r>
      <w:r>
        <w:rPr>
          <w:rFonts w:hint="eastAsia" w:ascii="宋体" w:hAnsi="宋体" w:cs="宋体"/>
          <w:color w:val="auto"/>
          <w:kern w:val="0"/>
          <w:sz w:val="24"/>
          <w:szCs w:val="24"/>
          <w:lang w:eastAsia="zh-CN"/>
        </w:rPr>
        <w:t>乔</w:t>
      </w:r>
      <w:r>
        <w:rPr>
          <w:rFonts w:hint="eastAsia" w:ascii="宋体" w:hAnsi="宋体" w:eastAsia="宋体" w:cs="宋体"/>
          <w:color w:val="auto"/>
          <w:kern w:val="0"/>
          <w:sz w:val="24"/>
          <w:szCs w:val="24"/>
          <w:lang w:eastAsia="zh-CN"/>
        </w:rPr>
        <w:t>灌木、</w:t>
      </w:r>
      <w:r>
        <w:rPr>
          <w:rFonts w:hint="eastAsia" w:ascii="宋体" w:hAnsi="宋体" w:cs="宋体"/>
          <w:color w:val="auto"/>
          <w:kern w:val="0"/>
          <w:sz w:val="24"/>
          <w:szCs w:val="24"/>
          <w:lang w:eastAsia="zh-CN"/>
        </w:rPr>
        <w:t>竹类、绿篱、攀援、色带、花卉、草坪等绿化植被的修剪、涂白，清理死树、枯树、浇水、施肥、病虫害防治、清理垃圾、排积水等内容。</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养护管理</w:t>
      </w:r>
      <w:r>
        <w:rPr>
          <w:rFonts w:hint="eastAsia" w:ascii="宋体" w:hAnsi="宋体" w:eastAsia="宋体" w:cs="宋体"/>
          <w:b/>
          <w:bCs/>
          <w:color w:val="auto"/>
          <w:sz w:val="24"/>
          <w:szCs w:val="24"/>
          <w:highlight w:val="none"/>
        </w:rPr>
        <w:t xml:space="preserve">费用及支付 </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每年绿化养护管理费用人民币</w:t>
      </w:r>
      <w:r>
        <w:rPr>
          <w:rFonts w:hint="eastAsia" w:ascii="宋体" w:hAnsi="宋体" w:eastAsia="宋体" w:cs="宋体"/>
          <w:bCs/>
          <w:color w:val="auto"/>
          <w:sz w:val="24"/>
          <w:szCs w:val="24"/>
          <w:highlight w:val="none"/>
          <w:lang w:eastAsia="zh-CN"/>
        </w:rPr>
        <w:t>小写</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元。（后附：合同价明细）。</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采购人根据资金到位情况按合同金额每季度均摊拨付给供应商，但具体拨付金额应由采购人按监管办法考核得分情况于次月据实拨付给供应商。若拨付不及时，供应商必须按合同要求正常工作，员工工资按时发放。</w:t>
      </w:r>
      <w:r>
        <w:rPr>
          <w:rFonts w:hint="eastAsia" w:ascii="宋体" w:hAnsi="宋体" w:eastAsia="宋体" w:cs="宋体"/>
          <w:color w:val="auto"/>
          <w:sz w:val="24"/>
          <w:szCs w:val="24"/>
          <w:highlight w:val="none"/>
        </w:rPr>
        <w:t>按合同约定实施和完成承包工程，修补工程中的任何缺陷（</w:t>
      </w:r>
      <w:r>
        <w:rPr>
          <w:rFonts w:hint="eastAsia" w:ascii="宋体" w:hAnsi="宋体" w:eastAsia="宋体" w:cs="宋体"/>
          <w:b/>
          <w:bCs/>
          <w:color w:val="auto"/>
          <w:sz w:val="24"/>
          <w:szCs w:val="24"/>
          <w:highlight w:val="none"/>
        </w:rPr>
        <w:t>包括养护期内对死亡苗木无偿补植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附：管理服务考核办法</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为规范管理企业服务行为，提高管理服务水平，保障良好的环境卫生、</w:t>
      </w:r>
      <w:r>
        <w:rPr>
          <w:rFonts w:hint="eastAsia" w:ascii="宋体" w:hAnsi="宋体" w:eastAsia="宋体" w:cs="宋体"/>
          <w:color w:val="auto"/>
          <w:sz w:val="24"/>
          <w:szCs w:val="24"/>
          <w:highlight w:val="none"/>
          <w:lang w:val="en-US" w:eastAsia="zh-CN"/>
        </w:rPr>
        <w:t>绿</w:t>
      </w:r>
      <w:r>
        <w:rPr>
          <w:rFonts w:hint="eastAsia" w:ascii="宋体" w:hAnsi="宋体" w:eastAsia="宋体" w:cs="宋体"/>
          <w:color w:val="auto"/>
          <w:sz w:val="24"/>
          <w:szCs w:val="24"/>
          <w:highlight w:val="none"/>
        </w:rPr>
        <w:t>化美化根据邹城市“门前三包”责任制管理暂行办法有关规定，结合当前管理工作实际，特</w:t>
      </w:r>
      <w:r>
        <w:rPr>
          <w:rFonts w:hint="eastAsia" w:ascii="宋体" w:hAnsi="宋体" w:cs="宋体"/>
          <w:color w:val="auto"/>
          <w:sz w:val="24"/>
          <w:szCs w:val="24"/>
          <w:highlight w:val="none"/>
          <w:lang w:eastAsia="zh-CN"/>
        </w:rPr>
        <w:t>制定</w:t>
      </w:r>
      <w:r>
        <w:rPr>
          <w:rFonts w:hint="eastAsia" w:ascii="宋体" w:hAnsi="宋体" w:eastAsia="宋体" w:cs="宋体"/>
          <w:color w:val="auto"/>
          <w:sz w:val="24"/>
          <w:szCs w:val="24"/>
          <w:highlight w:val="none"/>
        </w:rPr>
        <w:t>本办法。</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（一）考核对象：</w:t>
      </w:r>
      <w:r>
        <w:rPr>
          <w:rFonts w:hint="eastAsia" w:ascii="宋体" w:hAnsi="宋体" w:cs="宋体"/>
          <w:bCs/>
          <w:color w:val="auto"/>
          <w:kern w:val="0"/>
          <w:sz w:val="24"/>
          <w:szCs w:val="24"/>
          <w:lang w:eastAsia="zh-CN"/>
        </w:rPr>
        <w:t>邹城市钢山街道前八里沟村村民委员会</w:t>
      </w:r>
      <w:r>
        <w:rPr>
          <w:rFonts w:hint="eastAsia" w:ascii="宋体" w:hAnsi="宋体" w:eastAsia="宋体" w:cs="宋体"/>
          <w:color w:val="auto"/>
          <w:sz w:val="24"/>
          <w:szCs w:val="24"/>
          <w:highlight w:val="none"/>
          <w:lang w:eastAsia="zh-CN"/>
        </w:rPr>
        <w:t>路域</w:t>
      </w:r>
      <w:r>
        <w:rPr>
          <w:rFonts w:hint="eastAsia" w:ascii="宋体" w:hAnsi="宋体" w:eastAsia="宋体" w:cs="宋体"/>
          <w:color w:val="auto"/>
          <w:sz w:val="24"/>
          <w:szCs w:val="24"/>
          <w:highlight w:val="none"/>
        </w:rPr>
        <w:t>绿化管护服务托管单位 </w:t>
      </w:r>
    </w:p>
    <w:p>
      <w:pPr>
        <w:pStyle w:val="2"/>
        <w:keepNext w:val="0"/>
        <w:keepLines w:val="0"/>
        <w:pageBreakBefore w:val="0"/>
        <w:kinsoku/>
        <w:wordWrap/>
        <w:overflowPunct/>
        <w:topLinePunct w:val="0"/>
        <w:autoSpaceDE/>
        <w:autoSpaceDN/>
        <w:bidi w:val="0"/>
        <w:adjustRightInd/>
        <w:snapToGrid/>
        <w:spacing w:line="560" w:lineRule="atLeast"/>
        <w:ind w:firstLine="480"/>
        <w:textAlignment w:val="auto"/>
        <w:rPr>
          <w:rFonts w:hint="eastAsia" w:ascii="宋体" w:hAnsi="宋体" w:cs="宋体"/>
          <w:bCs/>
          <w:color w:val="auto"/>
          <w:kern w:val="0"/>
          <w:sz w:val="24"/>
          <w:szCs w:val="24"/>
          <w:lang w:eastAsia="zh-CN"/>
        </w:rPr>
      </w:pPr>
      <w:r>
        <w:rPr>
          <w:rFonts w:hint="eastAsia" w:ascii="宋体" w:hAnsi="宋体" w:eastAsia="宋体" w:cs="宋体"/>
          <w:color w:val="auto"/>
          <w:sz w:val="24"/>
          <w:szCs w:val="24"/>
          <w:highlight w:val="none"/>
        </w:rPr>
        <w:t>（二）考核的组织领导：</w:t>
      </w:r>
      <w:r>
        <w:rPr>
          <w:rFonts w:hint="eastAsia" w:ascii="宋体" w:hAnsi="宋体" w:cs="宋体"/>
          <w:bCs/>
          <w:color w:val="auto"/>
          <w:kern w:val="0"/>
          <w:sz w:val="24"/>
          <w:szCs w:val="24"/>
          <w:lang w:eastAsia="zh-CN"/>
        </w:rPr>
        <w:t>邹城市钢山街道前八里沟村村民委员会</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（三）考核内容：包括责任区范围内环境卫生、绿化美化等方面承担管理维护责任。</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（四）考核办法：定量考核与定性考核、月度考核与日常考核相结合的原则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考核总分100分。</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每月由乙方携带工人工资发放明细单向甲方申请验收考核工作；</w:t>
      </w:r>
      <w:r>
        <w:rPr>
          <w:rFonts w:hint="eastAsia" w:ascii="宋体" w:hAnsi="宋体" w:eastAsia="宋体" w:cs="宋体"/>
          <w:color w:val="auto"/>
          <w:sz w:val="24"/>
          <w:szCs w:val="24"/>
          <w:highlight w:val="none"/>
        </w:rPr>
        <w:t>日常考核主要采取抽取、突击检查、全面检查等形式进行，抽查每天一次，全面检查每周一次。每月根据检查的情况汇总，依据评分标准得出每月考核分数计算应付</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费，作为月度换算分数的基础。</w:t>
      </w:r>
      <w:r>
        <w:rPr>
          <w:rFonts w:hint="eastAsia" w:hAnsi="宋体" w:eastAsia="宋体" w:cs="宋体"/>
          <w:b/>
          <w:bCs/>
          <w:color w:val="auto"/>
          <w:sz w:val="24"/>
          <w:szCs w:val="24"/>
          <w:highlight w:val="none"/>
          <w:lang w:val="en-US" w:eastAsia="zh-CN"/>
        </w:rPr>
        <w:t>具体评分标准详见附件2。</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（五）奖惩情况</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采取计分制落实合同管理。即每月管理总分为100分。根据每月分数作为扣除承包金数。</w:t>
      </w:r>
      <w:r>
        <w:rPr>
          <w:rFonts w:hint="eastAsia" w:ascii="宋体" w:hAnsi="宋体" w:cs="宋体"/>
          <w:color w:val="auto"/>
          <w:sz w:val="24"/>
          <w:szCs w:val="24"/>
          <w:highlight w:val="none"/>
          <w:lang w:eastAsia="zh-CN"/>
        </w:rPr>
        <w:t>钢山街道</w:t>
      </w:r>
      <w:r>
        <w:rPr>
          <w:rFonts w:hint="eastAsia" w:ascii="宋体" w:hAnsi="宋体" w:eastAsia="宋体" w:cs="宋体"/>
          <w:color w:val="auto"/>
          <w:sz w:val="24"/>
          <w:szCs w:val="24"/>
          <w:highlight w:val="none"/>
        </w:rPr>
        <w:t>巡查人员每日巡查乙方管理情况，并对管理不到位现象实行影像资料取证。</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当月考核总分值95分及以上视为合格，当月考核总分值95分以下，每低于0.1分扣当月服务费100元；当月考核总分值</w:t>
      </w:r>
      <w:r>
        <w:rPr>
          <w:rFonts w:hint="eastAsia" w:ascii="宋体" w:hAnsi="宋体" w:cs="宋体"/>
          <w:b/>
          <w:bCs/>
          <w:color w:val="auto"/>
          <w:sz w:val="24"/>
          <w:szCs w:val="24"/>
          <w:highlight w:val="none"/>
          <w:lang w:val="en-US" w:eastAsia="zh-CN"/>
        </w:rPr>
        <w:t>85</w:t>
      </w:r>
      <w:r>
        <w:rPr>
          <w:rFonts w:hint="eastAsia" w:ascii="宋体" w:hAnsi="宋体" w:eastAsia="宋体" w:cs="宋体"/>
          <w:b/>
          <w:bCs/>
          <w:color w:val="auto"/>
          <w:sz w:val="24"/>
          <w:szCs w:val="24"/>
          <w:highlight w:val="none"/>
        </w:rPr>
        <w:t>分及以下视为不合格，如</w:t>
      </w:r>
      <w:r>
        <w:rPr>
          <w:rFonts w:hint="eastAsia" w:ascii="宋体" w:hAnsi="宋体" w:cs="宋体"/>
          <w:b/>
          <w:bCs/>
          <w:color w:val="auto"/>
          <w:sz w:val="24"/>
          <w:szCs w:val="24"/>
          <w:highlight w:val="none"/>
          <w:lang w:eastAsia="zh-CN"/>
        </w:rPr>
        <w:t>累计三个月</w:t>
      </w:r>
      <w:r>
        <w:rPr>
          <w:rFonts w:hint="eastAsia" w:ascii="宋体" w:hAnsi="宋体" w:eastAsia="宋体" w:cs="宋体"/>
          <w:b/>
          <w:bCs/>
          <w:color w:val="auto"/>
          <w:sz w:val="24"/>
          <w:szCs w:val="24"/>
          <w:highlight w:val="none"/>
        </w:rPr>
        <w:t>考核总分值低于</w:t>
      </w:r>
      <w:r>
        <w:rPr>
          <w:rFonts w:hint="eastAsia" w:ascii="宋体" w:hAnsi="宋体" w:cs="宋体"/>
          <w:b/>
          <w:bCs/>
          <w:color w:val="auto"/>
          <w:sz w:val="24"/>
          <w:szCs w:val="24"/>
          <w:highlight w:val="none"/>
          <w:lang w:val="en-US" w:eastAsia="zh-CN"/>
        </w:rPr>
        <w:t>85</w:t>
      </w:r>
      <w:r>
        <w:rPr>
          <w:rFonts w:hint="eastAsia" w:ascii="宋体" w:hAnsi="宋体" w:eastAsia="宋体" w:cs="宋体"/>
          <w:b/>
          <w:bCs/>
          <w:color w:val="auto"/>
          <w:sz w:val="24"/>
          <w:szCs w:val="24"/>
          <w:highlight w:val="none"/>
        </w:rPr>
        <w:t>分，发包人有权立即解除合同。 </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供应商应承诺在有如重大节日、活动日等需要的情况下临时增加人员、设备等数量，发包人根据实际情况另行支付相关费用。 </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因承包人在管理中出现较大的社会负面影响的，发包人有权立即解除合同，当月承包费用不再拨付。</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承包人委派的人员在履行“</w:t>
      </w:r>
      <w:r>
        <w:rPr>
          <w:rFonts w:hint="eastAsia" w:ascii="宋体" w:hAnsi="宋体" w:eastAsia="宋体" w:cs="宋体"/>
          <w:color w:val="auto"/>
          <w:sz w:val="24"/>
          <w:szCs w:val="24"/>
          <w:highlight w:val="none"/>
          <w:lang w:val="en-US" w:eastAsia="zh-CN"/>
        </w:rPr>
        <w:t>绿化管护</w:t>
      </w:r>
      <w:r>
        <w:rPr>
          <w:rFonts w:hint="eastAsia" w:ascii="宋体" w:hAnsi="宋体" w:eastAsia="宋体" w:cs="宋体"/>
          <w:color w:val="auto"/>
          <w:sz w:val="24"/>
          <w:szCs w:val="24"/>
          <w:highlight w:val="none"/>
        </w:rPr>
        <w:t>”服务中，应文明规范，履行职责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不得激化矛盾，应避免冲突，保持克制，当场无力解决的可录像留影取证，事后再行处理。服务中出现的一切问题与发包人无关，由乙方承担所有责任。</w:t>
      </w:r>
    </w:p>
    <w:p>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四、农民工工资保证金</w:t>
      </w:r>
    </w:p>
    <w:p>
      <w:pPr>
        <w:pStyle w:val="2"/>
        <w:keepNext w:val="0"/>
        <w:keepLines w:val="0"/>
        <w:pageBreakBefore w:val="0"/>
        <w:kinsoku/>
        <w:wordWrap/>
        <w:overflowPunct/>
        <w:topLinePunct w:val="0"/>
        <w:autoSpaceDE/>
        <w:autoSpaceDN/>
        <w:bidi w:val="0"/>
        <w:adjustRightInd/>
        <w:snapToGrid/>
        <w:spacing w:line="560" w:lineRule="atLeas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农民工工资保证金的金额为中标价的1%，农民工工资保证金必须由成交人在签订合同前从成交人基本账户，采用银行电汇或同行支票倒划方式直接缴纳至采购人指定账户，否则视为无效。未按竞争性磋商文件规定缴纳保证金的，采购人有权取消其中标资格。</w:t>
      </w:r>
    </w:p>
    <w:p>
      <w:pPr>
        <w:pStyle w:val="2"/>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单位需按月足额发放农民工工资，不得拖欠。如有拖欠状况，采购人有权从保证金中列支支付农民工工资，成交单位不得提出任何异议；列支出的保证金金额，成交单位需在5日内补齐汇交给采购人，否则采购人可提前终止合同，成交单位无条件服从。</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养护管理</w:t>
      </w:r>
      <w:r>
        <w:rPr>
          <w:rFonts w:hint="eastAsia" w:ascii="宋体" w:hAnsi="宋体" w:eastAsia="宋体" w:cs="宋体"/>
          <w:b/>
          <w:bCs/>
          <w:color w:val="auto"/>
          <w:sz w:val="24"/>
          <w:szCs w:val="24"/>
          <w:highlight w:val="none"/>
        </w:rPr>
        <w:t>期限</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绿化养护管理周期单位为年，经甲乙双方协商，本协议自</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日起生效至</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日终止，共计</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个</w:t>
      </w:r>
      <w:r>
        <w:rPr>
          <w:rFonts w:hint="eastAsia" w:ascii="宋体" w:hAnsi="宋体" w:eastAsia="宋体" w:cs="宋体"/>
          <w:bCs/>
          <w:color w:val="auto"/>
          <w:sz w:val="24"/>
          <w:szCs w:val="24"/>
          <w:highlight w:val="none"/>
        </w:rPr>
        <w:t>养护管理年。本次采购服务期限</w:t>
      </w:r>
      <w:r>
        <w:rPr>
          <w:rFonts w:hint="eastAsia" w:ascii="宋体" w:hAnsi="宋体" w:eastAsia="宋体" w:cs="宋体"/>
          <w:bCs/>
          <w:color w:val="auto"/>
          <w:sz w:val="24"/>
          <w:szCs w:val="24"/>
          <w:highlight w:val="none"/>
          <w:lang w:eastAsia="zh-CN"/>
        </w:rPr>
        <w:t>一</w:t>
      </w:r>
      <w:r>
        <w:rPr>
          <w:rFonts w:hint="eastAsia" w:ascii="宋体" w:hAnsi="宋体" w:eastAsia="宋体" w:cs="宋体"/>
          <w:bCs/>
          <w:color w:val="auto"/>
          <w:sz w:val="24"/>
          <w:szCs w:val="24"/>
          <w:highlight w:val="none"/>
        </w:rPr>
        <w:t>年，</w:t>
      </w:r>
      <w:r>
        <w:rPr>
          <w:rFonts w:hint="eastAsia" w:ascii="宋体" w:hAnsi="宋体" w:eastAsia="宋体" w:cs="宋体"/>
          <w:b w:val="0"/>
          <w:bCs/>
          <w:color w:val="auto"/>
          <w:sz w:val="24"/>
          <w:szCs w:val="24"/>
          <w:highlight w:val="none"/>
        </w:rPr>
        <w:t>合同到期后，</w:t>
      </w:r>
      <w:r>
        <w:rPr>
          <w:rFonts w:hint="eastAsia" w:ascii="宋体" w:hAnsi="宋体" w:eastAsia="宋体" w:cs="宋体"/>
          <w:b w:val="0"/>
          <w:bCs/>
          <w:color w:val="auto"/>
          <w:sz w:val="24"/>
          <w:szCs w:val="24"/>
          <w:highlight w:val="none"/>
          <w:lang w:eastAsia="zh-CN"/>
        </w:rPr>
        <w:t>采购人视供应商履约</w:t>
      </w:r>
      <w:r>
        <w:rPr>
          <w:rFonts w:hint="eastAsia" w:ascii="宋体" w:hAnsi="宋体" w:cs="宋体"/>
          <w:b w:val="0"/>
          <w:bCs/>
          <w:color w:val="auto"/>
          <w:sz w:val="24"/>
          <w:szCs w:val="24"/>
          <w:highlight w:val="none"/>
          <w:lang w:eastAsia="zh-CN"/>
        </w:rPr>
        <w:t>情况</w:t>
      </w:r>
      <w:r>
        <w:rPr>
          <w:rFonts w:hint="eastAsia" w:ascii="宋体" w:hAnsi="宋体" w:eastAsia="宋体" w:cs="宋体"/>
          <w:b w:val="0"/>
          <w:bCs/>
          <w:color w:val="auto"/>
          <w:sz w:val="24"/>
          <w:szCs w:val="24"/>
          <w:highlight w:val="none"/>
          <w:lang w:eastAsia="zh-CN"/>
        </w:rPr>
        <w:t>决定合同是否续签，</w:t>
      </w:r>
      <w:r>
        <w:rPr>
          <w:rFonts w:hint="eastAsia" w:hAnsi="宋体" w:eastAsia="宋体" w:cs="宋体"/>
          <w:b w:val="0"/>
          <w:bCs/>
          <w:color w:val="auto"/>
          <w:sz w:val="24"/>
          <w:szCs w:val="24"/>
          <w:highlight w:val="none"/>
          <w:lang w:val="en-US" w:eastAsia="zh-CN"/>
        </w:rPr>
        <w:t>最多续签</w:t>
      </w:r>
      <w:r>
        <w:rPr>
          <w:rFonts w:hint="eastAsia" w:hAnsi="宋体" w:cs="宋体"/>
          <w:b w:val="0"/>
          <w:bCs/>
          <w:color w:val="auto"/>
          <w:sz w:val="24"/>
          <w:szCs w:val="24"/>
          <w:highlight w:val="none"/>
          <w:lang w:val="en-US" w:eastAsia="zh-CN"/>
        </w:rPr>
        <w:t>两</w:t>
      </w:r>
      <w:r>
        <w:rPr>
          <w:rFonts w:hint="eastAsia" w:hAnsi="宋体" w:eastAsia="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rPr>
        <w:t>。</w:t>
      </w:r>
      <w:r>
        <w:rPr>
          <w:rFonts w:hint="eastAsia" w:ascii="宋体" w:hAnsi="宋体" w:eastAsia="宋体" w:cs="宋体"/>
          <w:bCs/>
          <w:color w:val="auto"/>
          <w:sz w:val="24"/>
          <w:szCs w:val="24"/>
          <w:highlight w:val="none"/>
          <w:lang w:eastAsia="zh-CN"/>
        </w:rPr>
        <w:t>（续签合同以当年的实际绿化面积为准</w:t>
      </w:r>
      <w:r>
        <w:rPr>
          <w:rFonts w:hint="eastAsia" w:ascii="宋体" w:hAnsi="宋体" w:eastAsia="宋体" w:cs="宋体"/>
          <w:bCs/>
          <w:color w:val="auto"/>
          <w:sz w:val="24"/>
          <w:szCs w:val="24"/>
          <w:highlight w:val="none"/>
          <w:lang w:val="en-US" w:eastAsia="zh-CN"/>
        </w:rPr>
        <w:t>*本次成交单价，即为续签合同的价款</w:t>
      </w:r>
      <w:r>
        <w:rPr>
          <w:rFonts w:hint="eastAsia" w:ascii="宋体" w:hAnsi="宋体" w:eastAsia="宋体" w:cs="宋体"/>
          <w:bCs/>
          <w:color w:val="auto"/>
          <w:sz w:val="24"/>
          <w:szCs w:val="24"/>
          <w:highlight w:val="none"/>
          <w:lang w:eastAsia="zh-CN"/>
        </w:rPr>
        <w:t>）。</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、甲方权利和义务</w:t>
      </w:r>
    </w:p>
    <w:p>
      <w:pPr>
        <w:keepNext w:val="0"/>
        <w:keepLines w:val="0"/>
        <w:pageBreakBefore w:val="0"/>
        <w:kinsoku/>
        <w:wordWrap/>
        <w:overflowPunct/>
        <w:topLinePunct w:val="0"/>
        <w:autoSpaceDE/>
        <w:autoSpaceDN/>
        <w:bidi w:val="0"/>
        <w:snapToGrid/>
        <w:spacing w:line="560" w:lineRule="atLeas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1、甲方有义务按照本协议所规定的条件支付养护管理费用。</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2、甲方依据</w:t>
      </w:r>
      <w:r>
        <w:rPr>
          <w:rFonts w:hint="eastAsia" w:ascii="宋体" w:hAnsi="宋体" w:cs="宋体"/>
          <w:bCs/>
          <w:color w:val="auto"/>
          <w:sz w:val="24"/>
          <w:szCs w:val="24"/>
          <w:highlight w:val="none"/>
          <w:lang w:eastAsia="zh-CN"/>
        </w:rPr>
        <w:t>邹城市钢山街道前八社区东西两区绿化养护服务项目</w:t>
      </w:r>
      <w:r>
        <w:rPr>
          <w:rFonts w:hint="eastAsia" w:ascii="宋体" w:hAnsi="宋体" w:eastAsia="宋体" w:cs="宋体"/>
          <w:bCs/>
          <w:color w:val="auto"/>
          <w:sz w:val="24"/>
          <w:szCs w:val="24"/>
          <w:highlight w:val="none"/>
        </w:rPr>
        <w:t>内容及标准的有关规定对乙方的养护管理工作进行监督；并依据标准对乙方管理工作不足之处提出质疑，责令乙方限期整改。</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乙方</w:t>
      </w:r>
      <w:r>
        <w:rPr>
          <w:rFonts w:hint="eastAsia" w:ascii="宋体" w:hAnsi="宋体" w:eastAsia="宋体" w:cs="宋体"/>
          <w:b/>
          <w:bCs/>
          <w:color w:val="auto"/>
          <w:sz w:val="24"/>
          <w:szCs w:val="24"/>
          <w:highlight w:val="none"/>
        </w:rPr>
        <w:t>权利和义务</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1、乙方必须严格按照</w:t>
      </w:r>
      <w:r>
        <w:rPr>
          <w:rFonts w:hint="eastAsia" w:ascii="宋体" w:hAnsi="宋体" w:cs="宋体"/>
          <w:bCs/>
          <w:color w:val="auto"/>
          <w:sz w:val="24"/>
          <w:szCs w:val="24"/>
          <w:highlight w:val="none"/>
          <w:lang w:eastAsia="zh-CN"/>
        </w:rPr>
        <w:t>邹城市钢山街道前八社区东西两区绿化养护服务项目</w:t>
      </w:r>
      <w:r>
        <w:rPr>
          <w:rFonts w:hint="eastAsia" w:ascii="宋体" w:hAnsi="宋体" w:eastAsia="宋体" w:cs="宋体"/>
          <w:bCs/>
          <w:color w:val="auto"/>
          <w:sz w:val="24"/>
          <w:szCs w:val="24"/>
          <w:highlight w:val="none"/>
        </w:rPr>
        <w:t>内容及标准做好绿化养护管理工作。</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2、在绿化养护管理工作中，乙方必须做到精心组织，强化管理，制定积极有效的养护管理措施，运用先进的、科学的管理方法和养护器具，达到甲方的要求。</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如在养护管理工作中未能达到标准，应及时整改，并承担由此而出现的损失。</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4、乙方在养护管理工作中不得影响甲方的正常的工作，当双方工作发生矛盾时，由甲乙双方协商解决。</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5、因乙方原因未能达到</w:t>
      </w:r>
      <w:r>
        <w:rPr>
          <w:rFonts w:hint="eastAsia" w:ascii="宋体" w:hAnsi="宋体" w:cs="宋体"/>
          <w:bCs/>
          <w:color w:val="auto"/>
          <w:sz w:val="24"/>
          <w:szCs w:val="24"/>
          <w:highlight w:val="none"/>
          <w:lang w:eastAsia="zh-CN"/>
        </w:rPr>
        <w:t>邹城市钢山街道前八社区东西两区绿化养护服务项目</w:t>
      </w:r>
      <w:r>
        <w:rPr>
          <w:rFonts w:hint="eastAsia" w:ascii="宋体" w:hAnsi="宋体" w:eastAsia="宋体" w:cs="宋体"/>
          <w:bCs/>
          <w:color w:val="auto"/>
          <w:sz w:val="24"/>
          <w:szCs w:val="24"/>
          <w:highlight w:val="none"/>
        </w:rPr>
        <w:t>内容及标准要求的，甲方有权单方面解除此协议，由此造成的损失由乙方承担。</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6、统一着装，佩戴工作卡上岗。</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7、协议期内所养护的花木、草坪等如被损毁、死亡的（除不可抗因素造成的之外）皆属乙方责任，应按甲方要求及时无偿修复，补植补栽同等数量规格的花木，保持原状，产生的所有费用由乙方负责。</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8、为保证管理到位，乙方应配备专职管理人员，做好日常养护记录，建立绿化养护技术档案。</w:t>
      </w:r>
    </w:p>
    <w:p>
      <w:pPr>
        <w:keepNext w:val="0"/>
        <w:keepLines w:val="0"/>
        <w:pageBreakBefore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供应商应对其工作人员进行安全生产教育，并对其工作人员安全负责。在服务时间内，在服务现场所发生的工人人身安全事故与采购方无任何关系，由供应商承担事故责任和赔偿。供应商承包期内，确保不得发生任何越级信访案例，如有发生，采购方有权采取处罚措施，直至解除和供应商的合同关系。</w:t>
      </w:r>
    </w:p>
    <w:p>
      <w:pPr>
        <w:keepNext w:val="0"/>
        <w:keepLines w:val="0"/>
        <w:pageBreakBefore w:val="0"/>
        <w:widowControl w:val="0"/>
        <w:tabs>
          <w:tab w:val="left" w:pos="0"/>
        </w:tabs>
        <w:kinsoku/>
        <w:wordWrap/>
        <w:overflowPunct/>
        <w:topLinePunct w:val="0"/>
        <w:autoSpaceDE/>
        <w:autoSpaceDN/>
        <w:bidi w:val="0"/>
        <w:adjustRightInd w:val="0"/>
        <w:snapToGrid/>
        <w:spacing w:line="560" w:lineRule="atLeast"/>
        <w:ind w:firstLine="482" w:firstLineChars="200"/>
        <w:textAlignment w:val="auto"/>
        <w:rPr>
          <w:rFonts w:hint="eastAsia" w:ascii="宋体" w:hAnsi="宋体" w:eastAsia="宋体" w:cs="宋体"/>
          <w:b/>
          <w:bCs/>
          <w:color w:val="auto"/>
          <w:sz w:val="24"/>
          <w:szCs w:val="24"/>
          <w:highlight w:val="none"/>
        </w:rPr>
      </w:pPr>
      <w:r>
        <w:rPr>
          <w:rFonts w:hint="eastAsia"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管理内容及标准</w:t>
      </w:r>
    </w:p>
    <w:p>
      <w:pPr>
        <w:keepNext w:val="0"/>
        <w:keepLines w:val="0"/>
        <w:pageBreakBefore w:val="0"/>
        <w:widowControl w:val="0"/>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主要包括绿化带内无杂草、垃圾，绿化带、盆栽、树木保持造型整洁美观。定期进对苗木行杀虫、施肥、浇水保证苗木正常生长。养护期内对死亡苗木进行无偿补植同品种同规格的苗木</w:t>
      </w:r>
      <w:r>
        <w:rPr>
          <w:rFonts w:hint="eastAsia" w:ascii="宋体" w:hAnsi="宋体" w:eastAsia="宋体" w:cs="宋体"/>
          <w:b/>
          <w:bCs/>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（一）用工人员条件及工作要求</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1、人员条件：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color w:val="auto"/>
          <w:sz w:val="24"/>
          <w:szCs w:val="24"/>
        </w:rPr>
      </w:pPr>
      <w:r>
        <w:rPr>
          <w:rFonts w:hint="eastAsia" w:ascii="宋体" w:hAnsi="宋体" w:cs="宋体"/>
          <w:b/>
          <w:bCs/>
          <w:color w:val="auto"/>
          <w:kern w:val="0"/>
          <w:sz w:val="24"/>
          <w:szCs w:val="24"/>
          <w:highlight w:val="none"/>
          <w:lang w:val="en-US" w:eastAsia="zh-CN"/>
        </w:rPr>
        <w:t>①服务</w:t>
      </w:r>
      <w:r>
        <w:rPr>
          <w:rFonts w:hint="eastAsia" w:ascii="宋体" w:hAnsi="宋体" w:eastAsia="宋体" w:cs="宋体"/>
          <w:b/>
          <w:bCs/>
          <w:color w:val="auto"/>
          <w:kern w:val="0"/>
          <w:sz w:val="24"/>
          <w:szCs w:val="24"/>
          <w:highlight w:val="none"/>
          <w:lang w:val="en-US" w:eastAsia="zh-CN"/>
        </w:rPr>
        <w:t>人员</w:t>
      </w:r>
      <w:r>
        <w:rPr>
          <w:rFonts w:hint="eastAsia" w:ascii="宋体" w:hAnsi="宋体" w:cs="宋体"/>
          <w:b/>
          <w:bCs/>
          <w:color w:val="auto"/>
          <w:kern w:val="0"/>
          <w:sz w:val="24"/>
          <w:szCs w:val="24"/>
          <w:highlight w:val="none"/>
          <w:lang w:val="en-US" w:eastAsia="zh-CN"/>
        </w:rPr>
        <w:t>基本要求：</w:t>
      </w:r>
      <w:r>
        <w:rPr>
          <w:rFonts w:hint="eastAsia" w:ascii="宋体" w:hAnsi="宋体" w:eastAsia="宋体" w:cs="宋体"/>
          <w:color w:val="auto"/>
          <w:kern w:val="0"/>
          <w:sz w:val="24"/>
          <w:szCs w:val="24"/>
          <w:highlight w:val="none"/>
          <w:lang w:val="en-US" w:eastAsia="zh-CN"/>
        </w:rPr>
        <w:t>年龄在18周岁以上60周岁以下，身体健康，体貌端正，无残疾及重</w:t>
      </w:r>
      <w:r>
        <w:rPr>
          <w:rFonts w:ascii="宋体" w:hAnsi="宋体" w:eastAsia="宋体" w:cs="宋体"/>
          <w:color w:val="auto"/>
          <w:sz w:val="24"/>
          <w:szCs w:val="24"/>
        </w:rPr>
        <w:t>大疾病隐患，无纹身，无犯罪记录，不穿奇装异服，不留奇异发型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男</w:t>
      </w:r>
      <w:r>
        <w:rPr>
          <w:rFonts w:ascii="宋体" w:hAnsi="宋体" w:eastAsia="宋体" w:cs="宋体"/>
          <w:color w:val="auto"/>
          <w:sz w:val="24"/>
          <w:szCs w:val="24"/>
        </w:rPr>
        <w:t>性不得佩戴耳环、粗项链等，举止文明，具有良好的沟通交流能力，工作方式稳妥，工作中不出现侮辱、打骂他人、扣留物品、损坏他人财务行为。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kern w:val="0"/>
          <w:sz w:val="24"/>
          <w:szCs w:val="24"/>
          <w:highlight w:val="none"/>
          <w:lang w:val="en-US" w:eastAsia="zh-CN"/>
        </w:rPr>
        <w:t>②</w:t>
      </w:r>
      <w:r>
        <w:rPr>
          <w:rFonts w:ascii="宋体" w:hAnsi="宋体" w:eastAsia="宋体" w:cs="宋体"/>
          <w:b/>
          <w:bCs/>
          <w:color w:val="auto"/>
          <w:sz w:val="24"/>
          <w:szCs w:val="24"/>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 xml:space="preserve">   （1）</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进行安全培训后，进入绿地辖区熟悉作业现场，分解工作量</w:t>
      </w:r>
      <w:r>
        <w:rPr>
          <w:rFonts w:hint="eastAsia" w:ascii="宋体" w:hAnsi="宋体" w:eastAsia="宋体" w:cs="宋体"/>
          <w:color w:val="auto"/>
          <w:sz w:val="24"/>
          <w:szCs w:val="24"/>
          <w:highlight w:val="none"/>
          <w:lang w:eastAsia="zh-CN"/>
        </w:rPr>
        <w:t>；对每个人</w:t>
      </w:r>
      <w:r>
        <w:rPr>
          <w:rFonts w:hint="eastAsia" w:ascii="宋体" w:hAnsi="宋体" w:cs="宋体"/>
          <w:color w:val="auto"/>
          <w:sz w:val="24"/>
          <w:szCs w:val="24"/>
          <w:lang w:val="en-US" w:eastAsia="zh-CN"/>
        </w:rPr>
        <w:t>负责的养护区域明确划分并进行严格管理；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eastAsia="宋体" w:cs="宋体"/>
          <w:color w:val="auto"/>
          <w:sz w:val="24"/>
          <w:szCs w:val="24"/>
          <w:lang w:val="en-US" w:eastAsia="zh-CN"/>
        </w:rPr>
        <w:t>（2）每条道路两侧可视范围内路面清洁通畅，养护期内绿化带内无死株、断带、歪倒的苗株，需及时更换死株</w:t>
      </w:r>
      <w:r>
        <w:rPr>
          <w:rFonts w:hint="eastAsia" w:ascii="宋体" w:hAnsi="宋体" w:eastAsia="宋体" w:cs="宋体"/>
          <w:b/>
          <w:bCs/>
          <w:color w:val="auto"/>
          <w:sz w:val="24"/>
          <w:szCs w:val="24"/>
          <w:lang w:val="en-US" w:eastAsia="zh-CN"/>
        </w:rPr>
        <w:t>（养护期内对死亡苗木无偿补植）</w:t>
      </w:r>
      <w:r>
        <w:rPr>
          <w:rFonts w:hint="eastAsia" w:ascii="宋体" w:hAnsi="宋体" w:cs="宋体"/>
          <w:b w:val="0"/>
          <w:bCs w:val="0"/>
          <w:color w:val="auto"/>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及时制止损坏绿化设施和花草树木行为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对劝阻不理者用拍摄设备及时记录并移交司法机关处理，损坏物品照价赔偿。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管护好树木花草和绿地设施，及时清理绿化带、花坛内的垃圾</w:t>
      </w:r>
      <w:r>
        <w:rPr>
          <w:rFonts w:hint="eastAsia" w:ascii="宋体" w:hAnsi="宋体" w:cs="宋体"/>
          <w:color w:val="auto"/>
          <w:sz w:val="24"/>
          <w:szCs w:val="24"/>
          <w:lang w:eastAsia="zh-CN"/>
        </w:rPr>
        <w:t>、障碍物等，如有居民</w:t>
      </w:r>
      <w:r>
        <w:rPr>
          <w:rFonts w:ascii="宋体" w:hAnsi="宋体" w:eastAsia="宋体" w:cs="宋体"/>
          <w:color w:val="auto"/>
          <w:sz w:val="24"/>
          <w:szCs w:val="24"/>
        </w:rPr>
        <w:t>杂物</w:t>
      </w:r>
      <w:r>
        <w:rPr>
          <w:rFonts w:hint="eastAsia" w:ascii="宋体" w:hAnsi="宋体" w:eastAsia="宋体" w:cs="宋体"/>
          <w:color w:val="auto"/>
          <w:sz w:val="24"/>
          <w:szCs w:val="24"/>
          <w:lang w:eastAsia="zh-CN"/>
        </w:rPr>
        <w:t>应及时与周边居民协调清理</w:t>
      </w:r>
      <w:r>
        <w:rPr>
          <w:rFonts w:hint="eastAsia" w:ascii="宋体" w:hAnsi="宋体" w:cs="宋体"/>
          <w:b/>
          <w:bCs/>
          <w:color w:val="auto"/>
          <w:sz w:val="24"/>
          <w:szCs w:val="24"/>
          <w:lang w:eastAsia="zh-CN"/>
        </w:rPr>
        <w:t>（不能独立解决的采购人可适当协助）</w:t>
      </w:r>
      <w:r>
        <w:rPr>
          <w:rFonts w:ascii="宋体" w:hAnsi="宋体" w:eastAsia="宋体" w:cs="宋体"/>
          <w:color w:val="auto"/>
          <w:sz w:val="24"/>
          <w:szCs w:val="24"/>
        </w:rPr>
        <w:t>，</w:t>
      </w:r>
      <w:r>
        <w:rPr>
          <w:rFonts w:hint="eastAsia" w:ascii="宋体" w:hAnsi="宋体" w:cs="宋体"/>
          <w:color w:val="auto"/>
          <w:sz w:val="24"/>
          <w:szCs w:val="24"/>
          <w:lang w:eastAsia="zh-CN"/>
        </w:rPr>
        <w:t>保证绿化带内整洁干净；</w:t>
      </w:r>
      <w:r>
        <w:rPr>
          <w:rFonts w:ascii="宋体" w:hAnsi="宋体" w:eastAsia="宋体" w:cs="宋体"/>
          <w:color w:val="auto"/>
          <w:sz w:val="24"/>
          <w:szCs w:val="24"/>
        </w:rPr>
        <w:t>不攀折树木、践踏草坪、占用绿地。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2、设备要求：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供应商根据现场实际要求配备</w:t>
      </w:r>
      <w:r>
        <w:rPr>
          <w:rFonts w:hint="eastAsia" w:ascii="宋体" w:hAnsi="宋体" w:cs="宋体"/>
          <w:color w:val="auto"/>
          <w:kern w:val="2"/>
          <w:sz w:val="24"/>
          <w:szCs w:val="24"/>
          <w:lang w:val="en-US" w:eastAsia="zh-CN" w:bidi="ar-SA"/>
        </w:rPr>
        <w:t>一辆10T灌溉用车及其他</w:t>
      </w:r>
      <w:r>
        <w:rPr>
          <w:rFonts w:hint="eastAsia" w:ascii="宋体" w:hAnsi="宋体" w:eastAsia="宋体" w:cs="宋体"/>
          <w:color w:val="auto"/>
          <w:kern w:val="2"/>
          <w:sz w:val="24"/>
          <w:szCs w:val="24"/>
          <w:lang w:val="en-US" w:eastAsia="zh-CN" w:bidi="ar-SA"/>
        </w:rPr>
        <w:t>相关</w:t>
      </w:r>
      <w:r>
        <w:rPr>
          <w:rFonts w:hint="eastAsia" w:ascii="宋体" w:hAnsi="宋体" w:cs="宋体"/>
          <w:color w:val="auto"/>
          <w:kern w:val="2"/>
          <w:sz w:val="24"/>
          <w:szCs w:val="24"/>
          <w:lang w:val="en-US" w:eastAsia="zh-CN" w:bidi="ar-SA"/>
        </w:rPr>
        <w:t>必要</w:t>
      </w:r>
      <w:r>
        <w:rPr>
          <w:rFonts w:hint="eastAsia" w:ascii="宋体" w:hAnsi="宋体" w:eastAsia="宋体" w:cs="宋体"/>
          <w:color w:val="auto"/>
          <w:kern w:val="2"/>
          <w:sz w:val="24"/>
          <w:szCs w:val="24"/>
          <w:lang w:val="en-US" w:eastAsia="zh-CN" w:bidi="ar-SA"/>
        </w:rPr>
        <w:t>设备，以备养护期间使用。</w:t>
      </w:r>
    </w:p>
    <w:p>
      <w:pPr>
        <w:pStyle w:val="2"/>
        <w:rPr>
          <w:rFonts w:hint="eastAsia" w:ascii="宋体" w:hAnsi="宋体" w:eastAsia="宋体" w:cs="宋体"/>
          <w:color w:val="auto"/>
          <w:kern w:val="2"/>
          <w:sz w:val="24"/>
          <w:szCs w:val="24"/>
          <w:lang w:val="en-US" w:eastAsia="zh-CN" w:bidi="ar-SA"/>
        </w:rPr>
      </w:pPr>
    </w:p>
    <w:p/>
    <w:tbl>
      <w:tblPr>
        <w:tblStyle w:val="24"/>
        <w:tblW w:w="10005" w:type="dxa"/>
        <w:jc w:val="center"/>
        <w:tblLayout w:type="fixed"/>
        <w:tblCellMar>
          <w:top w:w="0" w:type="dxa"/>
          <w:left w:w="0" w:type="dxa"/>
          <w:bottom w:w="0" w:type="dxa"/>
          <w:right w:w="0" w:type="dxa"/>
        </w:tblCellMar>
      </w:tblPr>
      <w:tblGrid>
        <w:gridCol w:w="1580"/>
        <w:gridCol w:w="3831"/>
        <w:gridCol w:w="2304"/>
        <w:gridCol w:w="2290"/>
      </w:tblGrid>
      <w:tr>
        <w:tblPrEx>
          <w:tblCellMar>
            <w:top w:w="0" w:type="dxa"/>
            <w:left w:w="0" w:type="dxa"/>
            <w:bottom w:w="0" w:type="dxa"/>
            <w:right w:w="0" w:type="dxa"/>
          </w:tblCellMar>
        </w:tblPrEx>
        <w:trPr>
          <w:trHeight w:val="9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服务内容</w:t>
            </w:r>
          </w:p>
        </w:tc>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2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CellMar>
            <w:top w:w="0" w:type="dxa"/>
            <w:left w:w="0" w:type="dxa"/>
            <w:bottom w:w="0" w:type="dxa"/>
            <w:right w:w="0" w:type="dxa"/>
          </w:tblCellMar>
        </w:tblPrEx>
        <w:trPr>
          <w:trHeight w:val="49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洒水车</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1辆</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修剪机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4部</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割灌机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部</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打药机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部</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2台</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270" w:hRule="atLeast"/>
          <w:jc w:val="center"/>
        </w:trPr>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潜水泵</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w:t>
            </w: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绿化养护要求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1、乔木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（1）长势良好，枝叶健壮，树型美观。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（2）树木不歪斜，无死树缺株，无枯枝残叶，景观效果良好。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（3）主侧枝数量适宜、分布匀称，分支点合适。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2、灌木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（1）生长良好，植株整齐，树型美观。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（2）花灌木花繁叶茂，花色鲜艳。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（3）无死树缺株，无枯枝残叶，景观效果良好。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3、绿篱、模纹及花卉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（1）轮廓清晰，线条流畅，整齐美观。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（2）绿篱、模纹顶面平整，高度一致，高度控制在60cm以下。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（3）花卉花色鲜艳，花期不少于120天/年。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（4）花卉投影覆盖率不低于85%，其余部分用其它地被植物填充，无黄土裸露。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4、藤本植物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（1）生长良好，无枯枝、老弱藤蔓。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（2）根据不同藤本植物的攀缘特点，采取相应的牵引、网架设置等技术措施。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（3）覆盖率不低于85%，开花的藤本植物适时开花。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5、草坪及地被植物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（1）草坪及地被生长良好，叶色健康，花色鲜艳，无枯叶黄叶。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（2）草坪高度一致，边缘整齐，高度控制在6-8厘米。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（3）覆盖率95 %以上，单块斑秃面积不超过0.2m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，20m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绿地内斑秃面积不超过2块。无坑洼积水，无裸露土地。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（4）杂草率不超过10%。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（5）草坪绿色期：冷季型草坪不得少于270天，暖季型草坪不得少于180天。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6、树穴切边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切边界限清晰，线条整齐流畅，树穴内的土低于外围2 cm。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春季养护管理（2月～4月）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防护作业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防火：无降雪情况和积雪消融后，严防出现绿地火情，在居民出行高峰时段（上下班、上学、放学）及夜间），全天候轮流值班巡检，及时消除火源点。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清除枯枝败叶：搂除攀援植物、灌木丛、防风林等绿地杂草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枯枝</w:t>
      </w:r>
      <w:r>
        <w:rPr>
          <w:rFonts w:hint="eastAsia" w:ascii="宋体" w:hAnsi="宋体" w:eastAsia="宋体" w:cs="宋体"/>
          <w:color w:val="auto"/>
          <w:sz w:val="24"/>
          <w:szCs w:val="24"/>
          <w:highlight w:val="none"/>
          <w:lang w:eastAsia="zh-CN"/>
        </w:rPr>
        <w:t>、漂浮物及生活垃圾</w:t>
      </w:r>
      <w:r>
        <w:rPr>
          <w:rFonts w:hint="eastAsia" w:ascii="宋体" w:hAnsi="宋体" w:eastAsia="宋体" w:cs="宋体"/>
          <w:color w:val="auto"/>
          <w:sz w:val="24"/>
          <w:szCs w:val="24"/>
          <w:highlight w:val="none"/>
        </w:rPr>
        <w:t>，必要时提早进行春季洒水增湿作业，杜绝草地起火殃及园林树木。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保护绿地原貌：制止绿地内锻炼、玩耍、行走、焚烧、放炮等不文明行为，保护休眠期草坪完好无踩踏，绿篱无缺口，井盖无缺失。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生产准备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劳动力准备：对在用员工进行安全培训后，进入绿地辖区熟悉作业现场，分解工作量。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备料：包括灌溉材料、化肥、籽种、农药、苗木、打药车和机具零配件等。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机具维护保养：保养修剪机具、打药车等各类机具，依次完成轮胎充气、零部件紧固润滑、加注汽机油、软管更换等作业。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冬季防护作业（12月～3月）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（1）防火巡查：定点日常巡查分四个时间段；节假日夜间值班巡查；元旦和春假对不安全隐患进行排查和整改。杜绝冬日特别是节日期间发生火灾、园路结冰、苗木设施被盗等事件。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（2）防冻、防破坏巡查：每日定点巡查绿地内苗木及浇灌设施情况，特别是大雪大风后注意检查苗木与防护物的损毁情况，发现防寒设施有漏风、倒塌的情况及时补救处理；发现渗漏水及时处置。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（3）认真做好冬季职工培训工作。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宋体" w:hAnsi="宋体" w:eastAsia="宋体" w:cs="宋体"/>
          <w:color w:val="auto"/>
          <w:sz w:val="24"/>
          <w:szCs w:val="24"/>
          <w:highlight w:val="none"/>
        </w:rPr>
        <w:t xml:space="preserve"> （4）对全年各项绿化工作的管理措施进行检查和总结，制定明年绿化养护计划。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）修剪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频次：修剪周期5～10天，共作业4～6次。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）修剪注意事项：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1、树木修剪科学合理，不采用主干重截、去掉树头等不科学的修剪方法。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2、树木与架空线、路灯和变压设备有矛盾时，应修剪树枝，使其保持安全距离。交通路口30m范围内的树冠不能遮挡交通信号灯。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3、同一条道路行道树的树型和分枝点高度基本一致，分枝点高度不低于2.8m。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4、树木修剪在休眠期和生长期进行，抗寒性差、易抽条的树种宜于早春修剪，常绿树的修剪应避开生长旺盛期，有严重伤流和易流胶的树种应避开生长季和落叶后伤流严重期。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5、绿篱、模纹、球类修剪应在每年的4月上旬至11月底前进行，每年整形修剪不少于5次。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藤本类植物修剪：吸附类藤本在生长季剪去未能吸附墙体而下垂的枝条；钩刺类藤本进行疏枝，树势衰弱时，应进行回缩修剪，强壮树势；生长于棚架的藤本在落叶后应疏剪过密枝条，清除枯死枝，使枝条均匀分布于棚架；成年和老年藤本应常疏枝，并适当进行回缩修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7、草坪根据不同草种的习性和观赏效果，定期进行修剪，一次修剪高度不大于草高的1/3。冬季修剪尽量低剪，在草坪休眠枯黄后进行。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w w:val="95"/>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w w:val="95"/>
          <w:sz w:val="24"/>
          <w:szCs w:val="24"/>
          <w:highlight w:val="none"/>
        </w:rPr>
        <w:t>宿根花卉萌芽前应剪除上年残留枯枝、枯叶，花谢后应及时去除残花、残枝和枯叶。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）灌溉、排水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1、使用再生水浇灌绿地时，水质必须符合园林植物灌溉水质要求。严禁使用撒过融雪剂的积雪补充土壤水分。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2、用水车浇灌树木时，应接软管，缓流浇灌，保证一次浇足浇透，以水分浸润根系分布层和保持土壤湿润为宜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检验水是否浇透一般都是用钢筋或树棍对着土球部位向下直扎，能扎下去，就是浇透了，反之则不透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严禁用高压水流冲灌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次数</w:t>
      </w:r>
      <w:r>
        <w:rPr>
          <w:rFonts w:hint="eastAsia" w:ascii="宋体" w:hAnsi="宋体" w:eastAsia="宋体" w:cs="宋体"/>
          <w:color w:val="auto"/>
          <w:sz w:val="24"/>
          <w:szCs w:val="24"/>
          <w:highlight w:val="none"/>
        </w:rPr>
        <w:t>:一般年份应于3、4、5月各浇水一次，</w:t>
      </w:r>
      <w:r>
        <w:rPr>
          <w:rFonts w:hint="eastAsia" w:ascii="宋体" w:hAnsi="宋体" w:eastAsia="宋体" w:cs="宋体"/>
          <w:color w:val="auto"/>
          <w:sz w:val="24"/>
          <w:szCs w:val="24"/>
          <w:highlight w:val="none"/>
          <w:lang w:val="en-US" w:eastAsia="zh-CN"/>
        </w:rPr>
        <w:t>确保不会出现干旱情况，</w:t>
      </w:r>
      <w:r>
        <w:rPr>
          <w:rFonts w:hint="eastAsia" w:ascii="宋体" w:hAnsi="宋体" w:eastAsia="宋体" w:cs="宋体"/>
          <w:color w:val="auto"/>
          <w:sz w:val="24"/>
          <w:szCs w:val="24"/>
          <w:highlight w:val="none"/>
        </w:rPr>
        <w:t>秋旱年份秋季应增加浇水1－2次。浇水应在每日上午和傍晚进行，避免中午浇水。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3、乔木、灌木应开穴浇水。有铺装的，树堰直径以预留池为准；无铺装的，以树干胸径10倍左右为准。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4、模纹、地被、花坛、花境和各种容器栽植花卉应及时浇水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每年浇水五次以上</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5、草坪除土壤封冻期外，应适时浇灌，每次要浇足浇透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在正常情况下，无雨季节，每周可浇1—2次水，久旱无雨时，可连续浇2—3次水，否则难以解除旱情</w:t>
      </w:r>
      <w:r>
        <w:rPr>
          <w:rFonts w:hint="eastAsia" w:ascii="宋体" w:hAnsi="宋体" w:eastAsia="宋体" w:cs="宋体"/>
          <w:color w:val="auto"/>
          <w:sz w:val="24"/>
          <w:szCs w:val="24"/>
          <w:highlight w:val="none"/>
        </w:rPr>
        <w:t>。通常在春季草坪萌芽前，秋季草坪草即将停止生长时，各进行1次浇水，即“开春水”、“封冻水”。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6、雨季及时对树穴排涝，防止树木因涝致死。树穴内积水不得超过24小时。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）施肥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1、根据植物生长需要和土壤肥力情况，合理施肥，保持土壤肥力和合理结构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次数：观花乔木每年一次，其它树木两年一次，灌木、草花各二次，草坪一次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2、施肥时要用量准确，撒施均匀，无肥料裸露现象。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3、施肥忌浅施，以免引起根系上翻。施肥后要回填土、踏实、淋足水。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4、花灌木在开花前后要追肥。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5、草坪施肥根据生长情况因地制宜，以多施氮肥为主。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）除草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1、植物生长季节，要不间断地进行除草，应除小、除早、除了。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2、春夏杂草旺盛季节，每周除草一次，确保草坪纯度大于90%。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3、采用化学药剂除草时需慎重，应先试验，再应用。所用除草化学药剂应符合NY/T-1276-2007《农药安全使用规范》的有关规定。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4、杂草要集中处理，并及时清运。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）病虫害防治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1、病虫害防控及时，植物病虫危害率不超过5%。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2、植物上基本无蛀干害虫的活卵、活虫，叶片上基本无虫粪、虫网。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3、及时清理带病虫的落叶、杂草等，消灭病源、虫源，防止病虫扩散、蔓延。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4、病虫害防治时，操作人员要严格按照NY/T-1276-2007《农药安全使用规范》进行作业。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5、树木涂白均匀，上口平齐。同一条道路、同一块绿地的树木涂白上口应保持在同一水平线上，高度距地面1.1m～1.3m。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）自然灾害防护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1、对歪斜倒伏的树木进行扶植，夏季大雨大风天气，及时采取扶正加固措施。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2、严寒、酷暑季节，对耐受力较差的树木进行搭荫棚、设风障、主干包扎等遮荫、防寒处理。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）环境卫生和秩序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1、绿地整洁，无垃圾杂物，无“树挂”等白色污染物。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、绿化生产垃圾（如树枝、树叶、草屑等）日产日清，无焚烧垃圾现象。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、绿地内园路、栏杆、桌椅、路灯、井盖和标示牌等园林设施基本清洁、完整、安全，维护及时，无缺损。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、绿地内无堆物、堆料、搭棚，树干上无钉钉、拴挂和刻画等现象。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、施工作业机具安全完好，无安全隐患。</w:t>
      </w:r>
    </w:p>
    <w:p>
      <w:pPr>
        <w:keepNext w:val="0"/>
        <w:keepLines w:val="0"/>
        <w:pageBreakBefore w:val="0"/>
        <w:kinsoku/>
        <w:wordWrap/>
        <w:overflowPunct/>
        <w:topLinePunct w:val="0"/>
        <w:autoSpaceDE/>
        <w:autoSpaceDN/>
        <w:bidi w:val="0"/>
        <w:snapToGrid/>
        <w:spacing w:line="560" w:lineRule="atLeast"/>
        <w:textAlignment w:val="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、其他事项</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1、如遇不可抗拒自然灾害（如强台风、冰雹等）造成重大损失由甲乙双方商议解决补救方法。</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2、在甲乙双方签订的协议有效期内，乙方人员、设备所发生的一切事故、人员伤害等意外情况，有乙方负担全部责任，与甲方无关。</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3、在甲乙双方签订的协议有效期内，未经甲方同意，乙方不得将承包绿化养护转包、分包。</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 w:val="0"/>
          <w:bCs/>
          <w:color w:val="auto"/>
          <w:kern w:val="0"/>
          <w:sz w:val="24"/>
          <w:szCs w:val="24"/>
          <w:highlight w:val="none"/>
          <w:lang w:val="en-US" w:eastAsia="zh-CN"/>
        </w:rPr>
        <w:t>乙方应注意环境保护问题，做好相应的环境保护措施，若因环境问题出现纠纷，成交供应商应承担全部责任。</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本协议未尽事宜，经双方协商同意，签订补充协议作合同附件，与本协议具有同等效力。</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、本合同经甲方、乙方法定代表人或其委托人签字并加盖公章后生效。</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、本协议一式</w:t>
      </w:r>
      <w:r>
        <w:rPr>
          <w:rFonts w:hint="eastAsia"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份，双方各执</w:t>
      </w:r>
      <w:r>
        <w:rPr>
          <w:rFonts w:hint="eastAsia"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份，具有同等法律效力。</w:t>
      </w:r>
    </w:p>
    <w:p>
      <w:pPr>
        <w:keepNext w:val="0"/>
        <w:keepLines w:val="0"/>
        <w:pageBreakBefore w:val="0"/>
        <w:kinsoku/>
        <w:wordWrap/>
        <w:overflowPunct/>
        <w:topLinePunct w:val="0"/>
        <w:autoSpaceDE/>
        <w:autoSpaceDN/>
        <w:bidi w:val="0"/>
        <w:snapToGrid/>
        <w:spacing w:line="560" w:lineRule="atLeas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、本协议自签字盖章之日起生效</w:t>
      </w:r>
      <w:r>
        <w:rPr>
          <w:rFonts w:hint="eastAsia"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甲方（章）：                                 乙方（章）：</w:t>
      </w:r>
    </w:p>
    <w:p>
      <w:pPr>
        <w:keepNext w:val="0"/>
        <w:keepLines w:val="0"/>
        <w:pageBreakBefore w:val="0"/>
        <w:widowControl/>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                                       地址：</w:t>
      </w:r>
    </w:p>
    <w:p>
      <w:pPr>
        <w:keepNext w:val="0"/>
        <w:keepLines w:val="0"/>
        <w:pageBreakBefore w:val="0"/>
        <w:widowControl/>
        <w:kinsoku/>
        <w:wordWrap/>
        <w:overflowPunct/>
        <w:topLinePunct w:val="0"/>
        <w:autoSpaceDE/>
        <w:autoSpaceDN/>
        <w:bidi w:val="0"/>
        <w:snapToGrid/>
        <w:spacing w:line="56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                               法定代表人或</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560" w:lineRule="atLeas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委托代理人：                                 委托代理人</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240" w:afterAutospacing="0" w:line="560" w:lineRule="atLeast"/>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 </w:t>
      </w:r>
    </w:p>
    <w:p>
      <w:pPr>
        <w:pStyle w:val="47"/>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bCs/>
          <w:color w:val="auto"/>
          <w:kern w:val="0"/>
          <w:sz w:val="24"/>
          <w:szCs w:val="24"/>
          <w:highlight w:val="none"/>
          <w:lang w:eastAsia="zh-CN"/>
        </w:rPr>
        <w:t>附件</w:t>
      </w:r>
      <w:r>
        <w:rPr>
          <w:rFonts w:hint="eastAsia" w:hAnsi="宋体" w:eastAsia="宋体" w:cs="宋体"/>
          <w:b/>
          <w:bCs/>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sz w:val="24"/>
          <w:szCs w:val="24"/>
          <w:highlight w:val="none"/>
        </w:rPr>
        <w:t>合同价明细</w:t>
      </w:r>
    </w:p>
    <w:p>
      <w:pPr>
        <w:pStyle w:val="47"/>
        <w:jc w:val="center"/>
        <w:outlineLvl w:val="9"/>
        <w:rPr>
          <w:rFonts w:hint="eastAsia"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邹城市钢山街道前八社区东西两区绿化养护服务项目</w:t>
      </w:r>
      <w:r>
        <w:rPr>
          <w:rFonts w:hint="eastAsia" w:hAnsi="宋体" w:eastAsia="宋体" w:cs="宋体"/>
          <w:b/>
          <w:color w:val="auto"/>
          <w:sz w:val="24"/>
          <w:szCs w:val="24"/>
          <w:highlight w:val="none"/>
          <w:lang w:val="en-US" w:eastAsia="zh-CN"/>
        </w:rPr>
        <w:t>明细表</w:t>
      </w:r>
    </w:p>
    <w:tbl>
      <w:tblPr>
        <w:tblStyle w:val="24"/>
        <w:tblpPr w:leftFromText="180" w:rightFromText="180" w:vertAnchor="text" w:horzAnchor="page" w:tblpX="1177" w:tblpY="430"/>
        <w:tblOverlap w:val="never"/>
        <w:tblW w:w="9630" w:type="dxa"/>
        <w:tblInd w:w="0" w:type="dxa"/>
        <w:tblLayout w:type="fixed"/>
        <w:tblCellMar>
          <w:top w:w="0" w:type="dxa"/>
          <w:left w:w="0" w:type="dxa"/>
          <w:bottom w:w="0" w:type="dxa"/>
          <w:right w:w="0" w:type="dxa"/>
        </w:tblCellMar>
      </w:tblPr>
      <w:tblGrid>
        <w:gridCol w:w="570"/>
        <w:gridCol w:w="2805"/>
        <w:gridCol w:w="666"/>
        <w:gridCol w:w="1360"/>
        <w:gridCol w:w="1381"/>
        <w:gridCol w:w="1123"/>
        <w:gridCol w:w="975"/>
        <w:gridCol w:w="750"/>
      </w:tblGrid>
      <w:tr>
        <w:tblPrEx>
          <w:tblCellMar>
            <w:top w:w="0" w:type="dxa"/>
            <w:left w:w="0" w:type="dxa"/>
            <w:bottom w:w="0" w:type="dxa"/>
            <w:right w:w="0" w:type="dxa"/>
          </w:tblCellMar>
        </w:tblPrEx>
        <w:trPr>
          <w:trHeight w:val="8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项目名称</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单位</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养护面积（m2）</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每年单价（元/m2）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养护期（年）</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合价（元）</w:t>
            </w:r>
          </w:p>
        </w:tc>
        <w:tc>
          <w:tcPr>
            <w:tcW w:w="7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备注</w:t>
            </w:r>
          </w:p>
        </w:tc>
      </w:tr>
      <w:tr>
        <w:tblPrEx>
          <w:tblCellMar>
            <w:top w:w="0" w:type="dxa"/>
            <w:left w:w="0" w:type="dxa"/>
            <w:bottom w:w="0" w:type="dxa"/>
            <w:right w:w="0" w:type="dxa"/>
          </w:tblCellMar>
        </w:tblPrEx>
        <w:trPr>
          <w:trHeight w:val="1040" w:hRule="atLeast"/>
        </w:trPr>
        <w:tc>
          <w:tcPr>
            <w:tcW w:w="570" w:type="dxa"/>
            <w:vMerge w:val="restart"/>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default" w:hAnsi="宋体" w:eastAsia="宋体" w:cs="宋体"/>
                <w:color w:val="000000"/>
                <w:sz w:val="21"/>
                <w:szCs w:val="21"/>
                <w:lang w:val="en-US" w:eastAsia="zh-CN"/>
              </w:rPr>
            </w:pPr>
            <w:r>
              <w:rPr>
                <w:rFonts w:hint="eastAsia" w:hAnsi="宋体" w:cs="宋体"/>
                <w:color w:val="000000"/>
                <w:sz w:val="21"/>
                <w:szCs w:val="21"/>
                <w:lang w:eastAsia="zh-CN" w:bidi="ar"/>
              </w:rPr>
              <w:t>邹城市钢山街道前八社区东西两区绿化养护服务项目</w:t>
            </w:r>
            <w:r>
              <w:rPr>
                <w:rFonts w:hint="eastAsia" w:hAnsi="宋体" w:cs="宋体"/>
                <w:color w:val="000000"/>
                <w:sz w:val="21"/>
                <w:szCs w:val="21"/>
                <w:lang w:val="en-US" w:eastAsia="zh-CN" w:bidi="ar"/>
              </w:rPr>
              <w:t>东区</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m2</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r>
              <w:rPr>
                <w:rFonts w:hint="eastAsia" w:hAnsi="宋体" w:eastAsia="宋体" w:cs="宋体"/>
                <w:color w:val="000000"/>
                <w:sz w:val="21"/>
                <w:szCs w:val="21"/>
                <w:lang w:val="en-US" w:eastAsia="zh-CN"/>
              </w:rPr>
              <w:t>22861.7</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r>
              <w:rPr>
                <w:rFonts w:hint="eastAsia" w:hAnsi="宋体" w:eastAsia="宋体" w:cs="宋体"/>
                <w:color w:val="000000"/>
                <w:sz w:val="21"/>
                <w:szCs w:val="21"/>
                <w:lang w:val="en-US" w:eastAsia="zh-CN"/>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r>
      <w:tr>
        <w:tblPrEx>
          <w:tblCellMar>
            <w:top w:w="0" w:type="dxa"/>
            <w:left w:w="0" w:type="dxa"/>
            <w:bottom w:w="0" w:type="dxa"/>
            <w:right w:w="0" w:type="dxa"/>
          </w:tblCellMar>
        </w:tblPrEx>
        <w:trPr>
          <w:trHeight w:val="780" w:hRule="atLeast"/>
        </w:trPr>
        <w:tc>
          <w:tcPr>
            <w:tcW w:w="570"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28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hAnsi="宋体" w:cs="宋体"/>
                <w:color w:val="000000"/>
                <w:sz w:val="21"/>
                <w:szCs w:val="21"/>
              </w:rPr>
            </w:pPr>
            <w:r>
              <w:rPr>
                <w:rFonts w:hint="eastAsia" w:hAnsi="宋体" w:cs="宋体"/>
                <w:color w:val="000000"/>
                <w:sz w:val="21"/>
                <w:szCs w:val="21"/>
                <w:lang w:eastAsia="zh-CN" w:bidi="ar"/>
              </w:rPr>
              <w:t>邹城市钢山街道前八社区东西两区绿化养护服务项目</w:t>
            </w:r>
            <w:r>
              <w:rPr>
                <w:rFonts w:hint="eastAsia" w:hAnsi="宋体" w:cs="宋体"/>
                <w:color w:val="000000"/>
                <w:sz w:val="21"/>
                <w:szCs w:val="21"/>
                <w:lang w:val="en-US" w:eastAsia="zh-CN" w:bidi="ar"/>
              </w:rPr>
              <w:t>西区</w:t>
            </w:r>
          </w:p>
        </w:tc>
        <w:tc>
          <w:tcPr>
            <w:tcW w:w="6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sz w:val="21"/>
                <w:szCs w:val="21"/>
                <w:lang w:bidi="ar"/>
              </w:rPr>
              <w:t>m2</w:t>
            </w:r>
          </w:p>
        </w:tc>
        <w:tc>
          <w:tcPr>
            <w:tcW w:w="13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5412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5</w:t>
            </w:r>
          </w:p>
        </w:tc>
        <w:tc>
          <w:tcPr>
            <w:tcW w:w="11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r>
      <w:tr>
        <w:tblPrEx>
          <w:tblCellMar>
            <w:top w:w="0" w:type="dxa"/>
            <w:left w:w="0" w:type="dxa"/>
            <w:bottom w:w="0" w:type="dxa"/>
            <w:right w:w="0" w:type="dxa"/>
          </w:tblCellMar>
        </w:tblPrEx>
        <w:trPr>
          <w:trHeight w:val="780" w:hRule="atLeast"/>
        </w:trPr>
        <w:tc>
          <w:tcPr>
            <w:tcW w:w="5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28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lang w:bidi="ar"/>
              </w:rPr>
              <w:t>合计</w:t>
            </w:r>
          </w:p>
        </w:tc>
        <w:tc>
          <w:tcPr>
            <w:tcW w:w="6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lang w:bidi="ar"/>
              </w:rPr>
              <w:t>元</w:t>
            </w:r>
          </w:p>
        </w:tc>
        <w:tc>
          <w:tcPr>
            <w:tcW w:w="13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11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hAnsi="宋体" w:eastAsia="宋体" w:cs="宋体"/>
                <w:color w:val="000000"/>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hAnsi="宋体" w:cs="宋体"/>
                <w:color w:val="000000"/>
                <w:sz w:val="21"/>
                <w:szCs w:val="21"/>
              </w:rPr>
            </w:pPr>
          </w:p>
        </w:tc>
      </w:tr>
    </w:tbl>
    <w:p>
      <w:pPr>
        <w:pStyle w:val="47"/>
        <w:jc w:val="center"/>
        <w:outlineLvl w:val="9"/>
        <w:rPr>
          <w:rFonts w:hint="default" w:hAnsi="宋体" w:eastAsia="宋体" w:cs="宋体"/>
          <w:b/>
          <w:color w:val="auto"/>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szCs w:val="24"/>
          <w:highlight w:val="none"/>
          <w:lang w:val="en-US" w:eastAsia="zh-CN"/>
        </w:rPr>
        <w:t>以上数据存在误差，具体以现场实际数量为准。</w:t>
      </w:r>
    </w:p>
    <w:p>
      <w:pPr>
        <w:spacing w:line="560" w:lineRule="exact"/>
        <w:jc w:val="left"/>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p>
    <w:p>
      <w:pPr>
        <w:pStyle w:val="2"/>
        <w:rPr>
          <w:rFonts w:hint="eastAsia" w:hAnsi="宋体" w:eastAsia="宋体" w:cs="宋体"/>
          <w:b/>
          <w:color w:val="auto"/>
          <w:sz w:val="24"/>
          <w:szCs w:val="24"/>
          <w:highlight w:val="none"/>
          <w:lang w:val="en-US" w:eastAsia="zh-CN"/>
        </w:rPr>
      </w:pPr>
    </w:p>
    <w:p>
      <w:pPr>
        <w:pStyle w:val="2"/>
        <w:rPr>
          <w:rFonts w:hint="eastAsia"/>
          <w:color w:val="auto"/>
          <w:lang w:val="en-US" w:eastAsia="zh-CN"/>
        </w:rPr>
        <w:sectPr>
          <w:headerReference r:id="rId14" w:type="first"/>
          <w:footerReference r:id="rId16" w:type="first"/>
          <w:headerReference r:id="rId13" w:type="default"/>
          <w:footerReference r:id="rId15" w:type="default"/>
          <w:pgSz w:w="11906" w:h="16838"/>
          <w:pgMar w:top="1418" w:right="1418" w:bottom="1361" w:left="1418" w:header="851" w:footer="737" w:gutter="0"/>
          <w:lnNumType w:countBy="0" w:restart="continuous"/>
          <w:pgNumType w:fmt="decimal"/>
          <w:cols w:space="720" w:num="1"/>
          <w:titlePg/>
          <w:docGrid w:type="lines" w:linePitch="292" w:charSpace="0"/>
        </w:sectPr>
      </w:pPr>
    </w:p>
    <w:p>
      <w:pPr>
        <w:spacing w:line="560" w:lineRule="exact"/>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 xml:space="preserve">附件2  评分表                              </w:t>
      </w:r>
    </w:p>
    <w:p>
      <w:pPr>
        <w:spacing w:line="560" w:lineRule="exact"/>
        <w:jc w:val="center"/>
        <w:rPr>
          <w:rFonts w:hint="eastAsia"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邹城市钢山街道前八社区东西两区绿化养护服务项目</w:t>
      </w:r>
      <w:r>
        <w:rPr>
          <w:rFonts w:hint="eastAsia" w:hAnsi="宋体" w:eastAsia="宋体" w:cs="宋体"/>
          <w:b/>
          <w:color w:val="auto"/>
          <w:sz w:val="24"/>
          <w:szCs w:val="24"/>
          <w:highlight w:val="none"/>
          <w:lang w:val="en-US" w:eastAsia="zh-CN"/>
        </w:rPr>
        <w:t>评分表</w:t>
      </w:r>
    </w:p>
    <w:tbl>
      <w:tblPr>
        <w:tblStyle w:val="24"/>
        <w:tblW w:w="14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056"/>
        <w:gridCol w:w="6204"/>
        <w:gridCol w:w="51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16" w:type="dxa"/>
            <w:noWrap w:val="0"/>
            <w:tcMar>
              <w:left w:w="0" w:type="dxa"/>
              <w:right w:w="0" w:type="dxa"/>
            </w:tcMar>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项目（分值）</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养护标准</w:t>
            </w:r>
          </w:p>
        </w:tc>
        <w:tc>
          <w:tcPr>
            <w:tcW w:w="5175" w:type="dxa"/>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933" w:type="dxa"/>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16" w:type="dxa"/>
            <w:vMerge w:val="restart"/>
            <w:noWrap w:val="0"/>
            <w:vAlign w:val="center"/>
          </w:tcPr>
          <w:p>
            <w:pPr>
              <w:pStyle w:val="13"/>
              <w:keepNext w:val="0"/>
              <w:keepLines w:val="0"/>
              <w:suppressLineNumbers w:val="0"/>
              <w:spacing w:before="0" w:beforeAutospacing="0" w:after="0" w:afterAutospacing="0" w:line="240" w:lineRule="auto"/>
              <w:ind w:left="0" w:right="71" w:rightChars="34"/>
              <w:jc w:val="center"/>
              <w:rPr>
                <w:rFonts w:hint="eastAsia" w:ascii="宋体" w:hAnsi="宋体" w:eastAsia="宋体" w:cs="宋体"/>
                <w:color w:val="auto"/>
                <w:sz w:val="21"/>
                <w:szCs w:val="21"/>
                <w:highlight w:val="none"/>
              </w:rPr>
            </w:pPr>
          </w:p>
          <w:p>
            <w:pPr>
              <w:pStyle w:val="13"/>
              <w:keepNext w:val="0"/>
              <w:keepLines w:val="0"/>
              <w:suppressLineNumbers w:val="0"/>
              <w:spacing w:before="0" w:beforeAutospacing="0" w:after="0" w:afterAutospacing="0" w:line="240" w:lineRule="auto"/>
              <w:ind w:left="0" w:right="71" w:rightChars="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一、整体景观效果（45分）</w:t>
            </w:r>
          </w:p>
        </w:tc>
        <w:tc>
          <w:tcPr>
            <w:tcW w:w="1056" w:type="dxa"/>
            <w:vMerge w:val="restar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1、乔木（10分）</w:t>
            </w: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长势良好，枝叶健壮，树型美观。（4分）；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符合标准得4分，不符合酌情扣分。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不歪斜，无死树缺株，无枯枝残叶，景观效果良好（3分）；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1处死树缺株扣0.5分，1处树木歪斜、枯枝残叶扣0.2分，扣完为止。</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主侧枝数量适宜、分布匀称，分支点合适（3分）。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restar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2、灌木（10分）</w:t>
            </w: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生长良好，植株整齐，树型美观（4分）；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符合标准得4分，不符合酌情扣分。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花灌木花繁叶茂，花色鲜艳（3分）；</w:t>
            </w:r>
          </w:p>
        </w:tc>
        <w:tc>
          <w:tcPr>
            <w:tcW w:w="5175"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无死树缺株，无枯枝残叶，景观效果良好（3分）。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1处死树缺株扣0.5分，1处枯枝残叶扣0.5分，扣完为止。</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restart"/>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3、绿篱、模纹（7分）</w:t>
            </w: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轮廓清晰，线条流畅，整齐美观（2分）；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顶面平整，高度一致，高度控制在60cm以下（2分）；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顶面平整得1分，高度控制在60cm以下得1分。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花卉花色鲜艳，花期不少于120天/年（1分）；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花卉花色鲜艳得0.5分，花期不少于120天/年得0.5分。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花卉投影覆盖率不低于85%，无黄土裸露（2分）。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花卉投影覆盖率不低于85%得1分，无黄土裸露得1分。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restart"/>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4、藤本植物（3分）</w:t>
            </w: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生长良好，无枯枝、老弱藤蔓（1分）；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符合标准得1分，不符合酌情扣分。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采取适当的牵引、网架设置等技术措施（1分）；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采取适当的技术措施得1分。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覆盖率不低于85%，开花的藤本植物适时开花（1分）。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覆盖率不低于85%得0.5分，开花的藤本植物适时开花得0.5分。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restart"/>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5、草坪及地被（10分）</w:t>
            </w:r>
          </w:p>
        </w:tc>
        <w:tc>
          <w:tcPr>
            <w:tcW w:w="6204"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生长良好，无枯叶黄叶（2分）；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草坪边缘整齐，高度控制在6-8厘米（2分）；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草坪边缘整齐得1分，高度控制在6-8厘米得1分。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覆盖率95 %以上，单块斑秃面积不超过0.2m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绿地内斑秃面积不超过2块（2分）；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覆盖率95 %以上得1分，单块斑秃面积不超过0.2m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或20m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绿地内斑秃面积不超过2块得1分。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杂草率不超过10%（2分）；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杂草率不超过10%得2分。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vMerge w:val="continue"/>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6204"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草坪绿色期：冷季型草坪不得少于270天，暖季型草坪不得少于180天（2分）。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056"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6、树穴切边（5分）</w:t>
            </w:r>
          </w:p>
        </w:tc>
        <w:tc>
          <w:tcPr>
            <w:tcW w:w="6204"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切边界限清晰，线条整齐流畅，树穴内的土低于外围2 cm（5分）。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符合标准得5分，不符合酌情扣分。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16" w:type="dxa"/>
            <w:vMerge w:val="restart"/>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二、修剪（10分）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1、树木修剪科学合理，不采用主干重截、去掉树头等不科学的修剪方法（2分）。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2、树木与架空线、路灯和变压设备等保持安全距离，交通路口30m范围内的树冠不遮挡交通信号灯（2分）。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树木与架空线、路灯和变压设备等保持安全距离得1分，交通路口30m范围内的树冠不遮挡交通信号灯得1分。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3、同一条道路行道树的树型和分枝点高度基本一致，分枝点高度不低于2.8m（2分）。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同一条道路行道树的树型和分枝点高度基本一致得1分，分枝点高度不低于2.8m得1分。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4、草坪休眠枯黄后进行冬季修剪（2分）。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5、宿根花卉萌芽前剪除上年残留枯枝、枯叶，花谢后去除残花、残枝和枯叶（2分）。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16" w:type="dxa"/>
            <w:vMerge w:val="restart"/>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三、灌溉、排水</w:t>
            </w:r>
          </w:p>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1、再生水水质必须符合园林植物灌溉水质要求（2分）。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2、水车浇灌时接软管，一次浇足浇透，不用高压水流冲灌</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次数</w:t>
            </w:r>
            <w:r>
              <w:rPr>
                <w:rFonts w:hint="eastAsia" w:ascii="宋体" w:hAnsi="宋体" w:eastAsia="宋体" w:cs="宋体"/>
                <w:color w:val="auto"/>
                <w:sz w:val="21"/>
                <w:szCs w:val="21"/>
                <w:highlight w:val="none"/>
              </w:rPr>
              <w:t>:一般年份应于3、4、5月各浇水一次，</w:t>
            </w:r>
            <w:r>
              <w:rPr>
                <w:rFonts w:hint="eastAsia" w:hAnsi="宋体" w:eastAsia="宋体" w:cs="宋体"/>
                <w:color w:val="auto"/>
                <w:sz w:val="21"/>
                <w:szCs w:val="21"/>
                <w:highlight w:val="none"/>
                <w:lang w:val="en-US" w:eastAsia="zh-CN"/>
              </w:rPr>
              <w:t>确保不会出现干旱情况，</w:t>
            </w:r>
            <w:r>
              <w:rPr>
                <w:rFonts w:hint="eastAsia" w:ascii="宋体" w:hAnsi="宋体" w:eastAsia="宋体" w:cs="宋体"/>
                <w:color w:val="auto"/>
                <w:sz w:val="21"/>
                <w:szCs w:val="21"/>
                <w:highlight w:val="none"/>
              </w:rPr>
              <w:t>秋旱年份秋季应增加浇水1－2次。浇水应在每日上午和傍晚进行，避免中午浇水。（3分）。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3、乔木、灌木开穴浇水。（3分）。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4、雨季及时排涝，防止树木因涝致死。（2分）。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16" w:type="dxa"/>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四、施肥（5分）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合理施肥，用量准确，撒施均匀，无肥料裸露现象</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次数：观花乔木每年一次，其它树木两年一次，灌木、草花各二次，草坪一次</w:t>
            </w:r>
            <w:r>
              <w:rPr>
                <w:rFonts w:hint="eastAsia" w:ascii="宋体" w:hAnsi="宋体" w:eastAsia="宋体" w:cs="宋体"/>
                <w:color w:val="auto"/>
                <w:sz w:val="21"/>
                <w:szCs w:val="21"/>
                <w:highlight w:val="none"/>
              </w:rPr>
              <w:t>。（5分）。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符合标准得5分，不符合酌情扣分。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16" w:type="dxa"/>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五、除草（5分）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植物生长季节，不间断除草，确保草坪纯度大于90%（5分）。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符合标准得5分，不符合酌情扣分。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16" w:type="dxa"/>
            <w:vMerge w:val="restart"/>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六、病虫害防治（10分）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1、病虫害防控及时，植物病虫危害率不超过5%（2分）。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病虫危害率不超过5%得2分，超过5%不得分。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2、植物上基本无蛀干害虫的活卵、活虫，叶片上基本无虫粪、虫网（2分）。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1处不符合标准扣0.1分，扣完为止。</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3、带病虫的落叶、杂草等清理及时（2分）。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4、病虫害防治严格按照NY/T-1276-2007《农药安全使用规范》进行作业（1分）。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符合标准得1分，不符合不得分。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5、涂白均匀，上口平齐（1分）。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符合标准得1分，不符合酌情扣分。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6、同一条道路、同一块绿地的树木涂白上口保持在同一水平线上，高度距地面1.1m～1.3m（2分）。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restart"/>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七、自然灾害防护（5分）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1、对歪斜倒伏的树木及时采取扶正加固、支撑等措施（3分）。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符合标准得3分，不符合酌情扣分。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2、严寒、酷暑季节，对耐受力较差的树木进行搭荫棚、设风障、主干包扎等遮荫、防寒处理（2分）。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符合标准得2分，不符合酌情扣分。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restart"/>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八、环境卫生和秩序（10分）</w:t>
            </w: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1、绿地整洁，无垃圾杂物，无“树挂”等白色污染物（2分）。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绿地整洁，无垃圾杂物得1分；无“树挂”等白色污染物得1分。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、绿化生产垃圾做到日产日清，无焚烧垃圾现象（2分）。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生产垃圾日产日清得1分，无焚烧垃圾现象得1分。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合理修剪树木，不得</w:t>
            </w:r>
            <w:r>
              <w:rPr>
                <w:rFonts w:hint="eastAsia" w:ascii="宋体" w:hAnsi="宋体" w:eastAsia="宋体" w:cs="宋体"/>
                <w:color w:val="auto"/>
                <w:sz w:val="21"/>
                <w:szCs w:val="21"/>
                <w:highlight w:val="none"/>
              </w:rPr>
              <w:t>出现擅自砍伐、移植、修剪树木或破坏绿化带苗木（2分）。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1处不符合标准扣0.2分，扣完为止。</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、绿地内无堆物、堆料、搭棚，树干上无钉钉、拴挂和刻画等现象（</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1处不符合标准扣0.2分，扣完为止。</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Merge w:val="continue"/>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7260" w:type="dxa"/>
            <w:gridSpan w:val="2"/>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、施工作业机具安全完好，无安全隐患（</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75"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分，不符合酌情扣分。</w:t>
            </w:r>
          </w:p>
        </w:tc>
        <w:tc>
          <w:tcPr>
            <w:tcW w:w="933" w:type="dxa"/>
            <w:noWrap w:val="0"/>
            <w:vAlign w:val="center"/>
          </w:tcPr>
          <w:p>
            <w:pPr>
              <w:pStyle w:val="13"/>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1516" w:type="dxa"/>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13368" w:type="dxa"/>
            <w:gridSpan w:val="4"/>
            <w:noWrap w:val="0"/>
            <w:vAlign w:val="center"/>
          </w:tcPr>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14884" w:type="dxa"/>
            <w:gridSpan w:val="5"/>
            <w:noWrap w:val="0"/>
            <w:vAlign w:val="center"/>
          </w:tcPr>
          <w:p>
            <w:pPr>
              <w:pStyle w:val="13"/>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考核小组成员签字：</w:t>
            </w:r>
          </w:p>
          <w:p>
            <w:pPr>
              <w:pStyle w:val="13"/>
              <w:keepNext w:val="0"/>
              <w:keepLines w:val="0"/>
              <w:suppressLineNumbers w:val="0"/>
              <w:spacing w:before="0" w:beforeAutospacing="0" w:after="0" w:afterAutospacing="0" w:line="360" w:lineRule="auto"/>
              <w:ind w:left="0" w:right="0"/>
              <w:jc w:val="right"/>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年  月  日</w:t>
            </w:r>
          </w:p>
          <w:p>
            <w:pPr>
              <w:pStyle w:val="13"/>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p>
            <w:pPr>
              <w:pStyle w:val="13"/>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r>
    </w:tbl>
    <w:p>
      <w:pPr>
        <w:pStyle w:val="2"/>
        <w:rPr>
          <w:rFonts w:hint="default"/>
          <w:color w:val="auto"/>
        </w:rPr>
        <w:sectPr>
          <w:headerReference r:id="rId18" w:type="first"/>
          <w:headerReference r:id="rId17" w:type="default"/>
          <w:pgSz w:w="16838" w:h="11906" w:orient="landscape"/>
          <w:pgMar w:top="1418" w:right="1418" w:bottom="1418" w:left="1361" w:header="851" w:footer="737" w:gutter="0"/>
          <w:lnNumType w:countBy="0" w:restart="continuous"/>
          <w:pgNumType w:fmt="decimal"/>
          <w:cols w:space="720" w:num="1"/>
          <w:titlePg/>
          <w:docGrid w:type="lines" w:linePitch="292" w:charSpace="0"/>
        </w:sectPr>
      </w:pPr>
    </w:p>
    <w:p>
      <w:pPr>
        <w:jc w:val="center"/>
        <w:rPr>
          <w:rFonts w:ascii="宋体" w:hAnsi="宋体" w:cs="宋体"/>
          <w:b/>
          <w:color w:val="auto"/>
          <w:sz w:val="32"/>
          <w:szCs w:val="32"/>
        </w:rPr>
      </w:pPr>
      <w:r>
        <w:rPr>
          <w:rFonts w:ascii="宋体" w:hAnsi="宋体" w:cs="宋体"/>
          <w:b/>
          <w:color w:val="auto"/>
          <w:sz w:val="32"/>
          <w:szCs w:val="32"/>
        </w:rPr>
        <w:t>第六部分  响应文件部分格式</w:t>
      </w:r>
    </w:p>
    <w:p>
      <w:pPr>
        <w:jc w:val="center"/>
        <w:rPr>
          <w:rFonts w:ascii="宋体" w:hAnsi="宋体" w:cs="宋体"/>
          <w:b/>
          <w:color w:val="auto"/>
          <w:sz w:val="32"/>
          <w:szCs w:val="32"/>
        </w:rPr>
      </w:pPr>
    </w:p>
    <w:p>
      <w:pPr>
        <w:spacing w:line="360" w:lineRule="auto"/>
        <w:jc w:val="center"/>
        <w:outlineLvl w:val="0"/>
        <w:rPr>
          <w:rFonts w:hint="eastAsia" w:ascii="宋体" w:hAnsi="宋体"/>
          <w:b/>
          <w:color w:val="auto"/>
          <w:sz w:val="44"/>
          <w:szCs w:val="48"/>
          <w:lang w:eastAsia="zh-CN"/>
        </w:rPr>
      </w:pPr>
      <w:r>
        <w:rPr>
          <w:rFonts w:hint="eastAsia" w:ascii="宋体" w:hAnsi="宋体"/>
          <w:b/>
          <w:color w:val="auto"/>
          <w:sz w:val="44"/>
          <w:szCs w:val="48"/>
          <w:lang w:eastAsia="zh-CN"/>
        </w:rPr>
        <w:t>邹城市钢山街道前八社区东西两区</w:t>
      </w:r>
    </w:p>
    <w:p>
      <w:pPr>
        <w:spacing w:line="360" w:lineRule="auto"/>
        <w:jc w:val="center"/>
        <w:outlineLvl w:val="0"/>
        <w:rPr>
          <w:rFonts w:ascii="宋体" w:hAnsi="宋体"/>
          <w:b/>
          <w:bCs/>
          <w:color w:val="auto"/>
          <w:kern w:val="16"/>
          <w:sz w:val="48"/>
          <w:szCs w:val="48"/>
        </w:rPr>
      </w:pPr>
      <w:r>
        <w:rPr>
          <w:rFonts w:hint="eastAsia" w:ascii="宋体" w:hAnsi="宋体"/>
          <w:b/>
          <w:color w:val="auto"/>
          <w:sz w:val="44"/>
          <w:szCs w:val="48"/>
          <w:lang w:eastAsia="zh-CN"/>
        </w:rPr>
        <w:t>绿化养护服务项目</w:t>
      </w:r>
    </w:p>
    <w:p>
      <w:pPr>
        <w:spacing w:line="500" w:lineRule="exact"/>
        <w:jc w:val="center"/>
        <w:rPr>
          <w:rFonts w:ascii="宋体" w:hAnsi="宋体"/>
          <w:bCs/>
          <w:color w:val="auto"/>
          <w:kern w:val="16"/>
          <w:sz w:val="36"/>
          <w:szCs w:val="36"/>
        </w:rPr>
      </w:pPr>
    </w:p>
    <w:p>
      <w:pPr>
        <w:spacing w:line="360" w:lineRule="auto"/>
        <w:jc w:val="center"/>
        <w:rPr>
          <w:rFonts w:ascii="宋体" w:hAnsi="宋体"/>
          <w:color w:val="auto"/>
          <w:sz w:val="32"/>
          <w:szCs w:val="32"/>
        </w:rPr>
      </w:pPr>
    </w:p>
    <w:p>
      <w:pPr>
        <w:spacing w:line="360" w:lineRule="auto"/>
        <w:jc w:val="center"/>
        <w:outlineLvl w:val="0"/>
        <w:rPr>
          <w:rFonts w:ascii="宋体" w:hAnsi="宋体"/>
          <w:color w:val="auto"/>
          <w:sz w:val="52"/>
          <w:szCs w:val="52"/>
        </w:rPr>
      </w:pPr>
      <w:bookmarkStart w:id="10" w:name="_Toc31939"/>
      <w:bookmarkStart w:id="11" w:name="_Toc20950"/>
      <w:r>
        <w:rPr>
          <w:rFonts w:ascii="宋体" w:hAnsi="宋体"/>
          <w:color w:val="auto"/>
          <w:sz w:val="52"/>
          <w:szCs w:val="52"/>
        </w:rPr>
        <w:t>磋商响应文件</w:t>
      </w:r>
      <w:bookmarkEnd w:id="10"/>
      <w:bookmarkEnd w:id="11"/>
    </w:p>
    <w:p>
      <w:pPr>
        <w:spacing w:line="360" w:lineRule="auto"/>
        <w:jc w:val="center"/>
        <w:rPr>
          <w:rFonts w:ascii="宋体" w:hAnsi="宋体"/>
          <w:color w:val="auto"/>
          <w:sz w:val="28"/>
          <w:szCs w:val="28"/>
        </w:rPr>
      </w:pPr>
    </w:p>
    <w:p>
      <w:pPr>
        <w:spacing w:line="360" w:lineRule="auto"/>
        <w:jc w:val="center"/>
        <w:outlineLvl w:val="0"/>
        <w:rPr>
          <w:rFonts w:hint="eastAsia" w:ascii="宋体" w:hAnsi="宋体" w:eastAsia="宋体" w:cs="宋体"/>
          <w:color w:val="auto"/>
          <w:sz w:val="32"/>
          <w:szCs w:val="32"/>
        </w:rPr>
      </w:pPr>
      <w:bookmarkStart w:id="12" w:name="_Toc20394"/>
      <w:bookmarkStart w:id="13" w:name="_Toc13978"/>
      <w:r>
        <w:rPr>
          <w:rFonts w:hint="eastAsia" w:ascii="宋体" w:hAnsi="宋体" w:eastAsia="宋体" w:cs="宋体"/>
          <w:color w:val="auto"/>
          <w:sz w:val="32"/>
          <w:szCs w:val="32"/>
        </w:rPr>
        <w:t>项目编号：</w:t>
      </w:r>
      <w:bookmarkEnd w:id="12"/>
      <w:bookmarkEnd w:id="13"/>
    </w:p>
    <w:p>
      <w:pPr>
        <w:spacing w:line="360" w:lineRule="auto"/>
        <w:jc w:val="center"/>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（盖章）</w:t>
      </w:r>
    </w:p>
    <w:p>
      <w:pPr>
        <w:spacing w:line="360" w:lineRule="auto"/>
        <w:ind w:firstLine="523" w:firstLineChars="218"/>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（签字或盖章）</w:t>
      </w:r>
    </w:p>
    <w:p>
      <w:pPr>
        <w:spacing w:line="360" w:lineRule="auto"/>
        <w:ind w:firstLine="523" w:firstLineChars="218"/>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color w:val="auto"/>
        </w:rPr>
      </w:pP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目  录</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1、磋商响应函</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2、初次报价表</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3、法定代表人身份证明或授权委托人身份证明及法定代表人授权委托书</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4、技术部分</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5、资格审查资料</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5.1供应商基本情况表</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5.2营业执照副本复印件</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5.3在经营活动中没有重大违法记录的承诺函</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5.4缴纳税收和社会保障资金等证明告知承诺书</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5.5其他资格审查材料</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6、其他部分</w:t>
      </w:r>
    </w:p>
    <w:p>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6.1政府采购政策证明材料</w:t>
      </w:r>
    </w:p>
    <w:p>
      <w:pPr>
        <w:spacing w:line="560" w:lineRule="exact"/>
        <w:rPr>
          <w:rFonts w:hint="eastAsia" w:ascii="宋体" w:hAnsi="宋体" w:eastAsia="宋体" w:cs="宋体"/>
          <w:b/>
          <w:color w:val="auto"/>
          <w:sz w:val="24"/>
          <w:szCs w:val="24"/>
        </w:rPr>
      </w:pPr>
      <w:r>
        <w:rPr>
          <w:rFonts w:hint="eastAsia" w:ascii="宋体" w:hAnsi="宋体" w:eastAsia="宋体" w:cs="宋体"/>
          <w:color w:val="auto"/>
          <w:sz w:val="24"/>
          <w:szCs w:val="24"/>
        </w:rPr>
        <w:t>6.2磋商响应方认为需要提供的其他材料</w:t>
      </w:r>
    </w:p>
    <w:p>
      <w:pPr>
        <w:spacing w:line="560" w:lineRule="exact"/>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pStyle w:val="2"/>
        <w:rPr>
          <w:rFonts w:hint="eastAsia"/>
          <w:color w:val="auto"/>
        </w:rPr>
      </w:pPr>
    </w:p>
    <w:p>
      <w:pPr>
        <w:spacing w:line="560" w:lineRule="exact"/>
        <w:rPr>
          <w:rFonts w:hint="eastAsia" w:ascii="宋体" w:hAnsi="宋体" w:eastAsia="宋体" w:cs="宋体"/>
          <w:b/>
          <w:color w:val="auto"/>
          <w:sz w:val="24"/>
          <w:szCs w:val="24"/>
        </w:rPr>
      </w:pPr>
    </w:p>
    <w:p>
      <w:pPr>
        <w:spacing w:line="600" w:lineRule="auto"/>
        <w:jc w:val="center"/>
        <w:rPr>
          <w:rFonts w:hint="eastAsia" w:ascii="宋体" w:hAnsi="宋体" w:eastAsia="宋体" w:cs="宋体"/>
          <w:b/>
          <w:color w:val="auto"/>
          <w:sz w:val="24"/>
          <w:szCs w:val="24"/>
        </w:rPr>
      </w:pPr>
      <w:r>
        <w:rPr>
          <w:rFonts w:hint="eastAsia" w:ascii="宋体" w:hAnsi="宋体" w:cs="宋体"/>
          <w:b/>
          <w:color w:val="auto"/>
          <w:sz w:val="24"/>
          <w:szCs w:val="24"/>
          <w:lang w:eastAsia="zh-CN"/>
        </w:rPr>
        <w:t>一、</w:t>
      </w:r>
      <w:r>
        <w:rPr>
          <w:rFonts w:hint="eastAsia" w:ascii="宋体" w:hAnsi="宋体" w:eastAsia="宋体" w:cs="宋体"/>
          <w:b/>
          <w:color w:val="auto"/>
          <w:sz w:val="24"/>
          <w:szCs w:val="24"/>
        </w:rPr>
        <w:t>磋商响应函</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经研究，我方决定参加项目编号为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的采购活动并递交磋商响应文件。为此，我方郑重声明如下:</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1、我方递交的磋商响应文件，正本一份，副本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2、如果我方的磋商响应文件被接受，我方将履行磋商文件中规定的每一项要求，并按我方磋商响应文件中的承诺按期、保质、保量完成项目的实施。</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3、我方理解，最低报价不是入选成交候选人的唯一条件，须通过资格审查。</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4、我方愿按《中华人民共和国</w:t>
      </w:r>
      <w:r>
        <w:rPr>
          <w:rFonts w:hint="eastAsia" w:ascii="宋体" w:hAnsi="宋体" w:cs="宋体"/>
          <w:color w:val="auto"/>
          <w:sz w:val="24"/>
          <w:szCs w:val="24"/>
          <w:lang w:eastAsia="zh-CN"/>
        </w:rPr>
        <w:t>民法典</w:t>
      </w:r>
      <w:r>
        <w:rPr>
          <w:rFonts w:hint="eastAsia" w:ascii="宋体" w:hAnsi="宋体" w:eastAsia="宋体" w:cs="宋体"/>
          <w:color w:val="auto"/>
          <w:sz w:val="24"/>
          <w:szCs w:val="24"/>
        </w:rPr>
        <w:t>》履行自己的全部责任。</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5、我方已详细检查所有磋商文件、附件以及所提供的参考文件，因模糊和误解产生的一切后果，由我方自负。</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6、我方的磋商响应文件自递交截止之日起60个日历天内有效。</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7、我方同意按文件要求，递交磋商响应文件有关的数据和资料。</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8、与本项目有关的一切正式往来信函，应按下列地址进行：</w:t>
      </w:r>
    </w:p>
    <w:p>
      <w:pPr>
        <w:tabs>
          <w:tab w:val="left" w:pos="315"/>
        </w:tabs>
        <w:spacing w:line="560" w:lineRule="exact"/>
        <w:ind w:firstLine="480" w:firstLineChars="200"/>
        <w:rPr>
          <w:rFonts w:hint="eastAsia" w:ascii="宋体" w:hAnsi="宋体" w:eastAsia="宋体" w:cs="宋体"/>
          <w:color w:val="auto"/>
          <w:sz w:val="24"/>
          <w:szCs w:val="24"/>
        </w:rPr>
      </w:pP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磋商响应方代表姓名、职务：</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磋商响应方全称（印章）：</w:t>
      </w:r>
    </w:p>
    <w:p>
      <w:pPr>
        <w:tabs>
          <w:tab w:val="left" w:pos="315"/>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tabs>
          <w:tab w:val="left" w:pos="315"/>
        </w:tabs>
        <w:spacing w:line="560" w:lineRule="exact"/>
        <w:ind w:firstLine="480" w:firstLineChars="200"/>
        <w:rPr>
          <w:rFonts w:hint="eastAsia" w:ascii="宋体" w:hAnsi="宋体" w:eastAsia="宋体" w:cs="宋体"/>
          <w:color w:val="auto"/>
          <w:sz w:val="24"/>
          <w:szCs w:val="24"/>
        </w:rPr>
      </w:pPr>
    </w:p>
    <w:p>
      <w:pPr>
        <w:tabs>
          <w:tab w:val="left" w:pos="315"/>
        </w:tabs>
        <w:spacing w:line="560" w:lineRule="exact"/>
        <w:ind w:firstLine="480" w:firstLineChars="200"/>
        <w:jc w:val="right"/>
        <w:rPr>
          <w:rFonts w:hint="eastAsia" w:ascii="宋体" w:hAnsi="宋体" w:eastAsia="宋体" w:cs="宋体"/>
          <w:b/>
          <w:bCs/>
          <w:color w:val="auto"/>
          <w:sz w:val="24"/>
          <w:szCs w:val="24"/>
        </w:rPr>
      </w:pPr>
      <w:r>
        <w:rPr>
          <w:rFonts w:hint="eastAsia" w:ascii="宋体" w:hAnsi="宋体" w:eastAsia="宋体" w:cs="宋体"/>
          <w:color w:val="auto"/>
          <w:sz w:val="24"/>
          <w:szCs w:val="24"/>
        </w:rPr>
        <w:t>年   月   日</w:t>
      </w:r>
    </w:p>
    <w:p>
      <w:pPr>
        <w:pStyle w:val="13"/>
        <w:spacing w:line="560" w:lineRule="exact"/>
        <w:jc w:val="center"/>
        <w:rPr>
          <w:rFonts w:hint="eastAsia" w:ascii="宋体" w:hAnsi="宋体" w:eastAsia="宋体" w:cs="宋体"/>
          <w:b/>
          <w:bCs/>
          <w:color w:val="auto"/>
          <w:sz w:val="24"/>
          <w:szCs w:val="24"/>
        </w:rPr>
      </w:pPr>
    </w:p>
    <w:p>
      <w:pPr>
        <w:pStyle w:val="13"/>
        <w:spacing w:line="5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二、初次</w:t>
      </w:r>
      <w:r>
        <w:rPr>
          <w:rFonts w:hint="eastAsia" w:ascii="宋体" w:hAnsi="宋体" w:eastAsia="宋体" w:cs="宋体"/>
          <w:b/>
          <w:bCs/>
          <w:color w:val="auto"/>
          <w:sz w:val="24"/>
          <w:szCs w:val="24"/>
        </w:rPr>
        <w:t xml:space="preserve">报价表 </w:t>
      </w:r>
    </w:p>
    <w:p>
      <w:pPr>
        <w:spacing w:line="560" w:lineRule="exact"/>
        <w:ind w:left="206" w:right="555"/>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2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响应供应商（名称及盖章）</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both"/>
              <w:rPr>
                <w:rFonts w:hint="eastAsia" w:ascii="宋体" w:hAnsi="宋体" w:eastAsia="宋体" w:cs="宋体"/>
                <w:color w:val="auto"/>
                <w:sz w:val="24"/>
                <w:szCs w:val="24"/>
                <w:lang w:eastAsia="zh-CN"/>
              </w:rPr>
            </w:pPr>
            <w:r>
              <w:rPr>
                <w:rFonts w:hint="eastAsia" w:ascii="宋体" w:hAnsi="宋体" w:cs="宋体"/>
                <w:bCs/>
                <w:color w:val="auto"/>
                <w:sz w:val="24"/>
                <w:szCs w:val="24"/>
                <w:lang w:eastAsia="zh-CN"/>
              </w:rPr>
              <w:t>邹城市钢山街道前八社区东西两区绿化养护服务项目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服务总报价（元）</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p>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进场时间要求</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szCs w:val="24"/>
              </w:rPr>
            </w:pPr>
            <w:r>
              <w:rPr>
                <w:rFonts w:hint="eastAsia" w:hAnsi="宋体" w:eastAsia="宋体" w:cs="宋体"/>
                <w:b w:val="0"/>
                <w:bCs w:val="0"/>
                <w:color w:val="auto"/>
                <w:kern w:val="0"/>
                <w:sz w:val="24"/>
                <w:szCs w:val="24"/>
                <w:highlight w:val="none"/>
                <w:lang w:val="en-US" w:eastAsia="zh-CN"/>
              </w:rPr>
              <w:t>签订合同后</w:t>
            </w:r>
            <w:r>
              <w:rPr>
                <w:rFonts w:hint="eastAsia" w:hAnsi="宋体" w:eastAsia="宋体" w:cs="宋体"/>
                <w:b w:val="0"/>
                <w:bCs w:val="0"/>
                <w:color w:val="auto"/>
                <w:kern w:val="0"/>
                <w:sz w:val="24"/>
                <w:szCs w:val="24"/>
                <w:highlight w:val="none"/>
                <w:u w:val="single"/>
                <w:lang w:val="en-US" w:eastAsia="zh-CN"/>
              </w:rPr>
              <w:t xml:space="preserve">    </w:t>
            </w:r>
            <w:r>
              <w:rPr>
                <w:rFonts w:hint="eastAsia" w:hAnsi="宋体" w:eastAsia="宋体" w:cs="宋体"/>
                <w:b w:val="0"/>
                <w:bCs w:val="0"/>
                <w:color w:val="auto"/>
                <w:kern w:val="0"/>
                <w:sz w:val="24"/>
                <w:szCs w:val="24"/>
                <w:highlight w:val="none"/>
                <w:lang w:val="en-US" w:eastAsia="zh-CN"/>
              </w:rPr>
              <w:t>个日历日内进场养护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服务期限</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cs="宋体"/>
                <w:color w:val="auto"/>
                <w:sz w:val="24"/>
                <w:szCs w:val="24"/>
                <w:u w:val="none"/>
                <w:lang w:val="en-US" w:eastAsia="zh-CN"/>
              </w:rPr>
              <w:t xml:space="preserve"> 养护期：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年</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w:t>
            </w:r>
            <w:r>
              <w:rPr>
                <w:rFonts w:hint="eastAsia" w:ascii="宋体" w:hAnsi="宋体" w:cs="宋体"/>
                <w:color w:val="auto"/>
                <w:sz w:val="24"/>
                <w:szCs w:val="24"/>
                <w:lang w:eastAsia="zh-CN"/>
              </w:rPr>
              <w:t>为</w:t>
            </w:r>
            <w:r>
              <w:rPr>
                <w:rFonts w:hint="eastAsia" w:ascii="宋体" w:hAnsi="宋体" w:eastAsia="宋体" w:cs="宋体"/>
                <w:color w:val="auto"/>
                <w:sz w:val="24"/>
                <w:szCs w:val="24"/>
              </w:rPr>
              <w:t>小微企业</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是否为监狱企业</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是否为残疾人福利企业</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p>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6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98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注：总报价包含达到本次采购要求的一切费用。</w:t>
            </w:r>
          </w:p>
          <w:p>
            <w:pPr>
              <w:pStyle w:val="2"/>
              <w:keepNext w:val="0"/>
              <w:keepLines w:val="0"/>
              <w:suppressLineNumbers w:val="0"/>
              <w:spacing w:beforeAutospacing="0" w:after="0" w:afterAutospacing="0"/>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报价应包含项目所需的人工费、</w:t>
            </w:r>
            <w:r>
              <w:rPr>
                <w:rFonts w:hint="eastAsia" w:ascii="宋体" w:hAnsi="宋体" w:cs="宋体"/>
                <w:color w:val="auto"/>
                <w:sz w:val="24"/>
                <w:szCs w:val="24"/>
                <w:lang w:val="en-US" w:eastAsia="zh-CN"/>
              </w:rPr>
              <w:t>材料费、机械费、</w:t>
            </w:r>
            <w:r>
              <w:rPr>
                <w:rFonts w:hint="eastAsia" w:ascii="宋体" w:hAnsi="宋体" w:eastAsia="宋体" w:cs="宋体"/>
                <w:color w:val="auto"/>
                <w:sz w:val="24"/>
                <w:szCs w:val="24"/>
                <w:lang w:val="en-US" w:eastAsia="zh-CN"/>
              </w:rPr>
              <w:t>管理费、利润、税金、工资等全部费用。</w:t>
            </w:r>
          </w:p>
          <w:p>
            <w:pPr>
              <w:keepNext w:val="0"/>
              <w:keepLines w:val="0"/>
              <w:suppressLineNumbers w:val="0"/>
              <w:spacing w:before="0" w:beforeAutospacing="0" w:after="0" w:afterAutospacing="0" w:line="560" w:lineRule="exact"/>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供应商应按照《中华人民共和国劳动法》的相关规定发放工资。</w:t>
            </w:r>
          </w:p>
        </w:tc>
      </w:tr>
    </w:tbl>
    <w:p>
      <w:pPr>
        <w:spacing w:line="56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6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6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widowControl/>
        <w:spacing w:line="560" w:lineRule="exact"/>
        <w:jc w:val="left"/>
        <w:rPr>
          <w:rFonts w:hint="eastAsia" w:ascii="宋体" w:hAnsi="宋体" w:eastAsia="宋体" w:cs="宋体"/>
          <w:b/>
          <w:color w:val="auto"/>
          <w:sz w:val="24"/>
          <w:szCs w:val="24"/>
        </w:rPr>
      </w:pPr>
      <w:r>
        <w:rPr>
          <w:rFonts w:hint="eastAsia" w:ascii="宋体" w:hAnsi="宋体" w:eastAsia="宋体" w:cs="宋体"/>
          <w:color w:val="auto"/>
          <w:sz w:val="24"/>
          <w:szCs w:val="24"/>
        </w:rPr>
        <w:br w:type="page"/>
      </w:r>
    </w:p>
    <w:p>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三</w:t>
      </w:r>
      <w:r>
        <w:rPr>
          <w:rFonts w:hint="eastAsia" w:ascii="宋体" w:hAnsi="宋体" w:eastAsia="宋体"/>
          <w:color w:val="auto"/>
          <w:sz w:val="24"/>
          <w:szCs w:val="24"/>
        </w:rPr>
        <w:t>、法定代表人身份证明</w:t>
      </w:r>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00" w:lineRule="exact"/>
        <w:ind w:firstLine="4080" w:firstLineChars="1700"/>
        <w:jc w:val="left"/>
        <w:rPr>
          <w:rFonts w:ascii="宋体" w:hAnsi="宋体" w:cs="宋体"/>
          <w:color w:val="auto"/>
          <w:sz w:val="24"/>
        </w:rPr>
      </w:pPr>
    </w:p>
    <w:p>
      <w:pPr>
        <w:spacing w:line="360" w:lineRule="auto"/>
        <w:jc w:val="right"/>
        <w:rPr>
          <w:rFonts w:hint="eastAsia" w:ascii="宋体" w:hAnsi="宋体" w:eastAsia="宋体" w:cs="宋体"/>
          <w:color w:val="auto"/>
          <w:sz w:val="24"/>
          <w:szCs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auto"/>
          <w:sz w:val="24"/>
          <w:szCs w:val="24"/>
          <w:lang w:eastAsia="zh-CN"/>
        </w:rPr>
      </w:pPr>
      <w:bookmarkStart w:id="14" w:name="_Toc31554"/>
      <w:bookmarkStart w:id="15" w:name="_Toc16772"/>
      <w:r>
        <w:rPr>
          <w:rFonts w:hint="eastAsia" w:ascii="宋体" w:hAnsi="宋体" w:cs="宋体"/>
          <w:b/>
          <w:bCs/>
          <w:color w:val="auto"/>
          <w:sz w:val="24"/>
          <w:szCs w:val="24"/>
          <w:lang w:eastAsia="zh-CN"/>
        </w:rPr>
        <w:t>四、技术部分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（供应商自行填写）</w:t>
      </w:r>
    </w:p>
    <w:p>
      <w:pPr>
        <w:tabs>
          <w:tab w:val="left" w:pos="315"/>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kern w:val="2"/>
          <w:sz w:val="24"/>
          <w:szCs w:val="24"/>
          <w:lang w:val="en-US" w:eastAsia="zh-CN" w:bidi="ar"/>
        </w:rPr>
        <w:t>人员配备</w:t>
      </w:r>
    </w:p>
    <w:p>
      <w:pPr>
        <w:spacing w:line="560" w:lineRule="exact"/>
        <w:jc w:val="center"/>
        <w:rPr>
          <w:rFonts w:hint="eastAsia" w:ascii="宋体" w:hAnsi="宋体" w:eastAsia="宋体" w:cs="宋体"/>
          <w:sz w:val="24"/>
        </w:rPr>
      </w:pPr>
      <w:r>
        <w:rPr>
          <w:rFonts w:hint="eastAsia" w:ascii="宋体" w:hAnsi="宋体" w:eastAsia="宋体" w:cs="宋体"/>
          <w:sz w:val="44"/>
          <w:szCs w:val="44"/>
        </w:rPr>
        <w:t>由响应供应商自行书写</w:t>
      </w:r>
    </w:p>
    <w:p>
      <w:pPr>
        <w:spacing w:line="560" w:lineRule="exact"/>
        <w:rPr>
          <w:rFonts w:hint="eastAsia" w:ascii="宋体" w:hAnsi="宋体" w:eastAsia="宋体" w:cs="宋体"/>
          <w:sz w:val="24"/>
        </w:rPr>
      </w:pPr>
    </w:p>
    <w:p>
      <w:pPr>
        <w:spacing w:line="560" w:lineRule="exact"/>
        <w:ind w:firstLine="480" w:firstLineChars="200"/>
        <w:rPr>
          <w:rFonts w:hint="eastAsia" w:ascii="宋体" w:hAnsi="宋体" w:eastAsia="宋体" w:cs="宋体"/>
          <w:sz w:val="24"/>
          <w:lang w:val="zh-CN"/>
        </w:rPr>
      </w:pPr>
      <w:r>
        <w:rPr>
          <w:rFonts w:hint="eastAsia" w:ascii="宋体" w:hAnsi="宋体" w:cs="宋体"/>
          <w:sz w:val="24"/>
          <w:lang w:val="en-US" w:eastAsia="zh-CN"/>
        </w:rPr>
        <w:t>2.2绿化养护服务方案</w:t>
      </w:r>
    </w:p>
    <w:p>
      <w:pPr>
        <w:pStyle w:val="52"/>
        <w:spacing w:before="73" w:line="560" w:lineRule="exact"/>
        <w:ind w:left="374" w:hanging="374"/>
        <w:jc w:val="center"/>
        <w:rPr>
          <w:rFonts w:hint="eastAsia" w:ascii="宋体" w:hAnsi="宋体" w:eastAsia="宋体" w:cs="宋体"/>
          <w:sz w:val="24"/>
          <w:szCs w:val="24"/>
          <w:lang w:val="zh-CN"/>
        </w:rPr>
      </w:pPr>
      <w:r>
        <w:rPr>
          <w:rFonts w:hint="eastAsia" w:ascii="宋体" w:hAnsi="宋体" w:eastAsia="宋体" w:cs="宋体"/>
          <w:sz w:val="44"/>
          <w:szCs w:val="44"/>
        </w:rPr>
        <w:t>由响应供应商自行书写</w:t>
      </w:r>
    </w:p>
    <w:p>
      <w:pPr>
        <w:spacing w:line="560" w:lineRule="exact"/>
        <w:ind w:firstLine="480" w:firstLineChars="200"/>
        <w:rPr>
          <w:rFonts w:hint="eastAsia" w:ascii="宋体" w:hAnsi="宋体" w:eastAsia="宋体" w:cs="宋体"/>
          <w:sz w:val="24"/>
        </w:rPr>
      </w:pPr>
    </w:p>
    <w:p>
      <w:pPr>
        <w:spacing w:line="560" w:lineRule="exact"/>
        <w:ind w:firstLine="480" w:firstLineChars="200"/>
        <w:rPr>
          <w:rFonts w:hint="eastAsia" w:ascii="宋体" w:hAnsi="宋体" w:eastAsia="宋体" w:cs="宋体"/>
          <w:sz w:val="24"/>
          <w:lang w:val="zh-CN"/>
        </w:rPr>
      </w:pPr>
      <w:r>
        <w:rPr>
          <w:rFonts w:hint="eastAsia" w:ascii="宋体" w:hAnsi="宋体" w:cs="宋体"/>
          <w:sz w:val="24"/>
          <w:lang w:val="en-US" w:eastAsia="zh-CN"/>
        </w:rPr>
        <w:t>2.3绿化养护质量保证措施</w:t>
      </w:r>
    </w:p>
    <w:p>
      <w:pPr>
        <w:spacing w:line="560" w:lineRule="exact"/>
        <w:jc w:val="center"/>
        <w:rPr>
          <w:rFonts w:hint="eastAsia" w:ascii="宋体" w:hAnsi="宋体" w:eastAsia="宋体" w:cs="宋体"/>
          <w:sz w:val="24"/>
          <w:lang w:val="zh-CN"/>
        </w:rPr>
      </w:pPr>
      <w:r>
        <w:rPr>
          <w:rFonts w:hint="eastAsia" w:ascii="宋体" w:hAnsi="宋体" w:eastAsia="宋体" w:cs="宋体"/>
          <w:sz w:val="44"/>
          <w:szCs w:val="44"/>
        </w:rPr>
        <w:t>由响应供应商自行书写</w:t>
      </w:r>
    </w:p>
    <w:p>
      <w:pPr>
        <w:spacing w:line="560" w:lineRule="exact"/>
        <w:ind w:firstLine="480" w:firstLineChars="200"/>
        <w:rPr>
          <w:rFonts w:hint="eastAsia" w:ascii="宋体" w:hAnsi="宋体" w:eastAsia="宋体" w:cs="宋体"/>
          <w:sz w:val="24"/>
          <w:lang w:val="zh-CN"/>
        </w:rPr>
      </w:pPr>
    </w:p>
    <w:p>
      <w:pPr>
        <w:spacing w:line="560" w:lineRule="exact"/>
        <w:ind w:firstLine="480" w:firstLineChars="200"/>
        <w:rPr>
          <w:rFonts w:hint="eastAsia" w:ascii="宋体" w:hAnsi="宋体" w:eastAsia="宋体" w:cs="宋体"/>
          <w:sz w:val="24"/>
          <w:lang w:val="zh-CN"/>
        </w:rPr>
      </w:pPr>
      <w:r>
        <w:rPr>
          <w:rFonts w:hint="eastAsia" w:ascii="宋体" w:hAnsi="宋体" w:cs="宋体"/>
          <w:sz w:val="24"/>
          <w:lang w:val="en-US" w:eastAsia="zh-CN"/>
        </w:rPr>
        <w:t>2.4绿化带环境卫生处理措施</w:t>
      </w:r>
    </w:p>
    <w:p>
      <w:pPr>
        <w:spacing w:line="560" w:lineRule="exact"/>
        <w:jc w:val="center"/>
        <w:rPr>
          <w:rFonts w:hint="eastAsia" w:ascii="宋体" w:hAnsi="宋体" w:eastAsia="宋体" w:cs="宋体"/>
          <w:sz w:val="24"/>
          <w:lang w:val="zh-CN"/>
        </w:rPr>
      </w:pPr>
      <w:r>
        <w:rPr>
          <w:rFonts w:hint="eastAsia" w:ascii="宋体" w:hAnsi="宋体" w:eastAsia="宋体" w:cs="宋体"/>
          <w:sz w:val="44"/>
          <w:szCs w:val="44"/>
        </w:rPr>
        <w:t>由响应供应商自行书写</w:t>
      </w:r>
    </w:p>
    <w:p>
      <w:pPr>
        <w:spacing w:line="560" w:lineRule="exact"/>
        <w:rPr>
          <w:rFonts w:hint="eastAsia" w:ascii="宋体" w:hAnsi="宋体" w:eastAsia="宋体" w:cs="宋体"/>
          <w:sz w:val="24"/>
          <w:lang w:val="zh-CN"/>
        </w:rPr>
      </w:pPr>
    </w:p>
    <w:p>
      <w:pPr>
        <w:spacing w:line="560" w:lineRule="exact"/>
        <w:ind w:firstLine="480" w:firstLineChars="200"/>
        <w:rPr>
          <w:rFonts w:hint="eastAsia" w:ascii="宋体" w:hAnsi="宋体" w:eastAsia="宋体" w:cs="宋体"/>
          <w:sz w:val="24"/>
          <w:lang w:val="zh-CN"/>
        </w:rPr>
      </w:pPr>
      <w:r>
        <w:rPr>
          <w:rFonts w:hint="eastAsia" w:ascii="宋体" w:hAnsi="宋体" w:cs="宋体"/>
          <w:sz w:val="24"/>
          <w:lang w:val="en-US" w:eastAsia="zh-CN"/>
        </w:rPr>
        <w:t>2.5冬季、雨季养护措施</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由响应供应商自行书写</w:t>
      </w:r>
    </w:p>
    <w:p>
      <w:pPr>
        <w:pStyle w:val="2"/>
        <w:rPr>
          <w:rFonts w:hint="eastAsia"/>
        </w:rPr>
      </w:pPr>
    </w:p>
    <w:p>
      <w:pPr>
        <w:pStyle w:val="2"/>
        <w:ind w:firstLine="480" w:firstLineChars="200"/>
        <w:rPr>
          <w:rFonts w:hint="eastAsia"/>
          <w:lang w:val="zh-CN"/>
        </w:rPr>
      </w:pPr>
      <w:r>
        <w:rPr>
          <w:rFonts w:hint="eastAsia" w:ascii="宋体" w:hAnsi="宋体" w:cs="宋体"/>
          <w:sz w:val="24"/>
          <w:lang w:val="en-US" w:eastAsia="zh-CN"/>
        </w:rPr>
        <w:t>2.6应急措施及防治措施</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由响应供应商自行书写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auto"/>
          <w:sz w:val="24"/>
          <w:szCs w:val="24"/>
          <w:lang w:eastAsia="zh-CN"/>
        </w:rPr>
      </w:pPr>
      <w:r>
        <w:rPr>
          <w:rFonts w:ascii="宋体" w:hAnsi="宋体" w:cs="宋体"/>
          <w:b/>
          <w:sz w:val="24"/>
        </w:rPr>
        <w:br w:type="page"/>
      </w:r>
    </w:p>
    <w:p>
      <w:pPr>
        <w:spacing w:before="156" w:beforeLines="50" w:after="312" w:afterLines="100" w:line="360" w:lineRule="auto"/>
        <w:rPr>
          <w:rFonts w:ascii="黑体" w:hAnsi="宋体" w:eastAsia="黑体" w:cs="黑体"/>
          <w:color w:val="auto"/>
          <w:sz w:val="24"/>
          <w:highlight w:val="none"/>
        </w:rPr>
      </w:pPr>
      <w:r>
        <w:rPr>
          <w:rFonts w:hint="eastAsia" w:ascii="黑体" w:hAnsi="宋体" w:eastAsia="黑体" w:cs="黑体"/>
          <w:color w:val="auto"/>
          <w:sz w:val="24"/>
          <w:highlight w:val="none"/>
          <w:lang w:bidi="ar"/>
        </w:rPr>
        <w:t>附表一：拟投入本工程的主要设备表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序号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设备名称</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lang w:bidi="ar"/>
              </w:rPr>
              <w:t>型号</w:t>
            </w:r>
          </w:p>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规格</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数  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lang w:bidi="ar"/>
              </w:rPr>
              <w:t>国别</w:t>
            </w:r>
          </w:p>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产地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lang w:bidi="ar"/>
              </w:rPr>
              <w:t>制造</w:t>
            </w:r>
          </w:p>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年份</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lang w:bidi="ar"/>
              </w:rPr>
              <w:t>额定功率</w:t>
            </w:r>
          </w:p>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（KW）</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lang w:bidi="ar"/>
              </w:rPr>
              <w:t>生产</w:t>
            </w:r>
          </w:p>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能力</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lang w:bidi="ar"/>
              </w:rPr>
              <w:t>用于</w:t>
            </w:r>
            <w:r>
              <w:rPr>
                <w:rFonts w:hint="eastAsia" w:hAnsi="宋体" w:eastAsia="宋体" w:cs="宋体"/>
                <w:color w:val="auto"/>
                <w:sz w:val="18"/>
                <w:szCs w:val="21"/>
                <w:highlight w:val="none"/>
                <w:lang w:eastAsia="zh-CN" w:bidi="ar"/>
              </w:rPr>
              <w:t>养护</w:t>
            </w:r>
            <w:r>
              <w:rPr>
                <w:rFonts w:hint="eastAsia" w:ascii="宋体" w:hAnsi="宋体" w:eastAsia="宋体" w:cs="宋体"/>
                <w:color w:val="auto"/>
                <w:sz w:val="18"/>
                <w:szCs w:val="21"/>
                <w:highlight w:val="none"/>
              </w:rPr>
              <w:t>部位</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bl>
    <w:p>
      <w:pPr>
        <w:spacing w:line="360" w:lineRule="auto"/>
        <w:rPr>
          <w:rFonts w:ascii="宋体" w:hAnsi="宋体" w:eastAsia="宋体" w:cs="宋体"/>
          <w:color w:val="auto"/>
          <w:szCs w:val="21"/>
          <w:highlight w:val="none"/>
        </w:rPr>
      </w:pPr>
    </w:p>
    <w:p>
      <w:pPr>
        <w:spacing w:before="156" w:beforeLines="50" w:after="156" w:afterLines="50" w:line="360" w:lineRule="auto"/>
        <w:rPr>
          <w:rFonts w:hint="eastAsia" w:ascii="黑体" w:hAnsi="宋体" w:eastAsia="黑体" w:cs="黑体"/>
          <w:color w:val="auto"/>
          <w:sz w:val="24"/>
          <w:highlight w:val="none"/>
          <w:lang w:eastAsia="zh-CN"/>
        </w:rPr>
      </w:pPr>
      <w:r>
        <w:rPr>
          <w:rFonts w:hint="eastAsia" w:ascii="宋体" w:hAnsi="宋体" w:eastAsia="宋体" w:cs="Times New Roman"/>
          <w:color w:val="auto"/>
          <w:szCs w:val="21"/>
          <w:highlight w:val="none"/>
          <w:lang w:bidi="ar"/>
        </w:rPr>
        <w:br w:type="page"/>
      </w:r>
      <w:r>
        <w:rPr>
          <w:rFonts w:hint="eastAsia" w:ascii="黑体" w:hAnsi="宋体" w:eastAsia="黑体" w:cs="黑体"/>
          <w:color w:val="auto"/>
          <w:sz w:val="24"/>
          <w:highlight w:val="none"/>
          <w:lang w:bidi="ar"/>
        </w:rPr>
        <w:t>附表二：劳动力计划表</w:t>
      </w:r>
      <w:r>
        <w:rPr>
          <w:rFonts w:hint="eastAsia" w:ascii="黑体" w:hAnsi="宋体" w:eastAsia="黑体" w:cs="黑体"/>
          <w:color w:val="auto"/>
          <w:sz w:val="24"/>
          <w:highlight w:val="none"/>
          <w:lang w:eastAsia="zh-CN" w:bidi="ar"/>
        </w:rPr>
        <w:t>（各项必填）</w:t>
      </w:r>
    </w:p>
    <w:p>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单位：人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42"/>
        <w:gridCol w:w="600"/>
        <w:gridCol w:w="612"/>
        <w:gridCol w:w="1985"/>
        <w:gridCol w:w="1442"/>
        <w:gridCol w:w="180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序号</w:t>
            </w:r>
          </w:p>
        </w:tc>
        <w:tc>
          <w:tcPr>
            <w:tcW w:w="902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r>
              <w:rPr>
                <w:rFonts w:hint="eastAsia" w:ascii="宋体" w:hAnsi="宋体" w:eastAsia="宋体" w:cs="宋体"/>
                <w:color w:val="auto"/>
                <w:sz w:val="18"/>
                <w:szCs w:val="21"/>
                <w:highlight w:val="none"/>
              </w:rPr>
              <w:t>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姓名</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性别</w:t>
            </w: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年龄</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身份证号码</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银行卡账号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eastAsia="zh-CN"/>
              </w:rPr>
            </w:pPr>
            <w:r>
              <w:rPr>
                <w:rFonts w:hint="eastAsia" w:ascii="宋体" w:hAnsi="宋体" w:cs="宋体"/>
                <w:color w:val="auto"/>
                <w:sz w:val="18"/>
                <w:szCs w:val="21"/>
                <w:highlight w:val="none"/>
                <w:lang w:eastAsia="zh-CN"/>
              </w:rPr>
              <w:t>负责绿化区域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2</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3</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4</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5</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6</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7</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8</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9</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default"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10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default"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11</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ascii="宋体" w:hAnsi="宋体" w:eastAsia="宋体" w:cs="宋体"/>
                <w:color w:val="auto"/>
                <w:sz w:val="18"/>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资格审查的资料</w:t>
      </w:r>
      <w:bookmarkEnd w:id="14"/>
      <w:bookmarkEnd w:id="15"/>
    </w:p>
    <w:p>
      <w:pPr>
        <w:autoSpaceDE w:val="0"/>
        <w:autoSpaceDN w:val="0"/>
        <w:spacing w:line="276" w:lineRule="auto"/>
        <w:jc w:val="center"/>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5.1</w:t>
      </w:r>
      <w:r>
        <w:rPr>
          <w:rFonts w:hint="eastAsia" w:ascii="宋体" w:hAnsi="宋体" w:eastAsia="宋体" w:cs="宋体"/>
          <w:b/>
          <w:color w:val="auto"/>
          <w:sz w:val="24"/>
          <w:szCs w:val="24"/>
          <w:lang w:val="zh-CN"/>
        </w:rPr>
        <w:t>供应商基本情况表</w:t>
      </w:r>
    </w:p>
    <w:tbl>
      <w:tblPr>
        <w:tblStyle w:val="24"/>
        <w:tblW w:w="8820" w:type="dxa"/>
        <w:jc w:val="center"/>
        <w:tblLayout w:type="fixed"/>
        <w:tblCellMar>
          <w:top w:w="0" w:type="dxa"/>
          <w:left w:w="108" w:type="dxa"/>
          <w:bottom w:w="0" w:type="dxa"/>
          <w:right w:w="108" w:type="dxa"/>
        </w:tblCellMar>
      </w:tblPr>
      <w:tblGrid>
        <w:gridCol w:w="2448"/>
        <w:gridCol w:w="2952"/>
        <w:gridCol w:w="1440"/>
        <w:gridCol w:w="1980"/>
      </w:tblGrid>
      <w:tr>
        <w:tblPrEx>
          <w:tblCellMar>
            <w:top w:w="0" w:type="dxa"/>
            <w:left w:w="108" w:type="dxa"/>
            <w:bottom w:w="0" w:type="dxa"/>
            <w:right w:w="108" w:type="dxa"/>
          </w:tblCellMar>
        </w:tblPrEx>
        <w:trPr>
          <w:trHeight w:val="60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单位名称</w:t>
            </w:r>
          </w:p>
        </w:tc>
        <w:tc>
          <w:tcPr>
            <w:tcW w:w="637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48"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组织机构代码或统一信用代码证</w:t>
            </w:r>
          </w:p>
        </w:tc>
        <w:tc>
          <w:tcPr>
            <w:tcW w:w="29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发证时间</w:t>
            </w: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0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注册资金</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0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营业地址</w:t>
            </w:r>
          </w:p>
        </w:tc>
        <w:tc>
          <w:tcPr>
            <w:tcW w:w="63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0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00"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专职人员总数</w:t>
            </w:r>
          </w:p>
        </w:tc>
        <w:tc>
          <w:tcPr>
            <w:tcW w:w="63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148"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营业范围</w:t>
            </w:r>
          </w:p>
        </w:tc>
        <w:tc>
          <w:tcPr>
            <w:tcW w:w="63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746"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是否依法缴纳税收</w:t>
            </w:r>
          </w:p>
        </w:tc>
        <w:tc>
          <w:tcPr>
            <w:tcW w:w="637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101"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是否依法缴纳社会保障资金(所有职工)</w:t>
            </w:r>
          </w:p>
        </w:tc>
        <w:tc>
          <w:tcPr>
            <w:tcW w:w="637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48"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近三年内有无重大违法记录</w:t>
            </w:r>
          </w:p>
        </w:tc>
        <w:tc>
          <w:tcPr>
            <w:tcW w:w="637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r>
    </w:tbl>
    <w:p>
      <w:pPr>
        <w:autoSpaceDE w:val="0"/>
        <w:autoSpaceDN w:val="0"/>
        <w:rPr>
          <w:rFonts w:hint="eastAsia" w:ascii="宋体" w:hAnsi="宋体" w:eastAsia="宋体" w:cs="宋体"/>
          <w:b/>
          <w:color w:val="auto"/>
          <w:sz w:val="24"/>
          <w:szCs w:val="24"/>
        </w:rPr>
      </w:pP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供应商名称（公章）：</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法定代表人或授权代理人（签字）： </w:t>
      </w:r>
    </w:p>
    <w:p>
      <w:pPr>
        <w:spacing w:line="560" w:lineRule="exact"/>
        <w:rPr>
          <w:rFonts w:hint="eastAsia" w:ascii="宋体" w:hAnsi="宋体" w:eastAsia="宋体" w:cs="宋体"/>
          <w:b/>
          <w:bCs/>
          <w:color w:val="auto"/>
          <w:kern w:val="0"/>
          <w:sz w:val="24"/>
          <w:szCs w:val="24"/>
        </w:rPr>
      </w:pPr>
      <w:r>
        <w:rPr>
          <w:rFonts w:hint="eastAsia" w:ascii="宋体" w:hAnsi="宋体" w:eastAsia="宋体" w:cs="宋体"/>
          <w:color w:val="auto"/>
          <w:sz w:val="24"/>
          <w:szCs w:val="24"/>
          <w:lang w:val="zh-CN"/>
        </w:rPr>
        <w:t>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pPr>
        <w:widowControl/>
        <w:spacing w:line="560" w:lineRule="exact"/>
        <w:ind w:firstLine="482" w:firstLineChars="200"/>
        <w:jc w:val="left"/>
        <w:rPr>
          <w:rFonts w:hint="eastAsia" w:ascii="宋体" w:hAnsi="宋体" w:eastAsia="宋体" w:cs="宋体"/>
          <w:b/>
          <w:color w:val="auto"/>
          <w:kern w:val="0"/>
          <w:sz w:val="24"/>
          <w:szCs w:val="24"/>
        </w:rPr>
      </w:pPr>
    </w:p>
    <w:p>
      <w:pPr>
        <w:widowControl/>
        <w:spacing w:line="560" w:lineRule="exact"/>
        <w:ind w:firstLine="482" w:firstLineChars="200"/>
        <w:jc w:val="left"/>
        <w:rPr>
          <w:rFonts w:hint="eastAsia" w:ascii="宋体" w:hAnsi="宋体" w:eastAsia="宋体" w:cs="宋体"/>
          <w:b/>
          <w:color w:val="auto"/>
          <w:kern w:val="0"/>
          <w:sz w:val="24"/>
          <w:szCs w:val="24"/>
        </w:rPr>
      </w:pPr>
    </w:p>
    <w:p>
      <w:pPr>
        <w:pStyle w:val="2"/>
        <w:jc w:val="center"/>
        <w:rPr>
          <w:rFonts w:hint="eastAsia"/>
          <w:color w:val="auto"/>
        </w:rPr>
      </w:pPr>
    </w:p>
    <w:p>
      <w:pPr>
        <w:widowControl/>
        <w:spacing w:line="560" w:lineRule="exact"/>
        <w:ind w:firstLine="482" w:firstLineChars="200"/>
        <w:jc w:val="center"/>
        <w:rPr>
          <w:rFonts w:hint="eastAsia" w:ascii="宋体" w:hAnsi="宋体" w:eastAsia="宋体" w:cs="宋体"/>
          <w:b/>
          <w:color w:val="auto"/>
          <w:kern w:val="0"/>
          <w:sz w:val="24"/>
          <w:szCs w:val="24"/>
        </w:rPr>
      </w:pPr>
      <w:r>
        <w:rPr>
          <w:rFonts w:hint="eastAsia" w:ascii="宋体" w:hAnsi="宋体" w:cs="宋体"/>
          <w:b/>
          <w:color w:val="auto"/>
          <w:kern w:val="0"/>
          <w:sz w:val="24"/>
          <w:szCs w:val="24"/>
          <w:lang w:val="en-US" w:eastAsia="zh-CN"/>
        </w:rPr>
        <w:t>5</w:t>
      </w:r>
      <w:r>
        <w:rPr>
          <w:rFonts w:hint="eastAsia" w:ascii="宋体" w:hAnsi="宋体" w:eastAsia="宋体" w:cs="宋体"/>
          <w:b/>
          <w:color w:val="auto"/>
          <w:kern w:val="0"/>
          <w:sz w:val="24"/>
          <w:szCs w:val="24"/>
        </w:rPr>
        <w:t>.2营业执照副本复印件</w:t>
      </w:r>
    </w:p>
    <w:p>
      <w:pPr>
        <w:tabs>
          <w:tab w:val="left" w:pos="315"/>
        </w:tabs>
        <w:spacing w:line="56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由响应供应商提供加盖公章的复印件或扫描件</w:t>
      </w: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ind w:firstLine="482" w:firstLineChars="200"/>
        <w:rPr>
          <w:rFonts w:hint="eastAsia" w:ascii="宋体" w:hAnsi="宋体" w:eastAsia="宋体" w:cs="宋体"/>
          <w:b/>
          <w:bCs/>
          <w:color w:val="auto"/>
          <w:kern w:val="0"/>
          <w:sz w:val="24"/>
          <w:szCs w:val="24"/>
        </w:rPr>
      </w:pPr>
    </w:p>
    <w:p>
      <w:pPr>
        <w:spacing w:line="560" w:lineRule="exact"/>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rPr>
        <w:br w:type="page"/>
      </w: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val="zh-CN"/>
        </w:rPr>
        <w:t>在经营活动中没有重大违法记录的承诺函</w:t>
      </w:r>
    </w:p>
    <w:p>
      <w:pPr>
        <w:autoSpaceDE w:val="0"/>
        <w:autoSpaceDN w:val="0"/>
        <w:spacing w:after="240" w:line="480" w:lineRule="auto"/>
        <w:jc w:val="center"/>
        <w:rPr>
          <w:rFonts w:hint="eastAsia" w:ascii="宋体" w:hAnsi="宋体" w:eastAsia="宋体" w:cs="宋体"/>
          <w:b/>
          <w:color w:val="auto"/>
          <w:sz w:val="24"/>
          <w:szCs w:val="24"/>
          <w:lang w:val="zh-CN"/>
        </w:rPr>
      </w:pPr>
    </w:p>
    <w:p>
      <w:pPr>
        <w:autoSpaceDE w:val="0"/>
        <w:autoSpaceDN w:val="0"/>
        <w:spacing w:after="240" w:line="48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在经营活动中没有重大违法记录的承诺函</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我公司在参加</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（项目名称）</w:t>
      </w:r>
      <w:r>
        <w:rPr>
          <w:rFonts w:hint="eastAsia" w:ascii="宋体" w:hAnsi="宋体" w:eastAsia="宋体" w:cs="宋体"/>
          <w:color w:val="auto"/>
          <w:sz w:val="24"/>
          <w:szCs w:val="24"/>
        </w:rPr>
        <w:t>项目（项目编号、包号：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）采购活动前三年内，在经营活动中没有重大违法记录，无行贿犯罪记录，严格遵守国家有关法律、法规及相关政策，并愿接受相关部门监督。</w:t>
      </w:r>
    </w:p>
    <w:p>
      <w:pPr>
        <w:spacing w:line="360" w:lineRule="auto"/>
        <w:ind w:firstLine="352" w:firstLineChars="147"/>
        <w:rPr>
          <w:rFonts w:hint="eastAsia" w:ascii="宋体" w:hAnsi="宋体" w:eastAsia="宋体" w:cs="宋体"/>
          <w:color w:val="auto"/>
          <w:sz w:val="24"/>
          <w:szCs w:val="24"/>
        </w:rPr>
      </w:pPr>
    </w:p>
    <w:p>
      <w:pPr>
        <w:pStyle w:val="1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13"/>
        <w:spacing w:line="360" w:lineRule="auto"/>
        <w:ind w:firstLine="480" w:firstLineChars="200"/>
        <w:rPr>
          <w:rFonts w:hint="eastAsia" w:ascii="宋体" w:hAnsi="宋体" w:eastAsia="宋体" w:cs="宋体"/>
          <w:color w:val="auto"/>
          <w:sz w:val="24"/>
          <w:szCs w:val="24"/>
        </w:rPr>
      </w:pPr>
    </w:p>
    <w:p>
      <w:pPr>
        <w:pStyle w:val="13"/>
        <w:spacing w:line="600" w:lineRule="exact"/>
        <w:ind w:firstLine="480" w:firstLineChars="200"/>
        <w:rPr>
          <w:rFonts w:hint="eastAsia" w:ascii="宋体" w:hAnsi="宋体" w:eastAsia="宋体" w:cs="宋体"/>
          <w:color w:val="auto"/>
          <w:sz w:val="24"/>
          <w:szCs w:val="24"/>
        </w:rPr>
      </w:pPr>
    </w:p>
    <w:p>
      <w:pPr>
        <w:pStyle w:val="13"/>
        <w:spacing w:line="600" w:lineRule="exact"/>
        <w:ind w:firstLine="482" w:firstLineChars="200"/>
        <w:rPr>
          <w:rFonts w:hint="eastAsia" w:ascii="宋体" w:hAnsi="宋体" w:eastAsia="宋体" w:cs="宋体"/>
          <w:b/>
          <w:color w:val="auto"/>
          <w:sz w:val="24"/>
          <w:szCs w:val="24"/>
        </w:rPr>
      </w:pPr>
    </w:p>
    <w:p>
      <w:pPr>
        <w:pStyle w:val="13"/>
        <w:spacing w:line="600" w:lineRule="exact"/>
        <w:ind w:firstLine="482" w:firstLineChars="200"/>
        <w:rPr>
          <w:rFonts w:hint="eastAsia" w:ascii="宋体" w:hAnsi="宋体" w:eastAsia="宋体" w:cs="宋体"/>
          <w:b/>
          <w:color w:val="auto"/>
          <w:sz w:val="24"/>
          <w:szCs w:val="24"/>
        </w:rPr>
      </w:pPr>
    </w:p>
    <w:p>
      <w:pPr>
        <w:pStyle w:val="13"/>
        <w:spacing w:line="600" w:lineRule="exact"/>
        <w:ind w:firstLine="482" w:firstLineChars="200"/>
        <w:rPr>
          <w:rFonts w:hint="eastAsia" w:ascii="宋体" w:hAnsi="宋体" w:eastAsia="宋体" w:cs="宋体"/>
          <w:b/>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供应商名称（公章）：</w:t>
      </w:r>
    </w:p>
    <w:p>
      <w:pPr>
        <w:pStyle w:val="13"/>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w:t>
      </w:r>
    </w:p>
    <w:p>
      <w:pPr>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pPr>
        <w:spacing w:line="500" w:lineRule="exact"/>
        <w:ind w:firstLine="480"/>
        <w:rPr>
          <w:rFonts w:hint="eastAsia" w:ascii="宋体" w:hAnsi="宋体" w:eastAsia="宋体" w:cs="宋体"/>
          <w:color w:val="auto"/>
          <w:sz w:val="24"/>
          <w:szCs w:val="24"/>
          <w:lang w:val="zh-CN"/>
        </w:rPr>
      </w:pPr>
    </w:p>
    <w:p>
      <w:pPr>
        <w:spacing w:line="500" w:lineRule="exact"/>
        <w:ind w:firstLine="480"/>
        <w:rPr>
          <w:rFonts w:hint="eastAsia" w:ascii="宋体" w:hAnsi="宋体" w:eastAsia="宋体" w:cs="宋体"/>
          <w:color w:val="auto"/>
          <w:sz w:val="24"/>
          <w:szCs w:val="24"/>
        </w:rPr>
      </w:pPr>
    </w:p>
    <w:p>
      <w:pPr>
        <w:pStyle w:val="11"/>
        <w:spacing w:line="400" w:lineRule="exact"/>
        <w:ind w:firstLine="480" w:firstLineChars="200"/>
        <w:jc w:val="right"/>
        <w:rPr>
          <w:rFonts w:hint="eastAsia" w:ascii="宋体" w:hAnsi="宋体" w:eastAsia="宋体" w:cs="宋体"/>
          <w:color w:val="auto"/>
          <w:sz w:val="24"/>
          <w:szCs w:val="24"/>
          <w:u w:val="single"/>
        </w:rPr>
      </w:pPr>
    </w:p>
    <w:p>
      <w:pPr>
        <w:pStyle w:val="13"/>
        <w:spacing w:line="360" w:lineRule="auto"/>
        <w:rPr>
          <w:rFonts w:hint="eastAsia" w:ascii="宋体" w:hAnsi="宋体" w:eastAsia="宋体" w:cs="宋体"/>
          <w:b/>
          <w:bCs/>
          <w:color w:val="auto"/>
          <w:kern w:val="0"/>
          <w:sz w:val="24"/>
          <w:szCs w:val="24"/>
        </w:rPr>
      </w:pPr>
      <w:r>
        <w:rPr>
          <w:rFonts w:hint="eastAsia" w:ascii="宋体" w:hAnsi="宋体" w:eastAsia="宋体" w:cs="宋体"/>
          <w:b/>
          <w:color w:val="auto"/>
          <w:sz w:val="24"/>
          <w:szCs w:val="24"/>
        </w:rPr>
        <w:t>注：重大违法记录是指供应商因违法经营受到刑事处罚或者责令停产停业、吊销许可证或者执照、较大数额罚款等行政处罚。</w:t>
      </w:r>
    </w:p>
    <w:p>
      <w:pPr>
        <w:spacing w:line="5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5.4缴纳税收和社会保障资金等证明告知承诺书</w:t>
      </w:r>
    </w:p>
    <w:p>
      <w:pPr>
        <w:pStyle w:val="38"/>
        <w:spacing w:line="560" w:lineRule="exact"/>
        <w:jc w:val="center"/>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ascii="宋体" w:hAnsi="宋体" w:cs="宋体"/>
          <w:b/>
          <w:bCs/>
          <w:color w:val="auto"/>
          <w:kern w:val="0"/>
          <w:sz w:val="24"/>
          <w:szCs w:val="24"/>
          <w:lang w:val="en-US" w:eastAsia="zh-CN"/>
        </w:rPr>
      </w:pPr>
    </w:p>
    <w:p>
      <w:pPr>
        <w:rPr>
          <w:rFonts w:hint="eastAsia" w:ascii="宋体" w:hAnsi="宋体" w:cs="宋体"/>
          <w:b/>
          <w:bCs/>
          <w:color w:val="auto"/>
          <w:kern w:val="0"/>
          <w:sz w:val="24"/>
          <w:szCs w:val="24"/>
          <w:lang w:val="en-US" w:eastAsia="zh-CN"/>
        </w:rPr>
      </w:pPr>
    </w:p>
    <w:p>
      <w:pPr>
        <w:pStyle w:val="2"/>
        <w:rPr>
          <w:rFonts w:hint="eastAsia"/>
          <w:lang w:val="en-US" w:eastAsia="zh-CN"/>
        </w:rPr>
      </w:pPr>
    </w:p>
    <w:p>
      <w:pPr>
        <w:pStyle w:val="38"/>
        <w:spacing w:line="560" w:lineRule="exact"/>
        <w:jc w:val="center"/>
        <w:rPr>
          <w:rFonts w:hint="eastAsia" w:ascii="宋体" w:hAnsi="宋体" w:eastAsia="宋体" w:cs="宋体"/>
          <w:color w:val="auto"/>
          <w:sz w:val="24"/>
          <w:szCs w:val="24"/>
        </w:rPr>
      </w:pP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rPr>
        <w:t>其他资格审查材料</w:t>
      </w:r>
    </w:p>
    <w:p>
      <w:pPr>
        <w:spacing w:line="560" w:lineRule="exact"/>
        <w:ind w:firstLine="482" w:firstLineChars="200"/>
        <w:jc w:val="center"/>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ind w:firstLine="482" w:firstLineChars="200"/>
        <w:rPr>
          <w:rFonts w:hint="eastAsia" w:ascii="宋体" w:hAnsi="宋体" w:eastAsia="宋体" w:cs="宋体"/>
          <w:b/>
          <w:bCs/>
          <w:color w:val="auto"/>
          <w:sz w:val="24"/>
          <w:szCs w:val="24"/>
        </w:rPr>
      </w:pPr>
    </w:p>
    <w:p>
      <w:pPr>
        <w:spacing w:line="5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560" w:lineRule="exact"/>
        <w:jc w:val="center"/>
        <w:outlineLvl w:val="0"/>
        <w:rPr>
          <w:rFonts w:hint="eastAsia" w:ascii="宋体" w:hAnsi="宋体" w:eastAsia="宋体" w:cs="宋体"/>
          <w:b/>
          <w:bCs/>
          <w:color w:val="auto"/>
          <w:sz w:val="24"/>
          <w:szCs w:val="24"/>
        </w:rPr>
      </w:pPr>
      <w:bookmarkStart w:id="16" w:name="_Toc7352"/>
      <w:bookmarkStart w:id="17" w:name="_Toc24936"/>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其他部分</w:t>
      </w:r>
      <w:bookmarkEnd w:id="16"/>
      <w:bookmarkEnd w:id="17"/>
    </w:p>
    <w:p>
      <w:pPr>
        <w:spacing w:line="560" w:lineRule="exact"/>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政府采购政策证明材料</w:t>
      </w:r>
    </w:p>
    <w:p>
      <w:pPr>
        <w:widowControl/>
        <w:shd w:val="clear" w:color="auto" w:fill="FFFFFF"/>
        <w:spacing w:line="360" w:lineRule="auto"/>
        <w:ind w:firstLine="602" w:firstLineChars="250"/>
        <w:jc w:val="center"/>
        <w:rPr>
          <w:rFonts w:ascii="宋体" w:hAnsi="宋体" w:cs="黑体"/>
          <w:b/>
          <w:color w:val="auto"/>
          <w:kern w:val="0"/>
          <w:sz w:val="24"/>
        </w:rPr>
      </w:pPr>
      <w:r>
        <w:rPr>
          <w:rFonts w:hint="eastAsia" w:ascii="宋体" w:hAnsi="宋体" w:cs="黑体"/>
          <w:b/>
          <w:color w:val="auto"/>
          <w:kern w:val="0"/>
          <w:sz w:val="24"/>
        </w:rPr>
        <w:t>（一）中小企业声明函</w:t>
      </w:r>
    </w:p>
    <w:p>
      <w:pPr>
        <w:spacing w:line="360" w:lineRule="auto"/>
        <w:ind w:firstLine="840" w:firstLineChars="350"/>
        <w:rPr>
          <w:rFonts w:ascii="宋体" w:hAnsi="宋体" w:cs="宋体"/>
          <w:color w:val="auto"/>
          <w:sz w:val="24"/>
          <w:lang w:bidi="ar"/>
        </w:rPr>
      </w:pPr>
      <w:r>
        <w:rPr>
          <w:rFonts w:ascii="宋体" w:hAnsi="宋体" w:cs="宋体"/>
          <w:color w:val="auto"/>
          <w:sz w:val="24"/>
          <w:lang w:bidi="ar"/>
        </w:rPr>
        <w:t>本公司郑重声明，根据《政府采购促进中小企业发展管理办法》（财库﹝2020﹞46 号）的规定，本公司参加</w:t>
      </w:r>
      <w:r>
        <w:rPr>
          <w:rFonts w:hint="eastAsia" w:ascii="宋体" w:hAnsi="宋体" w:cs="宋体"/>
          <w:color w:val="auto"/>
          <w:sz w:val="24"/>
          <w:u w:val="single"/>
          <w:lang w:bidi="ar"/>
        </w:rPr>
        <w:t xml:space="preserve"> </w:t>
      </w:r>
      <w:r>
        <w:rPr>
          <w:rFonts w:hint="eastAsia"/>
          <w:color w:val="auto"/>
          <w:sz w:val="24"/>
          <w:u w:val="single"/>
          <w:lang w:val="en-US" w:eastAsia="zh-CN"/>
        </w:rPr>
        <w:t xml:space="preserve">    </w:t>
      </w:r>
      <w:r>
        <w:rPr>
          <w:rFonts w:ascii="宋体" w:hAnsi="宋体" w:cs="宋体"/>
          <w:color w:val="auto"/>
          <w:sz w:val="24"/>
          <w:u w:val="single"/>
          <w:lang w:bidi="ar"/>
        </w:rPr>
        <w:t xml:space="preserve"> </w:t>
      </w:r>
      <w:r>
        <w:rPr>
          <w:rFonts w:ascii="宋体" w:hAnsi="宋体" w:cs="宋体"/>
          <w:color w:val="auto"/>
          <w:sz w:val="24"/>
          <w:lang w:bidi="ar"/>
        </w:rPr>
        <w:t>（单位名称）的</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kern w:val="0"/>
          <w:sz w:val="24"/>
          <w:szCs w:val="24"/>
          <w:u w:val="single"/>
          <w:lang w:val="en-US" w:eastAsia="zh-CN"/>
        </w:rPr>
        <w:t xml:space="preserve">       </w:t>
      </w:r>
      <w:r>
        <w:rPr>
          <w:rFonts w:ascii="宋体" w:hAnsi="宋体" w:cs="宋体"/>
          <w:color w:val="auto"/>
          <w:sz w:val="24"/>
          <w:lang w:bidi="ar"/>
        </w:rPr>
        <w:t>（项目名称）采购活动，工程的施工单位全部为符合政策要求的中小企业。相关企业</w:t>
      </w:r>
      <w:r>
        <w:rPr>
          <w:rFonts w:hint="eastAsia" w:ascii="宋体" w:hAnsi="宋体" w:cs="宋体"/>
          <w:color w:val="auto"/>
          <w:sz w:val="24"/>
          <w:lang w:bidi="ar"/>
        </w:rPr>
        <w:t>（含联合体中的中小企业、签订分包意向协议的中小企业）</w:t>
      </w:r>
      <w:r>
        <w:rPr>
          <w:rFonts w:ascii="宋体" w:hAnsi="宋体" w:cs="宋体"/>
          <w:color w:val="auto"/>
          <w:sz w:val="24"/>
          <w:lang w:bidi="ar"/>
        </w:rPr>
        <w:t>的具体情况如下：</w:t>
      </w:r>
    </w:p>
    <w:p>
      <w:pPr>
        <w:spacing w:line="360" w:lineRule="auto"/>
        <w:ind w:firstLine="960" w:firstLineChars="400"/>
        <w:rPr>
          <w:rFonts w:ascii="宋体" w:hAnsi="宋体" w:cs="宋体"/>
          <w:color w:val="auto"/>
          <w:sz w:val="24"/>
          <w:lang w:bidi="ar"/>
        </w:rPr>
      </w:pP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（标的名称），属于</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（采购文件中明确的所属行业）；承建（承接）企业为</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（企业名称），从业人员</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人，营业收入为</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万元，资产总额为</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万元。属于</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ascii="宋体" w:hAnsi="宋体" w:cs="宋体"/>
          <w:color w:val="auto"/>
          <w:sz w:val="24"/>
          <w:lang w:bidi="ar"/>
        </w:rPr>
        <w:t>（中型企业、小型企业、微型企业）；</w:t>
      </w:r>
    </w:p>
    <w:p>
      <w:pPr>
        <w:spacing w:line="360" w:lineRule="auto"/>
        <w:ind w:firstLine="960" w:firstLineChars="400"/>
        <w:rPr>
          <w:rFonts w:ascii="宋体" w:hAnsi="宋体" w:cs="宋体"/>
          <w:color w:val="auto"/>
          <w:sz w:val="24"/>
          <w:lang w:bidi="ar"/>
        </w:rPr>
      </w:pPr>
      <w:r>
        <w:rPr>
          <w:rFonts w:ascii="宋体" w:hAnsi="宋体" w:cs="宋体"/>
          <w:color w:val="auto"/>
          <w:sz w:val="24"/>
          <w:lang w:bidi="ar"/>
        </w:rPr>
        <w:t>以上企业，不属于大企业的分支机构，不存在控股股东为大企业的情形，也不存在与大企业的负责人为同一人的情形。</w:t>
      </w:r>
    </w:p>
    <w:p>
      <w:pPr>
        <w:spacing w:line="360" w:lineRule="auto"/>
        <w:ind w:firstLine="960" w:firstLineChars="400"/>
        <w:rPr>
          <w:rFonts w:ascii="宋体" w:hAnsi="宋体" w:cs="宋体"/>
          <w:color w:val="auto"/>
          <w:sz w:val="24"/>
          <w:lang w:bidi="ar"/>
        </w:rPr>
      </w:pPr>
      <w:r>
        <w:rPr>
          <w:rFonts w:ascii="宋体" w:hAnsi="宋体" w:cs="宋体"/>
          <w:color w:val="auto"/>
          <w:sz w:val="24"/>
          <w:lang w:bidi="ar"/>
        </w:rPr>
        <w:t>本企业对上述声明内容的真实性负责。如有虚假，将依法承担相应责任。</w:t>
      </w:r>
    </w:p>
    <w:p>
      <w:pPr>
        <w:keepNext w:val="0"/>
        <w:keepLines w:val="0"/>
        <w:widowControl/>
        <w:suppressLineNumbers w:val="0"/>
        <w:jc w:val="center"/>
        <w:rPr>
          <w:rFonts w:hint="eastAsia" w:ascii="仿宋" w:hAnsi="仿宋" w:eastAsia="仿宋" w:cs="仿宋"/>
          <w:color w:val="auto"/>
          <w:kern w:val="0"/>
          <w:sz w:val="31"/>
          <w:szCs w:val="31"/>
          <w:lang w:val="en-US" w:eastAsia="zh-CN" w:bidi="ar"/>
        </w:rPr>
      </w:pPr>
    </w:p>
    <w:p>
      <w:pPr>
        <w:spacing w:line="360" w:lineRule="auto"/>
        <w:ind w:firstLine="1240" w:firstLineChars="400"/>
        <w:rPr>
          <w:rFonts w:hint="eastAsia" w:ascii="宋体" w:hAnsi="宋体" w:eastAsia="宋体" w:cs="宋体"/>
          <w:color w:val="auto"/>
          <w:sz w:val="24"/>
          <w:lang w:val="en-US" w:eastAsia="zh-CN" w:bidi="ar"/>
        </w:rPr>
      </w:pPr>
      <w:r>
        <w:rPr>
          <w:rFonts w:hint="eastAsia" w:ascii="仿宋" w:hAnsi="仿宋" w:eastAsia="仿宋" w:cs="仿宋"/>
          <w:color w:val="auto"/>
          <w:kern w:val="0"/>
          <w:sz w:val="31"/>
          <w:szCs w:val="31"/>
          <w:lang w:val="en-US" w:eastAsia="zh-CN" w:bidi="ar"/>
        </w:rPr>
        <w:t xml:space="preserve">                            </w:t>
      </w:r>
      <w:r>
        <w:rPr>
          <w:rFonts w:hint="eastAsia" w:ascii="宋体" w:hAnsi="宋体" w:eastAsia="宋体" w:cs="宋体"/>
          <w:color w:val="auto"/>
          <w:sz w:val="24"/>
          <w:lang w:val="en-US" w:eastAsia="zh-CN" w:bidi="ar"/>
        </w:rPr>
        <w:t>企业名称（盖章）：</w:t>
      </w:r>
    </w:p>
    <w:p>
      <w:pPr>
        <w:spacing w:line="360" w:lineRule="auto"/>
        <w:ind w:firstLine="960" w:firstLineChars="400"/>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 xml:space="preserve">                                               日 期：</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p>
      <w:pPr>
        <w:keepNext w:val="0"/>
        <w:keepLines w:val="0"/>
        <w:widowControl/>
        <w:suppressLineNumbers w:val="0"/>
        <w:jc w:val="left"/>
        <w:rPr>
          <w:color w:val="auto"/>
          <w:sz w:val="18"/>
          <w:szCs w:val="18"/>
        </w:rPr>
      </w:pPr>
      <w:r>
        <w:rPr>
          <w:rFonts w:hint="eastAsia" w:ascii="宋体" w:hAnsi="宋体" w:cs="宋体"/>
          <w:color w:val="auto"/>
          <w:kern w:val="0"/>
          <w:sz w:val="18"/>
          <w:szCs w:val="18"/>
          <w:lang w:val="en-US" w:eastAsia="zh-CN" w:bidi="ar"/>
        </w:rPr>
        <w:t>注：</w:t>
      </w:r>
      <w:r>
        <w:rPr>
          <w:rFonts w:hint="eastAsia" w:ascii="宋体" w:hAnsi="宋体" w:eastAsia="宋体" w:cs="宋体"/>
          <w:color w:val="auto"/>
          <w:kern w:val="0"/>
          <w:sz w:val="18"/>
          <w:szCs w:val="18"/>
          <w:lang w:val="en-US" w:eastAsia="zh-CN" w:bidi="ar"/>
        </w:rPr>
        <w:t>从业人员、营业收入、资产总额填报上一年度数据，无上一年度数据的新成立企业可不填报。</w:t>
      </w:r>
    </w:p>
    <w:p>
      <w:pPr>
        <w:shd w:val="clear" w:color="auto" w:fill="FFFFFF"/>
        <w:spacing w:line="520" w:lineRule="exact"/>
        <w:ind w:firstLine="620" w:firstLineChars="294"/>
        <w:jc w:val="left"/>
        <w:rPr>
          <w:rFonts w:ascii="宋体" w:hAnsi="宋体" w:cs="黑体"/>
          <w:b/>
          <w:color w:val="auto"/>
          <w:kern w:val="0"/>
          <w:szCs w:val="21"/>
        </w:rPr>
      </w:pPr>
    </w:p>
    <w:p>
      <w:pPr>
        <w:pStyle w:val="43"/>
        <w:tabs>
          <w:tab w:val="left" w:pos="9638"/>
        </w:tabs>
        <w:spacing w:line="520" w:lineRule="exact"/>
        <w:jc w:val="both"/>
        <w:rPr>
          <w:rFonts w:hint="eastAsia" w:ascii="宋体" w:hAnsi="宋体"/>
          <w:b/>
          <w:color w:val="auto"/>
        </w:rPr>
      </w:pPr>
    </w:p>
    <w:p>
      <w:pPr>
        <w:pStyle w:val="43"/>
        <w:tabs>
          <w:tab w:val="left" w:pos="9638"/>
        </w:tabs>
        <w:spacing w:line="520" w:lineRule="exact"/>
        <w:jc w:val="center"/>
        <w:rPr>
          <w:rFonts w:ascii="宋体" w:hAnsi="宋体"/>
          <w:b/>
          <w:color w:val="auto"/>
        </w:rPr>
      </w:pPr>
      <w:r>
        <w:rPr>
          <w:rFonts w:hint="eastAsia" w:ascii="宋体" w:hAnsi="宋体"/>
          <w:b/>
          <w:color w:val="auto"/>
        </w:rPr>
        <w:t>（二）残疾人福利性单位声明函</w:t>
      </w:r>
    </w:p>
    <w:p>
      <w:pPr>
        <w:pStyle w:val="43"/>
        <w:widowControl w:val="0"/>
        <w:tabs>
          <w:tab w:val="left" w:pos="9638"/>
        </w:tabs>
        <w:spacing w:line="520" w:lineRule="exact"/>
        <w:ind w:firstLine="525" w:firstLineChars="25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 141 号）的规定，本单位为</w:t>
      </w:r>
      <w:r>
        <w:rPr>
          <w:rFonts w:hint="eastAsia" w:ascii="宋体" w:hAnsi="宋体"/>
          <w:color w:val="auto"/>
          <w:u w:val="single"/>
        </w:rPr>
        <w:t xml:space="preserve">        </w:t>
      </w:r>
      <w:r>
        <w:rPr>
          <w:rFonts w:hint="eastAsia" w:ascii="宋体" w:hAnsi="宋体"/>
          <w:color w:val="auto"/>
        </w:rPr>
        <w:t>（符合/不符合）条件的残疾人福利性单位，且本单位参加</w:t>
      </w:r>
      <w:r>
        <w:rPr>
          <w:rFonts w:hint="eastAsia" w:ascii="宋体" w:hAnsi="宋体"/>
          <w:color w:val="auto"/>
          <w:u w:val="single"/>
        </w:rPr>
        <w:t xml:space="preserve">        </w:t>
      </w:r>
      <w:r>
        <w:rPr>
          <w:rFonts w:hint="eastAsia" w:ascii="宋体" w:hAnsi="宋体"/>
          <w:color w:val="auto"/>
        </w:rPr>
        <w:t>单位的</w:t>
      </w:r>
      <w:r>
        <w:rPr>
          <w:rFonts w:hint="eastAsia" w:ascii="宋体" w:hAnsi="宋体"/>
          <w:color w:val="auto"/>
          <w:u w:val="single"/>
        </w:rPr>
        <w:t xml:space="preserve">        </w:t>
      </w:r>
      <w:r>
        <w:rPr>
          <w:rFonts w:hint="eastAsia" w:ascii="宋体" w:hAnsi="宋体"/>
          <w:color w:val="auto"/>
        </w:rPr>
        <w:t>项目采购活动提供本单位制造的货物（由本单位承担</w:t>
      </w:r>
      <w:r>
        <w:rPr>
          <w:rFonts w:hint="eastAsia" w:ascii="宋体" w:hAnsi="宋体"/>
          <w:color w:val="auto"/>
          <w:lang w:eastAsia="zh-CN"/>
        </w:rPr>
        <w:t>项目</w:t>
      </w:r>
      <w:r>
        <w:rPr>
          <w:rFonts w:hint="eastAsia" w:ascii="宋体" w:hAnsi="宋体"/>
          <w:color w:val="auto"/>
        </w:rPr>
        <w:t>/提供服务），或者提供其他残疾人福利性单位制造的货物（不包括使用非残疾人福利性单位注册商标的货物）。</w:t>
      </w:r>
    </w:p>
    <w:p>
      <w:pPr>
        <w:pStyle w:val="43"/>
        <w:widowControl w:val="0"/>
        <w:tabs>
          <w:tab w:val="left" w:pos="9638"/>
        </w:tabs>
        <w:spacing w:line="520" w:lineRule="exact"/>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pStyle w:val="43"/>
        <w:widowControl w:val="0"/>
        <w:tabs>
          <w:tab w:val="left" w:pos="9638"/>
        </w:tabs>
        <w:spacing w:line="520" w:lineRule="exact"/>
        <w:ind w:firstLine="105" w:firstLineChars="50"/>
        <w:rPr>
          <w:rFonts w:ascii="宋体" w:hAnsi="宋体"/>
          <w:color w:val="auto"/>
        </w:rPr>
      </w:pPr>
    </w:p>
    <w:p>
      <w:pPr>
        <w:pStyle w:val="43"/>
        <w:widowControl w:val="0"/>
        <w:tabs>
          <w:tab w:val="left" w:pos="9638"/>
        </w:tabs>
        <w:spacing w:line="520" w:lineRule="exact"/>
        <w:ind w:firstLine="105" w:firstLineChars="50"/>
        <w:rPr>
          <w:rFonts w:ascii="宋体" w:hAnsi="宋体"/>
          <w:color w:val="auto"/>
        </w:rPr>
      </w:pPr>
    </w:p>
    <w:p>
      <w:pPr>
        <w:pStyle w:val="43"/>
        <w:widowControl w:val="0"/>
        <w:tabs>
          <w:tab w:val="left" w:pos="9638"/>
        </w:tabs>
        <w:spacing w:line="520" w:lineRule="exact"/>
        <w:ind w:firstLine="105" w:firstLineChars="50"/>
        <w:rPr>
          <w:rFonts w:ascii="宋体" w:hAnsi="宋体"/>
          <w:color w:val="auto"/>
        </w:rPr>
      </w:pPr>
    </w:p>
    <w:p>
      <w:pPr>
        <w:pStyle w:val="43"/>
        <w:widowControl w:val="0"/>
        <w:tabs>
          <w:tab w:val="left" w:pos="9638"/>
        </w:tabs>
        <w:spacing w:line="520" w:lineRule="exact"/>
        <w:ind w:firstLine="105" w:firstLineChars="50"/>
        <w:rPr>
          <w:rFonts w:ascii="宋体" w:hAnsi="宋体"/>
          <w:color w:val="auto"/>
        </w:rPr>
      </w:pPr>
    </w:p>
    <w:p>
      <w:pPr>
        <w:widowControl/>
        <w:shd w:val="clear" w:color="auto" w:fill="FFFFFF"/>
        <w:spacing w:line="520" w:lineRule="exact"/>
        <w:ind w:firstLine="3372" w:firstLineChars="1606"/>
        <w:jc w:val="left"/>
        <w:rPr>
          <w:rFonts w:hint="eastAsia" w:ascii="宋体" w:hAnsi="宋体"/>
          <w:color w:val="auto"/>
          <w:kern w:val="0"/>
          <w:szCs w:val="21"/>
        </w:rPr>
      </w:pPr>
      <w:r>
        <w:rPr>
          <w:rFonts w:hint="eastAsia" w:ascii="宋体" w:hAnsi="宋体"/>
          <w:color w:val="auto"/>
          <w:kern w:val="0"/>
          <w:szCs w:val="21"/>
        </w:rPr>
        <w:t>单位名称（盖章）：</w:t>
      </w:r>
    </w:p>
    <w:p>
      <w:pPr>
        <w:widowControl/>
        <w:shd w:val="clear" w:color="auto" w:fill="FFFFFF"/>
        <w:spacing w:line="520" w:lineRule="exact"/>
        <w:ind w:firstLine="3372" w:firstLineChars="1606"/>
        <w:jc w:val="left"/>
        <w:rPr>
          <w:rFonts w:ascii="宋体" w:hAnsi="宋体"/>
          <w:color w:val="auto"/>
          <w:kern w:val="0"/>
          <w:szCs w:val="21"/>
        </w:rPr>
      </w:pPr>
      <w:r>
        <w:rPr>
          <w:rFonts w:hint="eastAsia" w:ascii="宋体" w:hAnsi="宋体"/>
          <w:color w:val="auto"/>
          <w:kern w:val="0"/>
          <w:szCs w:val="21"/>
        </w:rPr>
        <w:t>法定代表人或其授权委托人签字或盖章：</w:t>
      </w:r>
    </w:p>
    <w:p>
      <w:pPr>
        <w:widowControl/>
        <w:shd w:val="clear" w:color="auto" w:fill="FFFFFF"/>
        <w:spacing w:line="520" w:lineRule="exact"/>
        <w:ind w:firstLine="525" w:firstLineChars="250"/>
        <w:jc w:val="right"/>
        <w:rPr>
          <w:rFonts w:ascii="宋体" w:hAnsi="宋体"/>
          <w:color w:val="auto"/>
          <w:kern w:val="0"/>
          <w:szCs w:val="21"/>
        </w:rPr>
      </w:pPr>
      <w:r>
        <w:rPr>
          <w:rFonts w:hint="eastAsia" w:ascii="宋体" w:hAnsi="宋体"/>
          <w:color w:val="auto"/>
          <w:kern w:val="0"/>
          <w:szCs w:val="21"/>
        </w:rPr>
        <w:t>年</w:t>
      </w:r>
      <w:r>
        <w:rPr>
          <w:rFonts w:hint="eastAsia" w:ascii="宋体" w:hAnsi="宋体"/>
          <w:color w:val="auto"/>
          <w:kern w:val="0"/>
          <w:szCs w:val="21"/>
          <w:lang w:val="en-US" w:eastAsia="zh-CN"/>
        </w:rPr>
        <w:t xml:space="preserve">  </w:t>
      </w:r>
      <w:r>
        <w:rPr>
          <w:rFonts w:hint="eastAsia" w:ascii="宋体" w:hAnsi="宋体"/>
          <w:color w:val="auto"/>
          <w:kern w:val="0"/>
          <w:szCs w:val="21"/>
        </w:rPr>
        <w:t xml:space="preserve"> 月</w:t>
      </w:r>
      <w:r>
        <w:rPr>
          <w:rFonts w:hint="eastAsia" w:ascii="宋体" w:hAnsi="宋体"/>
          <w:color w:val="auto"/>
          <w:kern w:val="0"/>
          <w:szCs w:val="21"/>
          <w:lang w:val="en-US" w:eastAsia="zh-CN"/>
        </w:rPr>
        <w:t xml:space="preserve"> </w:t>
      </w:r>
      <w:r>
        <w:rPr>
          <w:rFonts w:hint="eastAsia" w:ascii="宋体" w:hAnsi="宋体"/>
          <w:color w:val="auto"/>
          <w:kern w:val="0"/>
          <w:szCs w:val="21"/>
        </w:rPr>
        <w:t xml:space="preserve"> </w:t>
      </w:r>
      <w:r>
        <w:rPr>
          <w:rFonts w:hint="eastAsia" w:ascii="宋体" w:hAnsi="宋体"/>
          <w:color w:val="auto"/>
          <w:kern w:val="0"/>
          <w:szCs w:val="21"/>
          <w:lang w:val="en-US" w:eastAsia="zh-CN"/>
        </w:rPr>
        <w:t xml:space="preserve"> </w:t>
      </w:r>
      <w:r>
        <w:rPr>
          <w:rFonts w:hint="eastAsia" w:ascii="宋体" w:hAnsi="宋体"/>
          <w:color w:val="auto"/>
          <w:kern w:val="0"/>
          <w:szCs w:val="21"/>
        </w:rPr>
        <w:t>日</w:t>
      </w:r>
    </w:p>
    <w:p>
      <w:pPr>
        <w:widowControl/>
        <w:shd w:val="clear" w:color="auto" w:fill="FFFFFF"/>
        <w:spacing w:line="520" w:lineRule="exact"/>
        <w:ind w:firstLine="525" w:firstLineChars="250"/>
        <w:jc w:val="right"/>
        <w:rPr>
          <w:rFonts w:ascii="宋体" w:hAnsi="宋体" w:cs="黑体"/>
          <w:color w:val="auto"/>
          <w:kern w:val="0"/>
          <w:szCs w:val="21"/>
        </w:rPr>
      </w:pPr>
    </w:p>
    <w:p>
      <w:pPr>
        <w:widowControl/>
        <w:shd w:val="clear" w:color="auto" w:fill="FFFFFF"/>
        <w:spacing w:line="520" w:lineRule="exact"/>
        <w:ind w:firstLine="525" w:firstLineChars="250"/>
        <w:jc w:val="right"/>
        <w:rPr>
          <w:rFonts w:ascii="宋体" w:hAnsi="宋体" w:cs="黑体"/>
          <w:color w:val="auto"/>
          <w:kern w:val="0"/>
          <w:szCs w:val="21"/>
        </w:rPr>
      </w:pPr>
    </w:p>
    <w:p>
      <w:pPr>
        <w:widowControl/>
        <w:shd w:val="clear" w:color="auto" w:fill="FFFFFF"/>
        <w:spacing w:line="360" w:lineRule="auto"/>
        <w:ind w:firstLine="600" w:firstLineChars="250"/>
        <w:jc w:val="right"/>
        <w:rPr>
          <w:rFonts w:ascii="宋体" w:hAnsi="宋体" w:cs="黑体"/>
          <w:color w:val="auto"/>
          <w:kern w:val="0"/>
          <w:sz w:val="24"/>
        </w:rPr>
      </w:pPr>
    </w:p>
    <w:p>
      <w:pPr>
        <w:widowControl/>
        <w:shd w:val="clear" w:color="auto" w:fill="FFFFFF"/>
        <w:spacing w:line="360" w:lineRule="auto"/>
        <w:ind w:firstLine="600" w:firstLineChars="250"/>
        <w:jc w:val="right"/>
        <w:rPr>
          <w:rFonts w:ascii="宋体" w:hAnsi="宋体" w:cs="黑体"/>
          <w:color w:val="auto"/>
          <w:kern w:val="0"/>
          <w:sz w:val="24"/>
        </w:rPr>
      </w:pPr>
    </w:p>
    <w:p>
      <w:pPr>
        <w:widowControl/>
        <w:shd w:val="clear" w:color="auto" w:fill="FFFFFF"/>
        <w:spacing w:line="360" w:lineRule="auto"/>
        <w:ind w:firstLine="600" w:firstLineChars="250"/>
        <w:jc w:val="right"/>
        <w:rPr>
          <w:rFonts w:ascii="宋体" w:hAnsi="宋体" w:cs="黑体"/>
          <w:color w:val="auto"/>
          <w:kern w:val="0"/>
          <w:sz w:val="24"/>
        </w:rPr>
      </w:pPr>
    </w:p>
    <w:p>
      <w:pPr>
        <w:widowControl/>
        <w:shd w:val="clear" w:color="auto" w:fill="FFFFFF"/>
        <w:spacing w:line="360" w:lineRule="auto"/>
        <w:ind w:firstLine="600" w:firstLineChars="250"/>
        <w:jc w:val="right"/>
        <w:rPr>
          <w:rFonts w:ascii="宋体" w:hAnsi="宋体" w:cs="黑体"/>
          <w:color w:val="auto"/>
          <w:kern w:val="0"/>
          <w:sz w:val="24"/>
        </w:rPr>
      </w:pPr>
    </w:p>
    <w:p>
      <w:pPr>
        <w:widowControl/>
        <w:shd w:val="clear" w:color="auto" w:fill="FFFFFF"/>
        <w:spacing w:line="360" w:lineRule="auto"/>
        <w:ind w:firstLine="600" w:firstLineChars="250"/>
        <w:jc w:val="right"/>
        <w:rPr>
          <w:rFonts w:ascii="宋体" w:hAnsi="宋体" w:cs="黑体"/>
          <w:color w:val="auto"/>
          <w:kern w:val="0"/>
          <w:sz w:val="24"/>
        </w:rPr>
      </w:pPr>
    </w:p>
    <w:p>
      <w:pPr>
        <w:widowControl/>
        <w:shd w:val="clear" w:color="auto" w:fill="FFFFFF"/>
        <w:spacing w:line="360" w:lineRule="auto"/>
        <w:ind w:firstLine="600" w:firstLineChars="250"/>
        <w:jc w:val="right"/>
        <w:rPr>
          <w:rFonts w:hint="eastAsia" w:ascii="宋体" w:hAnsi="宋体" w:cs="黑体"/>
          <w:color w:val="auto"/>
          <w:kern w:val="0"/>
          <w:sz w:val="24"/>
        </w:rPr>
      </w:pPr>
    </w:p>
    <w:p>
      <w:pPr>
        <w:widowControl/>
        <w:shd w:val="clear" w:color="auto" w:fill="FFFFFF"/>
        <w:spacing w:line="360" w:lineRule="auto"/>
        <w:ind w:firstLine="600" w:firstLineChars="250"/>
        <w:jc w:val="right"/>
        <w:rPr>
          <w:rFonts w:hint="eastAsia" w:ascii="宋体" w:hAnsi="宋体" w:cs="黑体"/>
          <w:color w:val="auto"/>
          <w:kern w:val="0"/>
          <w:sz w:val="24"/>
        </w:rPr>
      </w:pPr>
    </w:p>
    <w:p>
      <w:pPr>
        <w:widowControl/>
        <w:shd w:val="clear" w:color="auto" w:fill="FFFFFF"/>
        <w:spacing w:line="360" w:lineRule="auto"/>
        <w:ind w:firstLine="600" w:firstLineChars="250"/>
        <w:jc w:val="right"/>
        <w:rPr>
          <w:rFonts w:hint="eastAsia" w:ascii="宋体" w:hAnsi="宋体" w:cs="黑体"/>
          <w:color w:val="auto"/>
          <w:kern w:val="0"/>
          <w:sz w:val="24"/>
        </w:rPr>
      </w:pPr>
    </w:p>
    <w:p>
      <w:pPr>
        <w:pStyle w:val="2"/>
        <w:rPr>
          <w:rFonts w:hint="eastAsia"/>
          <w:color w:val="auto"/>
        </w:rPr>
      </w:pPr>
    </w:p>
    <w:p>
      <w:pPr>
        <w:pStyle w:val="43"/>
        <w:tabs>
          <w:tab w:val="left" w:pos="9638"/>
        </w:tabs>
        <w:spacing w:line="360" w:lineRule="auto"/>
        <w:ind w:right="-82"/>
        <w:jc w:val="both"/>
        <w:rPr>
          <w:rFonts w:hint="eastAsia" w:ascii="宋体" w:hAnsi="宋体"/>
          <w:b/>
          <w:color w:val="auto"/>
        </w:rPr>
      </w:pPr>
    </w:p>
    <w:p>
      <w:pPr>
        <w:pStyle w:val="43"/>
        <w:tabs>
          <w:tab w:val="left" w:pos="9638"/>
        </w:tabs>
        <w:spacing w:line="360" w:lineRule="auto"/>
        <w:ind w:right="-82" w:firstLine="413" w:firstLineChars="196"/>
        <w:jc w:val="center"/>
        <w:rPr>
          <w:rFonts w:ascii="宋体" w:hAnsi="宋体"/>
          <w:b/>
          <w:color w:val="auto"/>
        </w:rPr>
      </w:pPr>
      <w:r>
        <w:rPr>
          <w:rFonts w:hint="eastAsia" w:ascii="宋体" w:hAnsi="宋体"/>
          <w:b/>
          <w:color w:val="auto"/>
        </w:rPr>
        <w:t>（三）</w:t>
      </w:r>
      <w:r>
        <w:rPr>
          <w:rFonts w:hint="eastAsia" w:ascii="宋体" w:hAnsi="宋体" w:cs="宋体"/>
          <w:b/>
          <w:bCs/>
          <w:color w:val="auto"/>
          <w:lang w:val="zh-CN"/>
        </w:rPr>
        <w:t>监狱企业和戒毒企业</w:t>
      </w:r>
      <w:r>
        <w:rPr>
          <w:rFonts w:hint="eastAsia" w:ascii="宋体" w:hAnsi="宋体"/>
          <w:b/>
          <w:color w:val="auto"/>
        </w:rPr>
        <w:t>价格需扣除的，须提供省级以上监狱管理局、戒毒管理局（含新疆生产建设兵团）出具的属于监狱企业或戒毒企业的证明文件复印件。</w:t>
      </w: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rPr>
          <w:rFonts w:hint="eastAsia" w:ascii="宋体" w:hAnsi="宋体" w:eastAsia="宋体" w:cs="宋体"/>
          <w:b/>
          <w:bCs/>
          <w:color w:val="auto"/>
          <w:kern w:val="0"/>
          <w:sz w:val="24"/>
          <w:szCs w:val="24"/>
          <w:lang w:val="en-US" w:eastAsia="zh-CN"/>
        </w:rPr>
      </w:pPr>
    </w:p>
    <w:p>
      <w:pPr>
        <w:spacing w:line="560" w:lineRule="exact"/>
        <w:jc w:val="center"/>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rPr>
        <w:t>.2响应供应商认为需要提供的其他材料</w:t>
      </w:r>
    </w:p>
    <w:p>
      <w:pPr>
        <w:spacing w:line="560" w:lineRule="exact"/>
        <w:ind w:firstLine="480" w:firstLineChars="200"/>
        <w:jc w:val="center"/>
        <w:outlineLvl w:val="0"/>
        <w:rPr>
          <w:rFonts w:hint="eastAsia" w:ascii="宋体" w:hAnsi="宋体" w:eastAsia="宋体" w:cs="宋体"/>
          <w:color w:val="auto"/>
          <w:kern w:val="0"/>
          <w:sz w:val="24"/>
          <w:szCs w:val="24"/>
        </w:rPr>
      </w:pPr>
      <w:bookmarkStart w:id="18" w:name="_Toc5205"/>
      <w:bookmarkStart w:id="19" w:name="_Toc30855"/>
      <w:r>
        <w:rPr>
          <w:rFonts w:hint="eastAsia" w:ascii="宋体" w:hAnsi="宋体" w:eastAsia="宋体" w:cs="宋体"/>
          <w:color w:val="auto"/>
          <w:kern w:val="0"/>
          <w:sz w:val="24"/>
          <w:szCs w:val="24"/>
        </w:rPr>
        <w:t>由响应供应商提供加盖公章的复印件或扫描件</w:t>
      </w:r>
      <w:bookmarkEnd w:id="18"/>
      <w:bookmarkEnd w:id="19"/>
    </w:p>
    <w:p>
      <w:pPr>
        <w:pStyle w:val="47"/>
        <w:spacing w:before="292" w:beforeLines="100" w:after="292" w:afterLines="100" w:line="560" w:lineRule="exact"/>
        <w:outlineLvl w:val="9"/>
        <w:rPr>
          <w:color w:val="auto"/>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pStyle w:val="47"/>
        <w:spacing w:line="360" w:lineRule="auto"/>
        <w:jc w:val="left"/>
        <w:outlineLvl w:val="9"/>
        <w:rPr>
          <w:rFonts w:ascii="宋体" w:hAnsi="宋体" w:cs="宋体"/>
          <w:b/>
          <w:color w:val="auto"/>
          <w:sz w:val="24"/>
          <w:szCs w:val="28"/>
        </w:rPr>
      </w:pPr>
    </w:p>
    <w:p>
      <w:pPr>
        <w:spacing w:line="360" w:lineRule="auto"/>
        <w:jc w:val="center"/>
        <w:rPr>
          <w:rFonts w:hint="eastAsia" w:ascii="宋体" w:hAnsi="宋体"/>
          <w:color w:val="auto"/>
          <w:szCs w:val="21"/>
        </w:rPr>
      </w:pPr>
      <w:r>
        <w:rPr>
          <w:rFonts w:hint="eastAsia" w:ascii="宋体" w:hAnsi="宋体" w:cs="宋体"/>
          <w:color w:val="auto"/>
          <w:kern w:val="0"/>
          <w:szCs w:val="21"/>
          <w:lang w:eastAsia="zh-CN"/>
        </w:rPr>
        <w:t>磋商</w:t>
      </w:r>
      <w:r>
        <w:rPr>
          <w:rFonts w:hint="eastAsia" w:ascii="宋体" w:hAnsi="宋体"/>
          <w:color w:val="auto"/>
          <w:szCs w:val="21"/>
        </w:rPr>
        <w:t>响应文件密封信封正面格式</w:t>
      </w:r>
    </w:p>
    <w:p>
      <w:pPr>
        <w:spacing w:line="360" w:lineRule="auto"/>
        <w:jc w:val="center"/>
        <w:rPr>
          <w:rFonts w:hint="eastAsia" w:ascii="宋体" w:hAnsi="宋体"/>
          <w:color w:val="auto"/>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rPr>
              <w:t xml:space="preserve">                                                            正（副）本</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rPr>
            </w:pPr>
            <w:r>
              <w:rPr>
                <w:rFonts w:hint="eastAsia" w:ascii="宋体" w:hAnsi="宋体"/>
                <w:color w:val="auto"/>
                <w:szCs w:val="21"/>
              </w:rPr>
              <w:t>包    号：</w:t>
            </w:r>
            <w:r>
              <w:rPr>
                <w:rFonts w:hint="eastAsia" w:ascii="宋体" w:hAnsi="宋体"/>
                <w:color w:val="auto"/>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u w:val="single"/>
              </w:rPr>
            </w:pPr>
            <w:r>
              <w:rPr>
                <w:rFonts w:hint="eastAsia" w:ascii="宋体" w:hAnsi="宋体"/>
                <w:color w:val="auto"/>
                <w:szCs w:val="21"/>
              </w:rPr>
              <w:t>供应商名称：</w:t>
            </w:r>
            <w:r>
              <w:rPr>
                <w:rFonts w:hint="eastAsia" w:ascii="宋体" w:hAnsi="宋体"/>
                <w:color w:val="auto"/>
                <w:szCs w:val="21"/>
                <w:u w:val="single"/>
              </w:rPr>
              <w:t xml:space="preserve">                   （加盖公章）</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p>
        </w:tc>
      </w:tr>
    </w:tbl>
    <w:p>
      <w:pPr>
        <w:spacing w:line="360" w:lineRule="auto"/>
        <w:rPr>
          <w:rFonts w:hint="eastAsia" w:ascii="宋体" w:hAnsi="宋体"/>
          <w:color w:val="auto"/>
          <w:szCs w:val="21"/>
        </w:rPr>
      </w:pPr>
    </w:p>
    <w:p>
      <w:pPr>
        <w:spacing w:line="360" w:lineRule="auto"/>
        <w:jc w:val="center"/>
        <w:rPr>
          <w:rFonts w:hint="eastAsia" w:ascii="宋体" w:hAnsi="宋体"/>
          <w:bCs/>
          <w:color w:val="auto"/>
          <w:szCs w:val="21"/>
        </w:rPr>
      </w:pPr>
      <w:r>
        <w:rPr>
          <w:rFonts w:hint="eastAsia" w:ascii="宋体" w:hAnsi="宋体" w:cs="宋体"/>
          <w:color w:val="auto"/>
          <w:kern w:val="0"/>
          <w:szCs w:val="21"/>
          <w:lang w:eastAsia="zh-CN"/>
        </w:rPr>
        <w:t>磋商</w:t>
      </w:r>
      <w:r>
        <w:rPr>
          <w:rFonts w:hint="eastAsia" w:ascii="宋体" w:hAnsi="宋体"/>
          <w:bCs/>
          <w:color w:val="auto"/>
          <w:szCs w:val="21"/>
        </w:rPr>
        <w:t>响应文件密封信封封口格式</w:t>
      </w:r>
    </w:p>
    <w:p>
      <w:pPr>
        <w:spacing w:line="360" w:lineRule="auto"/>
        <w:rPr>
          <w:rFonts w:hint="eastAsia" w:ascii="宋体" w:hAnsi="宋体"/>
          <w:bCs/>
          <w:color w:val="auto"/>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rPr>
                <w:rFonts w:hint="eastAsia" w:ascii="宋体" w:hAnsi="宋体"/>
                <w:bCs/>
                <w:color w:val="auto"/>
                <w:szCs w:val="21"/>
              </w:rPr>
            </w:pPr>
          </w:p>
          <w:p>
            <w:pPr>
              <w:keepNext w:val="0"/>
              <w:keepLines w:val="0"/>
              <w:suppressLineNumbers w:val="0"/>
              <w:spacing w:before="0" w:beforeAutospacing="0" w:after="0" w:afterAutospacing="0" w:line="360" w:lineRule="auto"/>
              <w:ind w:left="0" w:right="0"/>
              <w:rPr>
                <w:rFonts w:hint="eastAsia" w:ascii="宋体" w:hAnsi="宋体"/>
                <w:bCs/>
                <w:color w:val="auto"/>
                <w:szCs w:val="21"/>
              </w:rPr>
            </w:pPr>
          </w:p>
          <w:p>
            <w:pPr>
              <w:keepNext w:val="0"/>
              <w:keepLines w:val="0"/>
              <w:suppressLineNumbers w:val="0"/>
              <w:spacing w:before="0" w:beforeAutospacing="0" w:after="0" w:afterAutospacing="0" w:line="360" w:lineRule="auto"/>
              <w:ind w:left="0" w:right="0"/>
              <w:rPr>
                <w:rFonts w:hint="eastAsia" w:ascii="宋体" w:hAnsi="宋体"/>
                <w:bCs/>
                <w:color w:val="auto"/>
                <w:szCs w:val="21"/>
              </w:rPr>
            </w:pPr>
          </w:p>
          <w:p>
            <w:pPr>
              <w:keepNext w:val="0"/>
              <w:keepLines w:val="0"/>
              <w:suppressLineNumbers w:val="0"/>
              <w:spacing w:before="0" w:beforeAutospacing="0" w:after="0" w:afterAutospacing="0" w:line="360" w:lineRule="auto"/>
              <w:ind w:left="0" w:right="0"/>
              <w:jc w:val="center"/>
              <w:rPr>
                <w:rFonts w:hint="eastAsia" w:ascii="宋体" w:hAnsi="宋体"/>
                <w:bCs/>
                <w:color w:val="auto"/>
                <w:szCs w:val="21"/>
              </w:rPr>
            </w:pPr>
            <w:r>
              <w:rPr>
                <w:rFonts w:hint="eastAsia" w:ascii="宋体" w:hAnsi="宋体"/>
                <w:bCs/>
                <w:color w:val="auto"/>
                <w:szCs w:val="21"/>
              </w:rPr>
              <w:t>……于</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r>
              <w:rPr>
                <w:rFonts w:hint="eastAsia" w:ascii="宋体" w:hAnsi="宋体"/>
                <w:bCs/>
                <w:color w:val="auto"/>
                <w:szCs w:val="21"/>
                <w:u w:val="single"/>
              </w:rPr>
              <w:t xml:space="preserve">    </w:t>
            </w:r>
            <w:r>
              <w:rPr>
                <w:rFonts w:hint="eastAsia" w:ascii="宋体" w:hAnsi="宋体"/>
                <w:bCs/>
                <w:color w:val="auto"/>
                <w:szCs w:val="21"/>
              </w:rPr>
              <w:t>时</w:t>
            </w:r>
            <w:r>
              <w:rPr>
                <w:rFonts w:hint="eastAsia" w:ascii="宋体" w:hAnsi="宋体"/>
                <w:bCs/>
                <w:color w:val="auto"/>
                <w:szCs w:val="21"/>
                <w:u w:val="single"/>
              </w:rPr>
              <w:t xml:space="preserve">   分</w:t>
            </w:r>
            <w:r>
              <w:rPr>
                <w:rFonts w:hint="eastAsia" w:ascii="宋体" w:hAnsi="宋体"/>
                <w:bCs/>
                <w:color w:val="auto"/>
                <w:szCs w:val="21"/>
              </w:rPr>
              <w:t>前不准启封（加盖公章）……</w:t>
            </w:r>
          </w:p>
          <w:p>
            <w:pPr>
              <w:keepNext w:val="0"/>
              <w:keepLines w:val="0"/>
              <w:suppressLineNumbers w:val="0"/>
              <w:spacing w:before="0" w:beforeAutospacing="0" w:after="0" w:afterAutospacing="0" w:line="360" w:lineRule="auto"/>
              <w:ind w:left="0" w:right="0"/>
              <w:rPr>
                <w:rFonts w:hint="eastAsia" w:ascii="宋体" w:hAnsi="宋体"/>
                <w:bCs/>
                <w:color w:val="auto"/>
                <w:szCs w:val="21"/>
              </w:rPr>
            </w:pPr>
            <w:r>
              <w:rPr>
                <w:rFonts w:ascii="宋体" w:hAnsi="宋体"/>
                <w:bCs/>
                <w:color w:val="auto"/>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JrOouBgIAAPM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L6vTEGBbfU/qrG9tjhFFnmQNUcbxw/4b7Y+qLZDNSZl0nyCXigzH32bzfb7viDdv9Xl&#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JrOouBgIAAPMDAAAOAAAAAAAAAAEAIAAAACYB&#10;AABkcnMvZTJvRG9jLnhtbFBLBQYAAAAABgAGAFkBAACeBQAAAAA=&#10;">
                      <v:fill on="f" focussize="0,0"/>
                      <v:stroke color="#000000" joinstyle="round" endarrow="block"/>
                      <v:imagedata o:title=""/>
                      <o:lock v:ext="edit" aspectratio="f"/>
                    </v:line>
                  </w:pict>
                </mc:Fallback>
              </mc:AlternateContent>
            </w:r>
          </w:p>
          <w:p>
            <w:pPr>
              <w:keepNext w:val="0"/>
              <w:keepLines w:val="0"/>
              <w:suppressLineNumbers w:val="0"/>
              <w:spacing w:before="0" w:beforeAutospacing="0" w:after="0" w:afterAutospacing="0" w:line="360" w:lineRule="auto"/>
              <w:ind w:left="0" w:right="0"/>
              <w:rPr>
                <w:rFonts w:hint="eastAsia" w:ascii="宋体" w:hAnsi="宋体"/>
                <w:bCs/>
                <w:color w:val="auto"/>
                <w:szCs w:val="21"/>
              </w:rPr>
            </w:pPr>
          </w:p>
          <w:p>
            <w:pPr>
              <w:keepNext w:val="0"/>
              <w:keepLines w:val="0"/>
              <w:suppressLineNumbers w:val="0"/>
              <w:spacing w:before="0" w:beforeAutospacing="0" w:after="0" w:afterAutospacing="0" w:line="360" w:lineRule="auto"/>
              <w:ind w:left="0" w:right="0" w:firstLine="3150" w:firstLineChars="1500"/>
              <w:rPr>
                <w:rFonts w:hint="eastAsia" w:ascii="宋体" w:hAnsi="宋体"/>
                <w:bCs/>
                <w:color w:val="auto"/>
                <w:szCs w:val="21"/>
              </w:rPr>
            </w:pPr>
          </w:p>
          <w:p>
            <w:pPr>
              <w:keepNext w:val="0"/>
              <w:keepLines w:val="0"/>
              <w:suppressLineNumbers w:val="0"/>
              <w:spacing w:before="0" w:beforeAutospacing="0" w:after="0" w:afterAutospacing="0" w:line="360" w:lineRule="auto"/>
              <w:ind w:left="0" w:right="0" w:firstLine="3675" w:firstLineChars="1750"/>
              <w:rPr>
                <w:rFonts w:hint="eastAsia" w:ascii="宋体" w:hAnsi="宋体"/>
                <w:bCs/>
                <w:color w:val="auto"/>
                <w:szCs w:val="21"/>
              </w:rPr>
            </w:pPr>
            <w:r>
              <w:rPr>
                <w:rFonts w:hint="eastAsia" w:ascii="宋体" w:hAnsi="宋体"/>
                <w:bCs/>
                <w:color w:val="auto"/>
                <w:szCs w:val="21"/>
              </w:rPr>
              <w:t>（封口处）</w:t>
            </w:r>
          </w:p>
          <w:p>
            <w:pPr>
              <w:keepNext w:val="0"/>
              <w:keepLines w:val="0"/>
              <w:suppressLineNumbers w:val="0"/>
              <w:spacing w:before="0" w:beforeAutospacing="0" w:after="0" w:afterAutospacing="0" w:line="360" w:lineRule="auto"/>
              <w:ind w:left="0" w:right="0"/>
              <w:rPr>
                <w:rFonts w:hint="eastAsia" w:ascii="宋体" w:hAnsi="宋体"/>
                <w:bCs/>
                <w:color w:val="auto"/>
                <w:szCs w:val="21"/>
              </w:rPr>
            </w:pPr>
          </w:p>
        </w:tc>
      </w:tr>
    </w:tbl>
    <w:p>
      <w:pPr>
        <w:pStyle w:val="43"/>
        <w:spacing w:line="360" w:lineRule="auto"/>
        <w:ind w:right="480"/>
        <w:rPr>
          <w:rFonts w:ascii="宋体" w:hAnsi="宋体"/>
          <w:color w:val="auto"/>
        </w:rPr>
      </w:pPr>
    </w:p>
    <w:p>
      <w:pPr>
        <w:spacing w:before="260" w:after="260" w:line="360" w:lineRule="auto"/>
        <w:jc w:val="center"/>
        <w:outlineLvl w:val="1"/>
        <w:rPr>
          <w:rFonts w:hint="eastAsia" w:ascii="宋体" w:hAnsi="宋体"/>
          <w:b/>
          <w:bCs/>
          <w:color w:val="auto"/>
          <w:szCs w:val="21"/>
        </w:rPr>
      </w:pPr>
    </w:p>
    <w:p>
      <w:pPr>
        <w:pStyle w:val="47"/>
        <w:spacing w:line="360" w:lineRule="auto"/>
        <w:jc w:val="left"/>
        <w:outlineLvl w:val="9"/>
        <w:rPr>
          <w:rFonts w:ascii="宋体" w:hAnsi="宋体" w:cs="宋体"/>
          <w:b/>
          <w:color w:val="auto"/>
          <w:sz w:val="24"/>
          <w:szCs w:val="28"/>
        </w:rPr>
      </w:pPr>
    </w:p>
    <w:sectPr>
      <w:headerReference r:id="rId20" w:type="first"/>
      <w:headerReference r:id="rId19" w:type="default"/>
      <w:pgSz w:w="11906" w:h="16838"/>
      <w:pgMar w:top="1418" w:right="1020" w:bottom="1361" w:left="1020" w:header="851" w:footer="737" w:gutter="0"/>
      <w:lnNumType w:countBy="0" w:restart="continuous"/>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03"/>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rPr>
                              <w:rFonts w:hint="default"/>
                            </w:rPr>
                            <w:t>2</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YWaso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FMfuuMWBX358v/z8ffn1jSyr&#10;1z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iYWasoBAACcAwAADgAAAAAAAAABACAAAAAeAQAAZHJzL2Uyb0Rv&#10;Yy54bWxQSwUGAAAAAAYABgBZAQAAW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lang w:val="en-US" w:eastAsia="zh-CN"/>
                            </w:rPr>
                            <w:t>1</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fNsck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V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R82xyQEAAJsDAAAOAAAAAAAAAAEAIAAAAB4BAABkcnMvZTJvRG9j&#10;LnhtbFBLBQYAAAAABgAGAFkBAABZBQAAAAA=&#10;">
              <v:fill on="f" focussize="0,0"/>
              <v:stroke on="f"/>
              <v:imagedata o:title=""/>
              <o:lock v:ext="edit" aspectratio="f"/>
              <v:textbox inset="0mm,0mm,0mm,0mm" style="mso-fit-shape-to-text:t;">
                <w:txbxContent>
                  <w:p>
                    <w:pPr>
                      <w:pStyle w:val="18"/>
                    </w:pPr>
                    <w:r>
                      <w:rPr>
                        <w:rFonts w:hint="eastAsia"/>
                        <w:lang w:val="en-US" w:eastAsia="zh-CN"/>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rPr>
                              <w:rFonts w:hint="default"/>
                            </w:rPr>
                            <w:t>25</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wu7M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LMLuzLAQAAnQMAAA4AAAAAAAAAAQAgAAAAHgEAAGRycy9lMm9E&#10;b2MueG1sUEsFBgAAAAAGAAYAWQEAAFs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default"/>
                      </w:rP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rPr>
                              <w:rFonts w:hint="default"/>
                            </w:rPr>
                            <w:t>19</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ZU2s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9WVNrLAQAAnQMAAA4AAAAAAAAAAQAgAAAAHgEAAGRycy9lMm9E&#10;b2MueG1sUEsFBgAAAAAGAAYAWQEAAFs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default"/>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sz w:val="18"/>
        <w:szCs w:val="18"/>
        <w:lang w:val="en-US"/>
      </w:rPr>
    </w:pPr>
    <w:r>
      <w:rPr>
        <w:rFonts w:hint="eastAsia" w:ascii="宋体" w:hAnsi="宋体" w:cs="宋体"/>
        <w:color w:val="auto"/>
        <w:kern w:val="0"/>
        <w:sz w:val="18"/>
        <w:szCs w:val="18"/>
        <w:u w:val="single"/>
        <w:lang w:val="en-US" w:eastAsia="zh-CN"/>
      </w:rPr>
      <w:t xml:space="preserve">                                                 </w:t>
    </w:r>
    <w:r>
      <w:rPr>
        <w:rFonts w:hint="eastAsia" w:ascii="宋体" w:hAnsi="宋体" w:cs="宋体"/>
        <w:i/>
        <w:iCs/>
        <w:color w:val="auto"/>
        <w:kern w:val="0"/>
        <w:sz w:val="18"/>
        <w:szCs w:val="18"/>
        <w:u w:val="single"/>
        <w:lang w:eastAsia="zh-CN"/>
      </w:rPr>
      <w:t>邹城市钢山街道前八社区东西两区绿化养护服务项目竞争性磋商文件</w:t>
    </w:r>
    <w:r>
      <w:rPr>
        <w:rFonts w:hint="eastAsia" w:ascii="宋体" w:hAnsi="宋体" w:cs="宋体"/>
        <w:i/>
        <w:iCs/>
        <w:color w:val="auto"/>
        <w:kern w:val="0"/>
        <w:sz w:val="18"/>
        <w:szCs w:val="18"/>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both"/>
      <w:rPr>
        <w:rFonts w:hint="default"/>
        <w:i/>
        <w:iCs/>
        <w:sz w:val="18"/>
        <w:szCs w:val="18"/>
        <w:u w:val="none"/>
        <w:lang w:val="en-US"/>
      </w:rPr>
    </w:pPr>
    <w:r>
      <w:rPr>
        <w:rFonts w:hint="eastAsia" w:ascii="宋体" w:hAnsi="宋体" w:cs="宋体"/>
        <w:i/>
        <w:iCs/>
        <w:color w:val="auto"/>
        <w:kern w:val="0"/>
        <w:sz w:val="18"/>
        <w:szCs w:val="18"/>
        <w:u w:val="none"/>
        <w:lang w:val="en-US" w:eastAsia="zh-CN"/>
      </w:rPr>
      <w:t xml:space="preserve">                                                     </w:t>
    </w:r>
    <w:r>
      <w:rPr>
        <w:rFonts w:hint="eastAsia" w:ascii="宋体" w:hAnsi="宋体" w:cs="宋体"/>
        <w:i/>
        <w:iCs/>
        <w:color w:val="auto"/>
        <w:kern w:val="0"/>
        <w:sz w:val="18"/>
        <w:szCs w:val="18"/>
        <w:u w:val="none"/>
        <w:lang w:eastAsia="zh-CN"/>
      </w:rPr>
      <w:t>邹城市钢山街道前八社区东西两区绿化养护服务项目竞争性磋商文件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sz w:val="18"/>
        <w:szCs w:val="18"/>
      </w:rPr>
    </w:pPr>
    <w:r>
      <w:rPr>
        <w:rFonts w:hint="eastAsia" w:ascii="宋体" w:hAnsi="宋体" w:cs="宋体"/>
        <w:color w:val="auto"/>
        <w:kern w:val="0"/>
        <w:sz w:val="18"/>
        <w:szCs w:val="18"/>
        <w:u w:val="single"/>
        <w:lang w:val="en-US" w:eastAsia="zh-CN"/>
      </w:rPr>
      <w:t xml:space="preserve">                                                     </w:t>
    </w:r>
    <w:r>
      <w:rPr>
        <w:rFonts w:hint="eastAsia" w:ascii="宋体" w:hAnsi="宋体" w:cs="宋体"/>
        <w:i/>
        <w:iCs/>
        <w:color w:val="auto"/>
        <w:kern w:val="0"/>
        <w:sz w:val="18"/>
        <w:szCs w:val="18"/>
        <w:u w:val="single"/>
        <w:lang w:eastAsia="zh-CN"/>
      </w:rPr>
      <w:t>邹城市钢山街道前八社区东西两区绿化养护服务项目竞争性磋商文件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both"/>
      <w:rPr>
        <w:rFonts w:hint="default"/>
        <w:i/>
        <w:iCs/>
        <w:sz w:val="18"/>
        <w:szCs w:val="18"/>
        <w:u w:val="none"/>
        <w:lang w:val="en-US"/>
      </w:rPr>
    </w:pPr>
    <w:r>
      <w:rPr>
        <w:rFonts w:hint="eastAsia" w:ascii="宋体" w:hAnsi="宋体" w:cs="宋体"/>
        <w:i/>
        <w:iCs/>
        <w:color w:val="auto"/>
        <w:kern w:val="0"/>
        <w:sz w:val="18"/>
        <w:szCs w:val="18"/>
        <w:u w:val="none"/>
        <w:lang w:val="en-US" w:eastAsia="zh-CN"/>
      </w:rPr>
      <w:t xml:space="preserve">                                        </w:t>
    </w:r>
    <w:r>
      <w:rPr>
        <w:rFonts w:hint="eastAsia" w:ascii="宋体" w:hAnsi="宋体" w:cs="宋体"/>
        <w:i/>
        <w:iCs/>
        <w:color w:val="auto"/>
        <w:kern w:val="0"/>
        <w:sz w:val="18"/>
        <w:szCs w:val="18"/>
        <w:u w:val="none"/>
        <w:lang w:eastAsia="zh-CN"/>
      </w:rPr>
      <w:t>邹城市钢山街道前八社区东西两区绿化养护服务项目竞争性磋商文件</w:t>
    </w:r>
    <w:r>
      <w:rPr>
        <w:rFonts w:hint="eastAsia" w:ascii="宋体" w:hAnsi="宋体" w:cs="宋体"/>
        <w:i/>
        <w:iCs/>
        <w:color w:val="auto"/>
        <w:kern w:val="0"/>
        <w:sz w:val="18"/>
        <w:szCs w:val="18"/>
        <w:u w:val="non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sz w:val="18"/>
        <w:szCs w:val="18"/>
        <w:lang w:val="en-US"/>
      </w:rPr>
    </w:pPr>
    <w:r>
      <w:rPr>
        <w:rFonts w:hint="eastAsia" w:ascii="宋体" w:hAnsi="宋体" w:cs="宋体"/>
        <w:color w:val="auto"/>
        <w:kern w:val="0"/>
        <w:sz w:val="18"/>
        <w:szCs w:val="18"/>
        <w:u w:val="single"/>
        <w:lang w:val="en-US" w:eastAsia="zh-CN"/>
      </w:rPr>
      <w:t xml:space="preserve">                                        </w:t>
    </w:r>
    <w:r>
      <w:rPr>
        <w:rFonts w:hint="eastAsia" w:ascii="宋体" w:hAnsi="宋体" w:cs="宋体"/>
        <w:i/>
        <w:iCs/>
        <w:color w:val="auto"/>
        <w:kern w:val="0"/>
        <w:sz w:val="18"/>
        <w:szCs w:val="18"/>
        <w:u w:val="single"/>
        <w:lang w:eastAsia="zh-CN"/>
      </w:rPr>
      <w:t>邹城市钢山街道前八社区东西两区绿化养护服务项目竞争性磋商文件</w:t>
    </w:r>
    <w:r>
      <w:rPr>
        <w:rFonts w:hint="eastAsia" w:ascii="宋体" w:hAnsi="宋体" w:cs="宋体"/>
        <w:i/>
        <w:iCs/>
        <w:color w:val="auto"/>
        <w:kern w:val="0"/>
        <w:sz w:val="18"/>
        <w:szCs w:val="18"/>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both"/>
      <w:rPr>
        <w:rFonts w:hint="default"/>
        <w:i/>
        <w:iCs/>
        <w:sz w:val="18"/>
        <w:szCs w:val="18"/>
        <w:u w:val="none"/>
        <w:lang w:val="en-US"/>
      </w:rPr>
    </w:pPr>
    <w:r>
      <w:rPr>
        <w:rFonts w:hint="eastAsia" w:ascii="宋体" w:hAnsi="宋体" w:cs="宋体"/>
        <w:i/>
        <w:iCs/>
        <w:color w:val="auto"/>
        <w:kern w:val="0"/>
        <w:sz w:val="18"/>
        <w:szCs w:val="18"/>
        <w:u w:val="none"/>
        <w:lang w:val="en-US" w:eastAsia="zh-CN"/>
      </w:rPr>
      <w:t xml:space="preserve">                                                                                                </w:t>
    </w:r>
    <w:r>
      <w:rPr>
        <w:rFonts w:hint="eastAsia" w:ascii="宋体" w:hAnsi="宋体" w:cs="宋体"/>
        <w:i/>
        <w:iCs/>
        <w:color w:val="auto"/>
        <w:kern w:val="0"/>
        <w:sz w:val="18"/>
        <w:szCs w:val="18"/>
        <w:u w:val="none"/>
        <w:lang w:eastAsia="zh-CN"/>
      </w:rPr>
      <w:t>邹城市钢山街道前八社区东西两区绿化养护服务项目竞争性磋商文件</w:t>
    </w:r>
    <w:r>
      <w:rPr>
        <w:rFonts w:hint="eastAsia" w:ascii="宋体" w:hAnsi="宋体" w:cs="宋体"/>
        <w:i/>
        <w:iCs/>
        <w:color w:val="auto"/>
        <w:kern w:val="0"/>
        <w:sz w:val="18"/>
        <w:szCs w:val="18"/>
        <w:u w:val="non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sz w:val="18"/>
        <w:szCs w:val="18"/>
        <w:lang w:val="en-US"/>
      </w:rPr>
    </w:pPr>
    <w:r>
      <w:rPr>
        <w:rFonts w:hint="eastAsia" w:ascii="宋体" w:hAnsi="宋体" w:cs="宋体"/>
        <w:color w:val="auto"/>
        <w:kern w:val="0"/>
        <w:sz w:val="18"/>
        <w:szCs w:val="18"/>
        <w:u w:val="single"/>
        <w:lang w:val="en-US" w:eastAsia="zh-CN"/>
      </w:rPr>
      <w:t xml:space="preserve">                                                                                                </w:t>
    </w:r>
    <w:r>
      <w:rPr>
        <w:rFonts w:hint="eastAsia" w:ascii="宋体" w:hAnsi="宋体" w:cs="宋体"/>
        <w:i/>
        <w:iCs/>
        <w:color w:val="auto"/>
        <w:kern w:val="0"/>
        <w:sz w:val="18"/>
        <w:szCs w:val="18"/>
        <w:u w:val="single"/>
        <w:lang w:eastAsia="zh-CN"/>
      </w:rPr>
      <w:t>邹城市钢山街道前八社区东西两区绿化养护服务项目竞争性磋商文件</w:t>
    </w:r>
    <w:r>
      <w:rPr>
        <w:rFonts w:hint="eastAsia" w:ascii="宋体" w:hAnsi="宋体" w:cs="宋体"/>
        <w:i/>
        <w:iCs/>
        <w:color w:val="auto"/>
        <w:kern w:val="0"/>
        <w:sz w:val="18"/>
        <w:szCs w:val="18"/>
        <w:u w:val="singl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both"/>
      <w:rPr>
        <w:rFonts w:hint="default"/>
        <w:i/>
        <w:iCs/>
        <w:sz w:val="18"/>
        <w:szCs w:val="18"/>
        <w:u w:val="none"/>
        <w:lang w:val="en-US"/>
      </w:rPr>
    </w:pPr>
    <w:r>
      <w:rPr>
        <w:rFonts w:hint="eastAsia" w:ascii="宋体" w:hAnsi="宋体" w:cs="宋体"/>
        <w:i/>
        <w:iCs/>
        <w:color w:val="auto"/>
        <w:kern w:val="0"/>
        <w:sz w:val="18"/>
        <w:szCs w:val="18"/>
        <w:u w:val="none"/>
        <w:lang w:val="en-US" w:eastAsia="zh-CN"/>
      </w:rPr>
      <w:t xml:space="preserve">                                                 </w:t>
    </w:r>
    <w:r>
      <w:rPr>
        <w:rFonts w:hint="eastAsia" w:ascii="宋体" w:hAnsi="宋体" w:cs="宋体"/>
        <w:i/>
        <w:iCs/>
        <w:color w:val="auto"/>
        <w:kern w:val="0"/>
        <w:sz w:val="18"/>
        <w:szCs w:val="18"/>
        <w:u w:val="none"/>
        <w:lang w:eastAsia="zh-CN"/>
      </w:rPr>
      <w:t>邹城市钢山街道前八社区东西两区绿化养护服务项目竞争性磋商文件</w:t>
    </w:r>
    <w:r>
      <w:rPr>
        <w:rFonts w:hint="eastAsia" w:ascii="宋体" w:hAnsi="宋体" w:cs="宋体"/>
        <w:i/>
        <w:iCs/>
        <w:color w:val="auto"/>
        <w:kern w:val="0"/>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273C1"/>
    <w:multiLevelType w:val="singleLevel"/>
    <w:tmpl w:val="8C1273C1"/>
    <w:lvl w:ilvl="0" w:tentative="0">
      <w:start w:val="2"/>
      <w:numFmt w:val="decimal"/>
      <w:suff w:val="nothing"/>
      <w:lvlText w:val="%1、"/>
      <w:lvlJc w:val="left"/>
    </w:lvl>
  </w:abstractNum>
  <w:abstractNum w:abstractNumId="1">
    <w:nsid w:val="B7AF4FA0"/>
    <w:multiLevelType w:val="singleLevel"/>
    <w:tmpl w:val="B7AF4FA0"/>
    <w:lvl w:ilvl="0" w:tentative="0">
      <w:start w:val="1"/>
      <w:numFmt w:val="chineseCounting"/>
      <w:suff w:val="space"/>
      <w:lvlText w:val="第%1部分"/>
      <w:lvlJc w:val="left"/>
      <w:rPr>
        <w:rFonts w:hint="eastAsia"/>
      </w:rPr>
    </w:lvl>
  </w:abstractNum>
  <w:abstractNum w:abstractNumId="2">
    <w:nsid w:val="61031AB5"/>
    <w:multiLevelType w:val="singleLevel"/>
    <w:tmpl w:val="61031AB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WNiYzcwMzMxNzVlZjdmNWQ3ZDQxNTY4NGFiNTYifQ=="/>
  </w:docVars>
  <w:rsids>
    <w:rsidRoot w:val="00172A27"/>
    <w:rsid w:val="00000AC9"/>
    <w:rsid w:val="00001989"/>
    <w:rsid w:val="000019AF"/>
    <w:rsid w:val="00001C5F"/>
    <w:rsid w:val="00001EE8"/>
    <w:rsid w:val="000021C8"/>
    <w:rsid w:val="0000276C"/>
    <w:rsid w:val="00002F87"/>
    <w:rsid w:val="00003B4A"/>
    <w:rsid w:val="00005139"/>
    <w:rsid w:val="00006476"/>
    <w:rsid w:val="0000718E"/>
    <w:rsid w:val="00010FE4"/>
    <w:rsid w:val="00011C02"/>
    <w:rsid w:val="000128DE"/>
    <w:rsid w:val="000133E2"/>
    <w:rsid w:val="00013E2E"/>
    <w:rsid w:val="00017992"/>
    <w:rsid w:val="00017C29"/>
    <w:rsid w:val="00020092"/>
    <w:rsid w:val="000204E4"/>
    <w:rsid w:val="00022797"/>
    <w:rsid w:val="000246AB"/>
    <w:rsid w:val="00025AB0"/>
    <w:rsid w:val="00025DF1"/>
    <w:rsid w:val="00025DF4"/>
    <w:rsid w:val="00027474"/>
    <w:rsid w:val="000302F0"/>
    <w:rsid w:val="0003179A"/>
    <w:rsid w:val="000318D8"/>
    <w:rsid w:val="00032526"/>
    <w:rsid w:val="000328F3"/>
    <w:rsid w:val="00035870"/>
    <w:rsid w:val="00035D90"/>
    <w:rsid w:val="00036F39"/>
    <w:rsid w:val="000421F8"/>
    <w:rsid w:val="00042611"/>
    <w:rsid w:val="00042EBB"/>
    <w:rsid w:val="00051055"/>
    <w:rsid w:val="00052024"/>
    <w:rsid w:val="00052906"/>
    <w:rsid w:val="00054D50"/>
    <w:rsid w:val="000558DF"/>
    <w:rsid w:val="00057321"/>
    <w:rsid w:val="000600FA"/>
    <w:rsid w:val="00060504"/>
    <w:rsid w:val="000605C6"/>
    <w:rsid w:val="00061CBB"/>
    <w:rsid w:val="00064E6E"/>
    <w:rsid w:val="000666FD"/>
    <w:rsid w:val="0006720B"/>
    <w:rsid w:val="000675E5"/>
    <w:rsid w:val="00067AC8"/>
    <w:rsid w:val="00067E3C"/>
    <w:rsid w:val="00070D91"/>
    <w:rsid w:val="000716DB"/>
    <w:rsid w:val="00071B3B"/>
    <w:rsid w:val="00072CF4"/>
    <w:rsid w:val="00074031"/>
    <w:rsid w:val="0007427A"/>
    <w:rsid w:val="00074818"/>
    <w:rsid w:val="000751AF"/>
    <w:rsid w:val="00076685"/>
    <w:rsid w:val="00080F16"/>
    <w:rsid w:val="0008310C"/>
    <w:rsid w:val="00084018"/>
    <w:rsid w:val="000861EF"/>
    <w:rsid w:val="00086358"/>
    <w:rsid w:val="00090CB0"/>
    <w:rsid w:val="00092AA5"/>
    <w:rsid w:val="00094E78"/>
    <w:rsid w:val="00097E0F"/>
    <w:rsid w:val="000A1991"/>
    <w:rsid w:val="000A1A93"/>
    <w:rsid w:val="000A3C20"/>
    <w:rsid w:val="000A5AC4"/>
    <w:rsid w:val="000A63C6"/>
    <w:rsid w:val="000A6628"/>
    <w:rsid w:val="000A6953"/>
    <w:rsid w:val="000A6AC6"/>
    <w:rsid w:val="000A6E54"/>
    <w:rsid w:val="000A79C5"/>
    <w:rsid w:val="000B0D29"/>
    <w:rsid w:val="000B150E"/>
    <w:rsid w:val="000B2309"/>
    <w:rsid w:val="000B237C"/>
    <w:rsid w:val="000B2D23"/>
    <w:rsid w:val="000B400E"/>
    <w:rsid w:val="000B594C"/>
    <w:rsid w:val="000B728E"/>
    <w:rsid w:val="000C0078"/>
    <w:rsid w:val="000C1F92"/>
    <w:rsid w:val="000C4808"/>
    <w:rsid w:val="000C4D91"/>
    <w:rsid w:val="000C4EE4"/>
    <w:rsid w:val="000C73ED"/>
    <w:rsid w:val="000D00A4"/>
    <w:rsid w:val="000D0F89"/>
    <w:rsid w:val="000D20CE"/>
    <w:rsid w:val="000D2156"/>
    <w:rsid w:val="000D2B9C"/>
    <w:rsid w:val="000D2C03"/>
    <w:rsid w:val="000E2448"/>
    <w:rsid w:val="000E283B"/>
    <w:rsid w:val="000E57D5"/>
    <w:rsid w:val="000E59F7"/>
    <w:rsid w:val="000E6777"/>
    <w:rsid w:val="000F1956"/>
    <w:rsid w:val="000F253E"/>
    <w:rsid w:val="000F4DA5"/>
    <w:rsid w:val="000F6027"/>
    <w:rsid w:val="000F6AA4"/>
    <w:rsid w:val="000F6C74"/>
    <w:rsid w:val="000F6EEC"/>
    <w:rsid w:val="000F7414"/>
    <w:rsid w:val="000F76F4"/>
    <w:rsid w:val="0010126E"/>
    <w:rsid w:val="00101DC0"/>
    <w:rsid w:val="001024CC"/>
    <w:rsid w:val="00102A7D"/>
    <w:rsid w:val="00102F27"/>
    <w:rsid w:val="00103647"/>
    <w:rsid w:val="0010453F"/>
    <w:rsid w:val="001058BD"/>
    <w:rsid w:val="00105B41"/>
    <w:rsid w:val="001065C5"/>
    <w:rsid w:val="00106F1D"/>
    <w:rsid w:val="001072C4"/>
    <w:rsid w:val="00107DB2"/>
    <w:rsid w:val="001103DE"/>
    <w:rsid w:val="001128A6"/>
    <w:rsid w:val="001129E2"/>
    <w:rsid w:val="00112FF8"/>
    <w:rsid w:val="001139FE"/>
    <w:rsid w:val="001203C3"/>
    <w:rsid w:val="001208AA"/>
    <w:rsid w:val="0012115F"/>
    <w:rsid w:val="00121225"/>
    <w:rsid w:val="00121346"/>
    <w:rsid w:val="00121532"/>
    <w:rsid w:val="001244FB"/>
    <w:rsid w:val="00124D08"/>
    <w:rsid w:val="00125664"/>
    <w:rsid w:val="00126212"/>
    <w:rsid w:val="00127397"/>
    <w:rsid w:val="00134143"/>
    <w:rsid w:val="0013453D"/>
    <w:rsid w:val="00136643"/>
    <w:rsid w:val="00136F5C"/>
    <w:rsid w:val="0014226D"/>
    <w:rsid w:val="0014277D"/>
    <w:rsid w:val="00143267"/>
    <w:rsid w:val="00143BA4"/>
    <w:rsid w:val="001442E1"/>
    <w:rsid w:val="0014755D"/>
    <w:rsid w:val="00152863"/>
    <w:rsid w:val="001529F0"/>
    <w:rsid w:val="0015348C"/>
    <w:rsid w:val="00153C0A"/>
    <w:rsid w:val="001557D9"/>
    <w:rsid w:val="00156B96"/>
    <w:rsid w:val="00157E8B"/>
    <w:rsid w:val="0016186E"/>
    <w:rsid w:val="001630EF"/>
    <w:rsid w:val="001638C8"/>
    <w:rsid w:val="0016426B"/>
    <w:rsid w:val="00165715"/>
    <w:rsid w:val="00165AC3"/>
    <w:rsid w:val="00167671"/>
    <w:rsid w:val="00170121"/>
    <w:rsid w:val="0017092E"/>
    <w:rsid w:val="00170F04"/>
    <w:rsid w:val="00172E29"/>
    <w:rsid w:val="00177457"/>
    <w:rsid w:val="00182A0E"/>
    <w:rsid w:val="00182DEB"/>
    <w:rsid w:val="001866BD"/>
    <w:rsid w:val="0019209B"/>
    <w:rsid w:val="00192DBE"/>
    <w:rsid w:val="00196E8B"/>
    <w:rsid w:val="00197404"/>
    <w:rsid w:val="001A11EC"/>
    <w:rsid w:val="001A163A"/>
    <w:rsid w:val="001A3095"/>
    <w:rsid w:val="001A3654"/>
    <w:rsid w:val="001A3FBB"/>
    <w:rsid w:val="001A4DD7"/>
    <w:rsid w:val="001A68C2"/>
    <w:rsid w:val="001B03A4"/>
    <w:rsid w:val="001B1D04"/>
    <w:rsid w:val="001B20EF"/>
    <w:rsid w:val="001B3011"/>
    <w:rsid w:val="001B3240"/>
    <w:rsid w:val="001B5E09"/>
    <w:rsid w:val="001C0A6D"/>
    <w:rsid w:val="001C2598"/>
    <w:rsid w:val="001C4A92"/>
    <w:rsid w:val="001C5A02"/>
    <w:rsid w:val="001C7DF1"/>
    <w:rsid w:val="001D121B"/>
    <w:rsid w:val="001D12AB"/>
    <w:rsid w:val="001D1474"/>
    <w:rsid w:val="001D1D56"/>
    <w:rsid w:val="001D2E3D"/>
    <w:rsid w:val="001D3181"/>
    <w:rsid w:val="001D3D1B"/>
    <w:rsid w:val="001D474A"/>
    <w:rsid w:val="001D6BD4"/>
    <w:rsid w:val="001D7016"/>
    <w:rsid w:val="001D7905"/>
    <w:rsid w:val="001E05F2"/>
    <w:rsid w:val="001E1AD4"/>
    <w:rsid w:val="001E3DE0"/>
    <w:rsid w:val="001E4CCA"/>
    <w:rsid w:val="001E52AF"/>
    <w:rsid w:val="001E6A1A"/>
    <w:rsid w:val="001E6A31"/>
    <w:rsid w:val="001F0371"/>
    <w:rsid w:val="001F410B"/>
    <w:rsid w:val="001F44B1"/>
    <w:rsid w:val="001F46BD"/>
    <w:rsid w:val="001F4C34"/>
    <w:rsid w:val="001F537A"/>
    <w:rsid w:val="001F57F9"/>
    <w:rsid w:val="001F5868"/>
    <w:rsid w:val="001F6725"/>
    <w:rsid w:val="001F6FDD"/>
    <w:rsid w:val="00200676"/>
    <w:rsid w:val="002012BE"/>
    <w:rsid w:val="002044ED"/>
    <w:rsid w:val="00204687"/>
    <w:rsid w:val="00206CD4"/>
    <w:rsid w:val="002079FA"/>
    <w:rsid w:val="00211035"/>
    <w:rsid w:val="00213272"/>
    <w:rsid w:val="00222387"/>
    <w:rsid w:val="00222DEB"/>
    <w:rsid w:val="00222F07"/>
    <w:rsid w:val="00222F7B"/>
    <w:rsid w:val="002240E8"/>
    <w:rsid w:val="00224451"/>
    <w:rsid w:val="002269A8"/>
    <w:rsid w:val="00227232"/>
    <w:rsid w:val="0022786B"/>
    <w:rsid w:val="00227EC7"/>
    <w:rsid w:val="00230ABD"/>
    <w:rsid w:val="00231DF8"/>
    <w:rsid w:val="002333B9"/>
    <w:rsid w:val="00233FE7"/>
    <w:rsid w:val="00234A97"/>
    <w:rsid w:val="0023656B"/>
    <w:rsid w:val="00241D80"/>
    <w:rsid w:val="0024496A"/>
    <w:rsid w:val="0024702D"/>
    <w:rsid w:val="002479D8"/>
    <w:rsid w:val="0025022E"/>
    <w:rsid w:val="002515C5"/>
    <w:rsid w:val="002531D0"/>
    <w:rsid w:val="002535BA"/>
    <w:rsid w:val="00254E60"/>
    <w:rsid w:val="00257B16"/>
    <w:rsid w:val="00261DE2"/>
    <w:rsid w:val="002657CA"/>
    <w:rsid w:val="00267195"/>
    <w:rsid w:val="002673FF"/>
    <w:rsid w:val="00267B0E"/>
    <w:rsid w:val="00267C86"/>
    <w:rsid w:val="00271E37"/>
    <w:rsid w:val="002727DD"/>
    <w:rsid w:val="002770D8"/>
    <w:rsid w:val="00281F68"/>
    <w:rsid w:val="00283B90"/>
    <w:rsid w:val="00284332"/>
    <w:rsid w:val="00284E5A"/>
    <w:rsid w:val="00286FFF"/>
    <w:rsid w:val="002871C3"/>
    <w:rsid w:val="002907CF"/>
    <w:rsid w:val="002920E6"/>
    <w:rsid w:val="00292C18"/>
    <w:rsid w:val="002932E1"/>
    <w:rsid w:val="00294E07"/>
    <w:rsid w:val="00295794"/>
    <w:rsid w:val="00296907"/>
    <w:rsid w:val="002A1DF6"/>
    <w:rsid w:val="002A32F1"/>
    <w:rsid w:val="002A62F1"/>
    <w:rsid w:val="002A651C"/>
    <w:rsid w:val="002A6B6D"/>
    <w:rsid w:val="002B1655"/>
    <w:rsid w:val="002B247F"/>
    <w:rsid w:val="002B2E8A"/>
    <w:rsid w:val="002B3E7C"/>
    <w:rsid w:val="002C2B8E"/>
    <w:rsid w:val="002C3377"/>
    <w:rsid w:val="002C3964"/>
    <w:rsid w:val="002C4A27"/>
    <w:rsid w:val="002C4EB7"/>
    <w:rsid w:val="002C5CDF"/>
    <w:rsid w:val="002C6113"/>
    <w:rsid w:val="002C6803"/>
    <w:rsid w:val="002C78B1"/>
    <w:rsid w:val="002C7D29"/>
    <w:rsid w:val="002D11A7"/>
    <w:rsid w:val="002D13C0"/>
    <w:rsid w:val="002D3BE6"/>
    <w:rsid w:val="002D66D4"/>
    <w:rsid w:val="002D6E5E"/>
    <w:rsid w:val="002D728F"/>
    <w:rsid w:val="002D7477"/>
    <w:rsid w:val="002D74E6"/>
    <w:rsid w:val="002D7B3E"/>
    <w:rsid w:val="002D7B73"/>
    <w:rsid w:val="002D7E86"/>
    <w:rsid w:val="002E0070"/>
    <w:rsid w:val="002E0422"/>
    <w:rsid w:val="002E0A3B"/>
    <w:rsid w:val="002E1C47"/>
    <w:rsid w:val="002E2D82"/>
    <w:rsid w:val="002E4BF8"/>
    <w:rsid w:val="002F1A43"/>
    <w:rsid w:val="002F1EBD"/>
    <w:rsid w:val="002F1F91"/>
    <w:rsid w:val="002F32AE"/>
    <w:rsid w:val="002F380A"/>
    <w:rsid w:val="002F3BA5"/>
    <w:rsid w:val="002F51B0"/>
    <w:rsid w:val="002F73C7"/>
    <w:rsid w:val="002F7756"/>
    <w:rsid w:val="00300A34"/>
    <w:rsid w:val="00300BCD"/>
    <w:rsid w:val="003027E8"/>
    <w:rsid w:val="00302B04"/>
    <w:rsid w:val="003032F3"/>
    <w:rsid w:val="0030414C"/>
    <w:rsid w:val="0030537E"/>
    <w:rsid w:val="00305A5D"/>
    <w:rsid w:val="00310F41"/>
    <w:rsid w:val="003147F4"/>
    <w:rsid w:val="00316767"/>
    <w:rsid w:val="0031729A"/>
    <w:rsid w:val="00321F4B"/>
    <w:rsid w:val="00323B24"/>
    <w:rsid w:val="00326074"/>
    <w:rsid w:val="003360E9"/>
    <w:rsid w:val="00337657"/>
    <w:rsid w:val="003379CD"/>
    <w:rsid w:val="003416FF"/>
    <w:rsid w:val="00343591"/>
    <w:rsid w:val="00344937"/>
    <w:rsid w:val="00345526"/>
    <w:rsid w:val="003462E7"/>
    <w:rsid w:val="0034689C"/>
    <w:rsid w:val="003470C1"/>
    <w:rsid w:val="00347813"/>
    <w:rsid w:val="00351634"/>
    <w:rsid w:val="00352E51"/>
    <w:rsid w:val="0035301E"/>
    <w:rsid w:val="00354055"/>
    <w:rsid w:val="003545B9"/>
    <w:rsid w:val="0035695B"/>
    <w:rsid w:val="00356EBD"/>
    <w:rsid w:val="00362040"/>
    <w:rsid w:val="003620A0"/>
    <w:rsid w:val="00362FDC"/>
    <w:rsid w:val="00366628"/>
    <w:rsid w:val="00367184"/>
    <w:rsid w:val="0037017F"/>
    <w:rsid w:val="00370277"/>
    <w:rsid w:val="003737EA"/>
    <w:rsid w:val="00373896"/>
    <w:rsid w:val="00380147"/>
    <w:rsid w:val="0038106D"/>
    <w:rsid w:val="003853C2"/>
    <w:rsid w:val="0038597A"/>
    <w:rsid w:val="00385D0A"/>
    <w:rsid w:val="00385EDA"/>
    <w:rsid w:val="0039090D"/>
    <w:rsid w:val="00390C37"/>
    <w:rsid w:val="00392650"/>
    <w:rsid w:val="00393873"/>
    <w:rsid w:val="003A1690"/>
    <w:rsid w:val="003A1C3F"/>
    <w:rsid w:val="003A440F"/>
    <w:rsid w:val="003A4BD2"/>
    <w:rsid w:val="003A4CF9"/>
    <w:rsid w:val="003A5B73"/>
    <w:rsid w:val="003A60F7"/>
    <w:rsid w:val="003B26F9"/>
    <w:rsid w:val="003B3DE1"/>
    <w:rsid w:val="003B5884"/>
    <w:rsid w:val="003B5A49"/>
    <w:rsid w:val="003B6349"/>
    <w:rsid w:val="003C0427"/>
    <w:rsid w:val="003C0AD7"/>
    <w:rsid w:val="003C16B2"/>
    <w:rsid w:val="003C1818"/>
    <w:rsid w:val="003C1CB1"/>
    <w:rsid w:val="003C2783"/>
    <w:rsid w:val="003C393E"/>
    <w:rsid w:val="003C3A6E"/>
    <w:rsid w:val="003C46EA"/>
    <w:rsid w:val="003C48D0"/>
    <w:rsid w:val="003C4970"/>
    <w:rsid w:val="003C6172"/>
    <w:rsid w:val="003D2E7C"/>
    <w:rsid w:val="003D35ED"/>
    <w:rsid w:val="003D4036"/>
    <w:rsid w:val="003D49F4"/>
    <w:rsid w:val="003D4A36"/>
    <w:rsid w:val="003D5DAF"/>
    <w:rsid w:val="003D6634"/>
    <w:rsid w:val="003E172E"/>
    <w:rsid w:val="003E4792"/>
    <w:rsid w:val="003E49AB"/>
    <w:rsid w:val="003E56F0"/>
    <w:rsid w:val="003E5E34"/>
    <w:rsid w:val="003E6D64"/>
    <w:rsid w:val="003E6F09"/>
    <w:rsid w:val="003E70C0"/>
    <w:rsid w:val="003F006C"/>
    <w:rsid w:val="003F1F53"/>
    <w:rsid w:val="003F2934"/>
    <w:rsid w:val="003F4654"/>
    <w:rsid w:val="003F6008"/>
    <w:rsid w:val="003F67C8"/>
    <w:rsid w:val="003F7193"/>
    <w:rsid w:val="003F7B43"/>
    <w:rsid w:val="0040064F"/>
    <w:rsid w:val="00401906"/>
    <w:rsid w:val="00401B4D"/>
    <w:rsid w:val="00401CFD"/>
    <w:rsid w:val="0040694F"/>
    <w:rsid w:val="00406E68"/>
    <w:rsid w:val="00407030"/>
    <w:rsid w:val="004128C7"/>
    <w:rsid w:val="00414814"/>
    <w:rsid w:val="004152D3"/>
    <w:rsid w:val="00417117"/>
    <w:rsid w:val="00417804"/>
    <w:rsid w:val="0042125A"/>
    <w:rsid w:val="004215CA"/>
    <w:rsid w:val="00424816"/>
    <w:rsid w:val="00424D4B"/>
    <w:rsid w:val="0042625A"/>
    <w:rsid w:val="004279D2"/>
    <w:rsid w:val="00431497"/>
    <w:rsid w:val="0043329F"/>
    <w:rsid w:val="0043368D"/>
    <w:rsid w:val="0043523C"/>
    <w:rsid w:val="0044005E"/>
    <w:rsid w:val="00442360"/>
    <w:rsid w:val="004441B3"/>
    <w:rsid w:val="004457C0"/>
    <w:rsid w:val="00447443"/>
    <w:rsid w:val="004506B8"/>
    <w:rsid w:val="00451407"/>
    <w:rsid w:val="00451C48"/>
    <w:rsid w:val="00452658"/>
    <w:rsid w:val="00453488"/>
    <w:rsid w:val="00454CD6"/>
    <w:rsid w:val="004562EC"/>
    <w:rsid w:val="004573DC"/>
    <w:rsid w:val="00457621"/>
    <w:rsid w:val="00460490"/>
    <w:rsid w:val="00461659"/>
    <w:rsid w:val="00461C3E"/>
    <w:rsid w:val="00461E1F"/>
    <w:rsid w:val="004641EE"/>
    <w:rsid w:val="00464EFB"/>
    <w:rsid w:val="004656DD"/>
    <w:rsid w:val="00466A7B"/>
    <w:rsid w:val="00467C2C"/>
    <w:rsid w:val="00472476"/>
    <w:rsid w:val="00472B9B"/>
    <w:rsid w:val="00473942"/>
    <w:rsid w:val="00474DB4"/>
    <w:rsid w:val="004771F7"/>
    <w:rsid w:val="00477502"/>
    <w:rsid w:val="00484A4C"/>
    <w:rsid w:val="004853A8"/>
    <w:rsid w:val="0048681B"/>
    <w:rsid w:val="00490372"/>
    <w:rsid w:val="004916FC"/>
    <w:rsid w:val="004928AD"/>
    <w:rsid w:val="004934BD"/>
    <w:rsid w:val="00494632"/>
    <w:rsid w:val="004947DA"/>
    <w:rsid w:val="00494E84"/>
    <w:rsid w:val="0049544B"/>
    <w:rsid w:val="004962A2"/>
    <w:rsid w:val="004965C5"/>
    <w:rsid w:val="004966E1"/>
    <w:rsid w:val="00496C4D"/>
    <w:rsid w:val="00497CD9"/>
    <w:rsid w:val="004A3949"/>
    <w:rsid w:val="004A404C"/>
    <w:rsid w:val="004A44DC"/>
    <w:rsid w:val="004A4A89"/>
    <w:rsid w:val="004A65EE"/>
    <w:rsid w:val="004A68B2"/>
    <w:rsid w:val="004A6ED2"/>
    <w:rsid w:val="004A6EDD"/>
    <w:rsid w:val="004B13D9"/>
    <w:rsid w:val="004B1798"/>
    <w:rsid w:val="004B187F"/>
    <w:rsid w:val="004B2437"/>
    <w:rsid w:val="004B35F2"/>
    <w:rsid w:val="004B3877"/>
    <w:rsid w:val="004B79BA"/>
    <w:rsid w:val="004B7D85"/>
    <w:rsid w:val="004C1878"/>
    <w:rsid w:val="004C1FCD"/>
    <w:rsid w:val="004C22F5"/>
    <w:rsid w:val="004C6D0F"/>
    <w:rsid w:val="004C6EF2"/>
    <w:rsid w:val="004C7CFE"/>
    <w:rsid w:val="004D2595"/>
    <w:rsid w:val="004D2A8C"/>
    <w:rsid w:val="004D3190"/>
    <w:rsid w:val="004D3CB4"/>
    <w:rsid w:val="004D3E08"/>
    <w:rsid w:val="004D473A"/>
    <w:rsid w:val="004D5C56"/>
    <w:rsid w:val="004D67FE"/>
    <w:rsid w:val="004D6F18"/>
    <w:rsid w:val="004E00DA"/>
    <w:rsid w:val="004E3650"/>
    <w:rsid w:val="004F100F"/>
    <w:rsid w:val="004F2101"/>
    <w:rsid w:val="004F36D3"/>
    <w:rsid w:val="004F549F"/>
    <w:rsid w:val="004F656D"/>
    <w:rsid w:val="004F6A60"/>
    <w:rsid w:val="0050724C"/>
    <w:rsid w:val="00507FC0"/>
    <w:rsid w:val="005102D0"/>
    <w:rsid w:val="00511682"/>
    <w:rsid w:val="00511D3C"/>
    <w:rsid w:val="00512C8E"/>
    <w:rsid w:val="00513451"/>
    <w:rsid w:val="005177A1"/>
    <w:rsid w:val="005206D2"/>
    <w:rsid w:val="005208E6"/>
    <w:rsid w:val="00520910"/>
    <w:rsid w:val="00520B2B"/>
    <w:rsid w:val="00522255"/>
    <w:rsid w:val="00523CC7"/>
    <w:rsid w:val="00525C1D"/>
    <w:rsid w:val="0052664E"/>
    <w:rsid w:val="00526D3F"/>
    <w:rsid w:val="00526FE4"/>
    <w:rsid w:val="0053074B"/>
    <w:rsid w:val="00530901"/>
    <w:rsid w:val="00531392"/>
    <w:rsid w:val="005314CD"/>
    <w:rsid w:val="0053333B"/>
    <w:rsid w:val="00533D29"/>
    <w:rsid w:val="005346B2"/>
    <w:rsid w:val="00534C8D"/>
    <w:rsid w:val="00534FE7"/>
    <w:rsid w:val="00535887"/>
    <w:rsid w:val="00535B41"/>
    <w:rsid w:val="00536C14"/>
    <w:rsid w:val="0053711D"/>
    <w:rsid w:val="00537DB0"/>
    <w:rsid w:val="005402D6"/>
    <w:rsid w:val="005415DD"/>
    <w:rsid w:val="00542FBF"/>
    <w:rsid w:val="00544402"/>
    <w:rsid w:val="00545924"/>
    <w:rsid w:val="005463D4"/>
    <w:rsid w:val="005476F9"/>
    <w:rsid w:val="00552282"/>
    <w:rsid w:val="0055264B"/>
    <w:rsid w:val="00553294"/>
    <w:rsid w:val="0055385E"/>
    <w:rsid w:val="00553E2C"/>
    <w:rsid w:val="005548CC"/>
    <w:rsid w:val="005573A8"/>
    <w:rsid w:val="00561397"/>
    <w:rsid w:val="00561602"/>
    <w:rsid w:val="00563954"/>
    <w:rsid w:val="00563C1F"/>
    <w:rsid w:val="00563E72"/>
    <w:rsid w:val="00564667"/>
    <w:rsid w:val="00565143"/>
    <w:rsid w:val="0056581C"/>
    <w:rsid w:val="005739A0"/>
    <w:rsid w:val="00574043"/>
    <w:rsid w:val="0057445C"/>
    <w:rsid w:val="00577E05"/>
    <w:rsid w:val="005824B0"/>
    <w:rsid w:val="00582D1D"/>
    <w:rsid w:val="005837ED"/>
    <w:rsid w:val="00583D36"/>
    <w:rsid w:val="005845CA"/>
    <w:rsid w:val="00586EAF"/>
    <w:rsid w:val="00590F08"/>
    <w:rsid w:val="00591057"/>
    <w:rsid w:val="0059184B"/>
    <w:rsid w:val="005922B8"/>
    <w:rsid w:val="00592530"/>
    <w:rsid w:val="005935BF"/>
    <w:rsid w:val="00595E16"/>
    <w:rsid w:val="00595E99"/>
    <w:rsid w:val="005960FE"/>
    <w:rsid w:val="005966CB"/>
    <w:rsid w:val="00596715"/>
    <w:rsid w:val="005A051A"/>
    <w:rsid w:val="005A1D54"/>
    <w:rsid w:val="005A263C"/>
    <w:rsid w:val="005A30F7"/>
    <w:rsid w:val="005A567E"/>
    <w:rsid w:val="005A6F01"/>
    <w:rsid w:val="005A7ACF"/>
    <w:rsid w:val="005A7C0B"/>
    <w:rsid w:val="005B1043"/>
    <w:rsid w:val="005B1E83"/>
    <w:rsid w:val="005B2B39"/>
    <w:rsid w:val="005B324A"/>
    <w:rsid w:val="005B698D"/>
    <w:rsid w:val="005C3555"/>
    <w:rsid w:val="005C3687"/>
    <w:rsid w:val="005C3743"/>
    <w:rsid w:val="005C4926"/>
    <w:rsid w:val="005C4AC1"/>
    <w:rsid w:val="005C69C3"/>
    <w:rsid w:val="005C6AA9"/>
    <w:rsid w:val="005D3301"/>
    <w:rsid w:val="005D3A2E"/>
    <w:rsid w:val="005D3D4D"/>
    <w:rsid w:val="005D415F"/>
    <w:rsid w:val="005D5924"/>
    <w:rsid w:val="005D5E9C"/>
    <w:rsid w:val="005E0386"/>
    <w:rsid w:val="005E0F9B"/>
    <w:rsid w:val="005E3173"/>
    <w:rsid w:val="005E388D"/>
    <w:rsid w:val="005E3924"/>
    <w:rsid w:val="005E58AC"/>
    <w:rsid w:val="005E64A2"/>
    <w:rsid w:val="005E7337"/>
    <w:rsid w:val="005E7B00"/>
    <w:rsid w:val="005F1DD7"/>
    <w:rsid w:val="005F26C8"/>
    <w:rsid w:val="005F26CD"/>
    <w:rsid w:val="005F492D"/>
    <w:rsid w:val="005F5529"/>
    <w:rsid w:val="005F7957"/>
    <w:rsid w:val="00603DEA"/>
    <w:rsid w:val="00604045"/>
    <w:rsid w:val="006048E3"/>
    <w:rsid w:val="00610D1F"/>
    <w:rsid w:val="006123DD"/>
    <w:rsid w:val="0061337E"/>
    <w:rsid w:val="00616465"/>
    <w:rsid w:val="0061650E"/>
    <w:rsid w:val="00620D1F"/>
    <w:rsid w:val="00620DE2"/>
    <w:rsid w:val="006211CD"/>
    <w:rsid w:val="00624019"/>
    <w:rsid w:val="00624329"/>
    <w:rsid w:val="0062637E"/>
    <w:rsid w:val="00626517"/>
    <w:rsid w:val="0063033C"/>
    <w:rsid w:val="00630468"/>
    <w:rsid w:val="006315C3"/>
    <w:rsid w:val="00632670"/>
    <w:rsid w:val="00636BB3"/>
    <w:rsid w:val="006374EF"/>
    <w:rsid w:val="006376C4"/>
    <w:rsid w:val="0064160D"/>
    <w:rsid w:val="00642598"/>
    <w:rsid w:val="00642904"/>
    <w:rsid w:val="006445CE"/>
    <w:rsid w:val="006465C8"/>
    <w:rsid w:val="006472DF"/>
    <w:rsid w:val="006513F4"/>
    <w:rsid w:val="006514B7"/>
    <w:rsid w:val="006526F1"/>
    <w:rsid w:val="0065380C"/>
    <w:rsid w:val="0065451B"/>
    <w:rsid w:val="00656538"/>
    <w:rsid w:val="0065658F"/>
    <w:rsid w:val="00657922"/>
    <w:rsid w:val="00657CEC"/>
    <w:rsid w:val="00660745"/>
    <w:rsid w:val="006629AF"/>
    <w:rsid w:val="0066368D"/>
    <w:rsid w:val="00664749"/>
    <w:rsid w:val="00665887"/>
    <w:rsid w:val="00665D27"/>
    <w:rsid w:val="0066634F"/>
    <w:rsid w:val="00666E1F"/>
    <w:rsid w:val="00667C92"/>
    <w:rsid w:val="00670320"/>
    <w:rsid w:val="00670772"/>
    <w:rsid w:val="00672DA9"/>
    <w:rsid w:val="00673388"/>
    <w:rsid w:val="00674500"/>
    <w:rsid w:val="006802C1"/>
    <w:rsid w:val="006802F5"/>
    <w:rsid w:val="00681786"/>
    <w:rsid w:val="0068350B"/>
    <w:rsid w:val="00683DC0"/>
    <w:rsid w:val="00685DF0"/>
    <w:rsid w:val="0068642F"/>
    <w:rsid w:val="006903A4"/>
    <w:rsid w:val="0069353B"/>
    <w:rsid w:val="006939BA"/>
    <w:rsid w:val="00693E60"/>
    <w:rsid w:val="00694D98"/>
    <w:rsid w:val="006952B5"/>
    <w:rsid w:val="00697CFB"/>
    <w:rsid w:val="006A160D"/>
    <w:rsid w:val="006A1EE6"/>
    <w:rsid w:val="006A344A"/>
    <w:rsid w:val="006A36E4"/>
    <w:rsid w:val="006A49A6"/>
    <w:rsid w:val="006A5F21"/>
    <w:rsid w:val="006A64C9"/>
    <w:rsid w:val="006A7E67"/>
    <w:rsid w:val="006B0B62"/>
    <w:rsid w:val="006B242C"/>
    <w:rsid w:val="006B2662"/>
    <w:rsid w:val="006B3972"/>
    <w:rsid w:val="006B6661"/>
    <w:rsid w:val="006B77E3"/>
    <w:rsid w:val="006C0DB5"/>
    <w:rsid w:val="006C0ED4"/>
    <w:rsid w:val="006C353A"/>
    <w:rsid w:val="006C36EE"/>
    <w:rsid w:val="006C44CA"/>
    <w:rsid w:val="006C4533"/>
    <w:rsid w:val="006C47C0"/>
    <w:rsid w:val="006C4E4F"/>
    <w:rsid w:val="006C6BBC"/>
    <w:rsid w:val="006D14E9"/>
    <w:rsid w:val="006D1B92"/>
    <w:rsid w:val="006D229A"/>
    <w:rsid w:val="006D2410"/>
    <w:rsid w:val="006D2459"/>
    <w:rsid w:val="006D4A7B"/>
    <w:rsid w:val="006D4EFF"/>
    <w:rsid w:val="006E2915"/>
    <w:rsid w:val="006E2EF6"/>
    <w:rsid w:val="006E3ACD"/>
    <w:rsid w:val="006E56A3"/>
    <w:rsid w:val="006E6D06"/>
    <w:rsid w:val="006F1158"/>
    <w:rsid w:val="006F115D"/>
    <w:rsid w:val="006F1182"/>
    <w:rsid w:val="006F1366"/>
    <w:rsid w:val="006F2B19"/>
    <w:rsid w:val="006F2C62"/>
    <w:rsid w:val="006F434B"/>
    <w:rsid w:val="006F5C1D"/>
    <w:rsid w:val="007000B0"/>
    <w:rsid w:val="00700E65"/>
    <w:rsid w:val="00702066"/>
    <w:rsid w:val="00704701"/>
    <w:rsid w:val="00704E1E"/>
    <w:rsid w:val="00705033"/>
    <w:rsid w:val="00705079"/>
    <w:rsid w:val="00707EE9"/>
    <w:rsid w:val="007113B4"/>
    <w:rsid w:val="007127FD"/>
    <w:rsid w:val="00714AE9"/>
    <w:rsid w:val="0071548F"/>
    <w:rsid w:val="00715762"/>
    <w:rsid w:val="007166E7"/>
    <w:rsid w:val="00720B4C"/>
    <w:rsid w:val="0072186F"/>
    <w:rsid w:val="00722D75"/>
    <w:rsid w:val="0072512A"/>
    <w:rsid w:val="007316E1"/>
    <w:rsid w:val="0073171A"/>
    <w:rsid w:val="007320BC"/>
    <w:rsid w:val="007320F6"/>
    <w:rsid w:val="00732DDE"/>
    <w:rsid w:val="00732E6B"/>
    <w:rsid w:val="007334D3"/>
    <w:rsid w:val="007351B5"/>
    <w:rsid w:val="00735F48"/>
    <w:rsid w:val="00737A25"/>
    <w:rsid w:val="0074321B"/>
    <w:rsid w:val="007433A6"/>
    <w:rsid w:val="007433DA"/>
    <w:rsid w:val="00743588"/>
    <w:rsid w:val="0074414C"/>
    <w:rsid w:val="007452D5"/>
    <w:rsid w:val="00745AEF"/>
    <w:rsid w:val="0074707F"/>
    <w:rsid w:val="007506B1"/>
    <w:rsid w:val="00750756"/>
    <w:rsid w:val="00752485"/>
    <w:rsid w:val="00754A79"/>
    <w:rsid w:val="0075567E"/>
    <w:rsid w:val="00755DF0"/>
    <w:rsid w:val="00756DE9"/>
    <w:rsid w:val="007576E1"/>
    <w:rsid w:val="00760C47"/>
    <w:rsid w:val="00761B64"/>
    <w:rsid w:val="00762C94"/>
    <w:rsid w:val="007742AA"/>
    <w:rsid w:val="0077570B"/>
    <w:rsid w:val="00775E41"/>
    <w:rsid w:val="0077746A"/>
    <w:rsid w:val="007802BB"/>
    <w:rsid w:val="00781767"/>
    <w:rsid w:val="00782C90"/>
    <w:rsid w:val="007864B8"/>
    <w:rsid w:val="00787598"/>
    <w:rsid w:val="007909DE"/>
    <w:rsid w:val="0079113E"/>
    <w:rsid w:val="00791641"/>
    <w:rsid w:val="00791BF7"/>
    <w:rsid w:val="007A0DE3"/>
    <w:rsid w:val="007A262B"/>
    <w:rsid w:val="007A3C7D"/>
    <w:rsid w:val="007A4A04"/>
    <w:rsid w:val="007A53E7"/>
    <w:rsid w:val="007A642C"/>
    <w:rsid w:val="007B0172"/>
    <w:rsid w:val="007B18D5"/>
    <w:rsid w:val="007B287A"/>
    <w:rsid w:val="007B3050"/>
    <w:rsid w:val="007B3450"/>
    <w:rsid w:val="007B4F1A"/>
    <w:rsid w:val="007C020A"/>
    <w:rsid w:val="007C0546"/>
    <w:rsid w:val="007C1F82"/>
    <w:rsid w:val="007C3B4D"/>
    <w:rsid w:val="007D04F3"/>
    <w:rsid w:val="007D06EB"/>
    <w:rsid w:val="007D4517"/>
    <w:rsid w:val="007D4CF4"/>
    <w:rsid w:val="007D51C9"/>
    <w:rsid w:val="007E281A"/>
    <w:rsid w:val="007E5150"/>
    <w:rsid w:val="007E6459"/>
    <w:rsid w:val="007E7E79"/>
    <w:rsid w:val="007F1BBD"/>
    <w:rsid w:val="007F230B"/>
    <w:rsid w:val="007F2492"/>
    <w:rsid w:val="007F2AFF"/>
    <w:rsid w:val="007F480E"/>
    <w:rsid w:val="007F4DBA"/>
    <w:rsid w:val="007F593E"/>
    <w:rsid w:val="007F6D0D"/>
    <w:rsid w:val="007F7AC4"/>
    <w:rsid w:val="007F7D18"/>
    <w:rsid w:val="00800130"/>
    <w:rsid w:val="00800D60"/>
    <w:rsid w:val="00801A29"/>
    <w:rsid w:val="0080374A"/>
    <w:rsid w:val="008048A5"/>
    <w:rsid w:val="008057CB"/>
    <w:rsid w:val="008111F1"/>
    <w:rsid w:val="00811CE7"/>
    <w:rsid w:val="0081240C"/>
    <w:rsid w:val="00812416"/>
    <w:rsid w:val="00812CC2"/>
    <w:rsid w:val="008142CC"/>
    <w:rsid w:val="00814644"/>
    <w:rsid w:val="008224C5"/>
    <w:rsid w:val="00822B31"/>
    <w:rsid w:val="00823000"/>
    <w:rsid w:val="008248A3"/>
    <w:rsid w:val="00825334"/>
    <w:rsid w:val="00830A45"/>
    <w:rsid w:val="00833396"/>
    <w:rsid w:val="0083498D"/>
    <w:rsid w:val="0083634F"/>
    <w:rsid w:val="00836928"/>
    <w:rsid w:val="00837321"/>
    <w:rsid w:val="0083743A"/>
    <w:rsid w:val="008416E1"/>
    <w:rsid w:val="008423DC"/>
    <w:rsid w:val="0084550A"/>
    <w:rsid w:val="008455EC"/>
    <w:rsid w:val="00846509"/>
    <w:rsid w:val="00851A23"/>
    <w:rsid w:val="00853498"/>
    <w:rsid w:val="008536FB"/>
    <w:rsid w:val="0085383D"/>
    <w:rsid w:val="00854BB9"/>
    <w:rsid w:val="0085541A"/>
    <w:rsid w:val="00856961"/>
    <w:rsid w:val="00857570"/>
    <w:rsid w:val="0086168E"/>
    <w:rsid w:val="0086175F"/>
    <w:rsid w:val="00864355"/>
    <w:rsid w:val="00867351"/>
    <w:rsid w:val="008701DA"/>
    <w:rsid w:val="00870C9E"/>
    <w:rsid w:val="00872D43"/>
    <w:rsid w:val="0087495B"/>
    <w:rsid w:val="00874E06"/>
    <w:rsid w:val="008754FB"/>
    <w:rsid w:val="00875822"/>
    <w:rsid w:val="00876422"/>
    <w:rsid w:val="00876ACA"/>
    <w:rsid w:val="00877461"/>
    <w:rsid w:val="00882E90"/>
    <w:rsid w:val="008836EB"/>
    <w:rsid w:val="00885284"/>
    <w:rsid w:val="00886757"/>
    <w:rsid w:val="0089006F"/>
    <w:rsid w:val="00891BF3"/>
    <w:rsid w:val="008948C0"/>
    <w:rsid w:val="00894EE4"/>
    <w:rsid w:val="008964A0"/>
    <w:rsid w:val="00897A1E"/>
    <w:rsid w:val="00897A82"/>
    <w:rsid w:val="008A0C38"/>
    <w:rsid w:val="008A1206"/>
    <w:rsid w:val="008A1DBD"/>
    <w:rsid w:val="008A2284"/>
    <w:rsid w:val="008A4FBC"/>
    <w:rsid w:val="008A5E21"/>
    <w:rsid w:val="008A7835"/>
    <w:rsid w:val="008B480F"/>
    <w:rsid w:val="008B4FD2"/>
    <w:rsid w:val="008B66B5"/>
    <w:rsid w:val="008C0FC5"/>
    <w:rsid w:val="008C1CC9"/>
    <w:rsid w:val="008C2931"/>
    <w:rsid w:val="008C2D17"/>
    <w:rsid w:val="008C2E4B"/>
    <w:rsid w:val="008C355F"/>
    <w:rsid w:val="008C3FE1"/>
    <w:rsid w:val="008C4D7B"/>
    <w:rsid w:val="008C4E10"/>
    <w:rsid w:val="008C6D03"/>
    <w:rsid w:val="008D27C0"/>
    <w:rsid w:val="008D561C"/>
    <w:rsid w:val="008D5ACF"/>
    <w:rsid w:val="008D5E8D"/>
    <w:rsid w:val="008D61CE"/>
    <w:rsid w:val="008D6BD0"/>
    <w:rsid w:val="008D7C38"/>
    <w:rsid w:val="008E24FC"/>
    <w:rsid w:val="008E2B97"/>
    <w:rsid w:val="008E3343"/>
    <w:rsid w:val="008E488E"/>
    <w:rsid w:val="008E59CE"/>
    <w:rsid w:val="008F1F39"/>
    <w:rsid w:val="008F27D2"/>
    <w:rsid w:val="008F3EDA"/>
    <w:rsid w:val="008F6212"/>
    <w:rsid w:val="008F73C9"/>
    <w:rsid w:val="00900C81"/>
    <w:rsid w:val="009014C3"/>
    <w:rsid w:val="00903C73"/>
    <w:rsid w:val="00905C3F"/>
    <w:rsid w:val="00907342"/>
    <w:rsid w:val="00907E31"/>
    <w:rsid w:val="009136E2"/>
    <w:rsid w:val="00913C47"/>
    <w:rsid w:val="00914E4B"/>
    <w:rsid w:val="00917B4C"/>
    <w:rsid w:val="009202D1"/>
    <w:rsid w:val="00920C26"/>
    <w:rsid w:val="00921749"/>
    <w:rsid w:val="00921B33"/>
    <w:rsid w:val="00921B5F"/>
    <w:rsid w:val="00924694"/>
    <w:rsid w:val="00931F63"/>
    <w:rsid w:val="009331C8"/>
    <w:rsid w:val="009336BE"/>
    <w:rsid w:val="009337F9"/>
    <w:rsid w:val="0093577F"/>
    <w:rsid w:val="0093590A"/>
    <w:rsid w:val="00940115"/>
    <w:rsid w:val="00944B0C"/>
    <w:rsid w:val="00954220"/>
    <w:rsid w:val="00955266"/>
    <w:rsid w:val="009553B7"/>
    <w:rsid w:val="009553E7"/>
    <w:rsid w:val="0095628B"/>
    <w:rsid w:val="00956727"/>
    <w:rsid w:val="00956844"/>
    <w:rsid w:val="00960E20"/>
    <w:rsid w:val="009624A4"/>
    <w:rsid w:val="00965DAB"/>
    <w:rsid w:val="009704FB"/>
    <w:rsid w:val="00970EC4"/>
    <w:rsid w:val="00971385"/>
    <w:rsid w:val="00971873"/>
    <w:rsid w:val="00971C68"/>
    <w:rsid w:val="00972ED4"/>
    <w:rsid w:val="0097532C"/>
    <w:rsid w:val="00975DBA"/>
    <w:rsid w:val="00975E4F"/>
    <w:rsid w:val="00976A8E"/>
    <w:rsid w:val="009770BC"/>
    <w:rsid w:val="00980D42"/>
    <w:rsid w:val="00981F62"/>
    <w:rsid w:val="0098398A"/>
    <w:rsid w:val="00984467"/>
    <w:rsid w:val="00984D30"/>
    <w:rsid w:val="0098768E"/>
    <w:rsid w:val="009909A9"/>
    <w:rsid w:val="009909FD"/>
    <w:rsid w:val="00993025"/>
    <w:rsid w:val="0099636F"/>
    <w:rsid w:val="0099679C"/>
    <w:rsid w:val="009A0FD9"/>
    <w:rsid w:val="009A1586"/>
    <w:rsid w:val="009A1A59"/>
    <w:rsid w:val="009A1D90"/>
    <w:rsid w:val="009A2EAC"/>
    <w:rsid w:val="009A39C5"/>
    <w:rsid w:val="009A54D8"/>
    <w:rsid w:val="009A5863"/>
    <w:rsid w:val="009A60EF"/>
    <w:rsid w:val="009A6544"/>
    <w:rsid w:val="009A6BD5"/>
    <w:rsid w:val="009B017E"/>
    <w:rsid w:val="009B2468"/>
    <w:rsid w:val="009B29FA"/>
    <w:rsid w:val="009B35ED"/>
    <w:rsid w:val="009B4C1B"/>
    <w:rsid w:val="009B57B0"/>
    <w:rsid w:val="009B5908"/>
    <w:rsid w:val="009B5CAD"/>
    <w:rsid w:val="009B5FD5"/>
    <w:rsid w:val="009B6BA5"/>
    <w:rsid w:val="009B7635"/>
    <w:rsid w:val="009B7B49"/>
    <w:rsid w:val="009B7E94"/>
    <w:rsid w:val="009C06BE"/>
    <w:rsid w:val="009C1DA0"/>
    <w:rsid w:val="009C3F74"/>
    <w:rsid w:val="009C42AF"/>
    <w:rsid w:val="009C4F53"/>
    <w:rsid w:val="009C50A1"/>
    <w:rsid w:val="009D0DF4"/>
    <w:rsid w:val="009D1DA1"/>
    <w:rsid w:val="009D2249"/>
    <w:rsid w:val="009D3632"/>
    <w:rsid w:val="009D413F"/>
    <w:rsid w:val="009D496A"/>
    <w:rsid w:val="009D5B5A"/>
    <w:rsid w:val="009D776F"/>
    <w:rsid w:val="009D7E22"/>
    <w:rsid w:val="009E1793"/>
    <w:rsid w:val="009E3594"/>
    <w:rsid w:val="009E556C"/>
    <w:rsid w:val="009E55B3"/>
    <w:rsid w:val="009E6D5F"/>
    <w:rsid w:val="009E736D"/>
    <w:rsid w:val="009F091B"/>
    <w:rsid w:val="009F1519"/>
    <w:rsid w:val="009F381A"/>
    <w:rsid w:val="009F3C88"/>
    <w:rsid w:val="009F4BBF"/>
    <w:rsid w:val="009F517C"/>
    <w:rsid w:val="009F541A"/>
    <w:rsid w:val="009F57D7"/>
    <w:rsid w:val="009F5DC5"/>
    <w:rsid w:val="009F63A9"/>
    <w:rsid w:val="009F6E5F"/>
    <w:rsid w:val="009F78C0"/>
    <w:rsid w:val="00A000BB"/>
    <w:rsid w:val="00A00CB7"/>
    <w:rsid w:val="00A01646"/>
    <w:rsid w:val="00A01A49"/>
    <w:rsid w:val="00A01F86"/>
    <w:rsid w:val="00A02291"/>
    <w:rsid w:val="00A02FE9"/>
    <w:rsid w:val="00A050DA"/>
    <w:rsid w:val="00A07039"/>
    <w:rsid w:val="00A07334"/>
    <w:rsid w:val="00A074A7"/>
    <w:rsid w:val="00A1077F"/>
    <w:rsid w:val="00A122E5"/>
    <w:rsid w:val="00A13131"/>
    <w:rsid w:val="00A13D25"/>
    <w:rsid w:val="00A15163"/>
    <w:rsid w:val="00A1726F"/>
    <w:rsid w:val="00A17D08"/>
    <w:rsid w:val="00A21DD6"/>
    <w:rsid w:val="00A21DFF"/>
    <w:rsid w:val="00A22751"/>
    <w:rsid w:val="00A22E4A"/>
    <w:rsid w:val="00A2390E"/>
    <w:rsid w:val="00A24778"/>
    <w:rsid w:val="00A24A29"/>
    <w:rsid w:val="00A25440"/>
    <w:rsid w:val="00A25923"/>
    <w:rsid w:val="00A2604F"/>
    <w:rsid w:val="00A2610E"/>
    <w:rsid w:val="00A270EE"/>
    <w:rsid w:val="00A276D3"/>
    <w:rsid w:val="00A31EE5"/>
    <w:rsid w:val="00A339DA"/>
    <w:rsid w:val="00A34123"/>
    <w:rsid w:val="00A35768"/>
    <w:rsid w:val="00A35AAC"/>
    <w:rsid w:val="00A35CA0"/>
    <w:rsid w:val="00A361E8"/>
    <w:rsid w:val="00A36BB4"/>
    <w:rsid w:val="00A375D5"/>
    <w:rsid w:val="00A40D22"/>
    <w:rsid w:val="00A41C4C"/>
    <w:rsid w:val="00A4291F"/>
    <w:rsid w:val="00A4428E"/>
    <w:rsid w:val="00A45025"/>
    <w:rsid w:val="00A46377"/>
    <w:rsid w:val="00A47031"/>
    <w:rsid w:val="00A47829"/>
    <w:rsid w:val="00A5065B"/>
    <w:rsid w:val="00A509D8"/>
    <w:rsid w:val="00A5311C"/>
    <w:rsid w:val="00A54D87"/>
    <w:rsid w:val="00A54E1F"/>
    <w:rsid w:val="00A578AB"/>
    <w:rsid w:val="00A61EDE"/>
    <w:rsid w:val="00A62A35"/>
    <w:rsid w:val="00A6314D"/>
    <w:rsid w:val="00A63926"/>
    <w:rsid w:val="00A66AA6"/>
    <w:rsid w:val="00A6705F"/>
    <w:rsid w:val="00A675CB"/>
    <w:rsid w:val="00A709F5"/>
    <w:rsid w:val="00A71FB8"/>
    <w:rsid w:val="00A7254C"/>
    <w:rsid w:val="00A73DFC"/>
    <w:rsid w:val="00A740A9"/>
    <w:rsid w:val="00A74DCB"/>
    <w:rsid w:val="00A75741"/>
    <w:rsid w:val="00A75F60"/>
    <w:rsid w:val="00A76D24"/>
    <w:rsid w:val="00A76E07"/>
    <w:rsid w:val="00A773B5"/>
    <w:rsid w:val="00A86BE9"/>
    <w:rsid w:val="00A8752C"/>
    <w:rsid w:val="00A90B7A"/>
    <w:rsid w:val="00A9123D"/>
    <w:rsid w:val="00A92986"/>
    <w:rsid w:val="00A95AB1"/>
    <w:rsid w:val="00AA06E8"/>
    <w:rsid w:val="00AA2F2D"/>
    <w:rsid w:val="00AA2F43"/>
    <w:rsid w:val="00AA341E"/>
    <w:rsid w:val="00AA42A6"/>
    <w:rsid w:val="00AA4913"/>
    <w:rsid w:val="00AA5E29"/>
    <w:rsid w:val="00AA5E30"/>
    <w:rsid w:val="00AA657C"/>
    <w:rsid w:val="00AB17A5"/>
    <w:rsid w:val="00AB2696"/>
    <w:rsid w:val="00AB683E"/>
    <w:rsid w:val="00AB694D"/>
    <w:rsid w:val="00AB6E7E"/>
    <w:rsid w:val="00AB7D4A"/>
    <w:rsid w:val="00AC2BEB"/>
    <w:rsid w:val="00AC327A"/>
    <w:rsid w:val="00AC4A9C"/>
    <w:rsid w:val="00AC71C1"/>
    <w:rsid w:val="00AD0EB1"/>
    <w:rsid w:val="00AD3EF5"/>
    <w:rsid w:val="00AD558A"/>
    <w:rsid w:val="00AD58A4"/>
    <w:rsid w:val="00AD6434"/>
    <w:rsid w:val="00AD660E"/>
    <w:rsid w:val="00AD6812"/>
    <w:rsid w:val="00AD75D9"/>
    <w:rsid w:val="00AD7AAB"/>
    <w:rsid w:val="00AE016A"/>
    <w:rsid w:val="00AE0979"/>
    <w:rsid w:val="00AE398A"/>
    <w:rsid w:val="00AE3AE7"/>
    <w:rsid w:val="00AE4C3F"/>
    <w:rsid w:val="00AE5F7A"/>
    <w:rsid w:val="00AE718E"/>
    <w:rsid w:val="00AF328D"/>
    <w:rsid w:val="00AF3363"/>
    <w:rsid w:val="00AF4483"/>
    <w:rsid w:val="00AF72E2"/>
    <w:rsid w:val="00B0078D"/>
    <w:rsid w:val="00B00BBC"/>
    <w:rsid w:val="00B00BD6"/>
    <w:rsid w:val="00B02038"/>
    <w:rsid w:val="00B03703"/>
    <w:rsid w:val="00B045D9"/>
    <w:rsid w:val="00B046B5"/>
    <w:rsid w:val="00B0489C"/>
    <w:rsid w:val="00B049C8"/>
    <w:rsid w:val="00B04A7D"/>
    <w:rsid w:val="00B065F0"/>
    <w:rsid w:val="00B11B4C"/>
    <w:rsid w:val="00B129F8"/>
    <w:rsid w:val="00B12D5E"/>
    <w:rsid w:val="00B1716D"/>
    <w:rsid w:val="00B215AE"/>
    <w:rsid w:val="00B217A3"/>
    <w:rsid w:val="00B21CBD"/>
    <w:rsid w:val="00B22D4F"/>
    <w:rsid w:val="00B23D7C"/>
    <w:rsid w:val="00B25A60"/>
    <w:rsid w:val="00B26332"/>
    <w:rsid w:val="00B27554"/>
    <w:rsid w:val="00B3034A"/>
    <w:rsid w:val="00B31CEA"/>
    <w:rsid w:val="00B35751"/>
    <w:rsid w:val="00B35990"/>
    <w:rsid w:val="00B35B06"/>
    <w:rsid w:val="00B3656E"/>
    <w:rsid w:val="00B36DE2"/>
    <w:rsid w:val="00B37763"/>
    <w:rsid w:val="00B401DF"/>
    <w:rsid w:val="00B41DFF"/>
    <w:rsid w:val="00B469E5"/>
    <w:rsid w:val="00B52F8A"/>
    <w:rsid w:val="00B5473A"/>
    <w:rsid w:val="00B549CE"/>
    <w:rsid w:val="00B553C6"/>
    <w:rsid w:val="00B57DDA"/>
    <w:rsid w:val="00B61BE7"/>
    <w:rsid w:val="00B629BF"/>
    <w:rsid w:val="00B63344"/>
    <w:rsid w:val="00B638BF"/>
    <w:rsid w:val="00B650BB"/>
    <w:rsid w:val="00B65A14"/>
    <w:rsid w:val="00B71C53"/>
    <w:rsid w:val="00B72A96"/>
    <w:rsid w:val="00B73435"/>
    <w:rsid w:val="00B73758"/>
    <w:rsid w:val="00B75F2C"/>
    <w:rsid w:val="00B77BA7"/>
    <w:rsid w:val="00B829C2"/>
    <w:rsid w:val="00B82BE5"/>
    <w:rsid w:val="00B8644A"/>
    <w:rsid w:val="00B86A98"/>
    <w:rsid w:val="00B9152E"/>
    <w:rsid w:val="00B927A9"/>
    <w:rsid w:val="00B94302"/>
    <w:rsid w:val="00B944AC"/>
    <w:rsid w:val="00B94D08"/>
    <w:rsid w:val="00B97513"/>
    <w:rsid w:val="00B976E9"/>
    <w:rsid w:val="00BA009A"/>
    <w:rsid w:val="00BA02CD"/>
    <w:rsid w:val="00BA0F06"/>
    <w:rsid w:val="00BA2271"/>
    <w:rsid w:val="00BA28AF"/>
    <w:rsid w:val="00BA60AF"/>
    <w:rsid w:val="00BB2EC6"/>
    <w:rsid w:val="00BB5381"/>
    <w:rsid w:val="00BB6539"/>
    <w:rsid w:val="00BB6637"/>
    <w:rsid w:val="00BC4023"/>
    <w:rsid w:val="00BC4E56"/>
    <w:rsid w:val="00BC5996"/>
    <w:rsid w:val="00BC5C36"/>
    <w:rsid w:val="00BC603B"/>
    <w:rsid w:val="00BD0532"/>
    <w:rsid w:val="00BD0B3C"/>
    <w:rsid w:val="00BD0C6B"/>
    <w:rsid w:val="00BD186F"/>
    <w:rsid w:val="00BD365B"/>
    <w:rsid w:val="00BD4EEE"/>
    <w:rsid w:val="00BD59B2"/>
    <w:rsid w:val="00BD685F"/>
    <w:rsid w:val="00BE129A"/>
    <w:rsid w:val="00BE1C8B"/>
    <w:rsid w:val="00BE1F1B"/>
    <w:rsid w:val="00BE3D3E"/>
    <w:rsid w:val="00BE5FDD"/>
    <w:rsid w:val="00BF080F"/>
    <w:rsid w:val="00BF149A"/>
    <w:rsid w:val="00BF2354"/>
    <w:rsid w:val="00BF3924"/>
    <w:rsid w:val="00C002B2"/>
    <w:rsid w:val="00C0086D"/>
    <w:rsid w:val="00C009F2"/>
    <w:rsid w:val="00C01BA7"/>
    <w:rsid w:val="00C03CF1"/>
    <w:rsid w:val="00C04E1D"/>
    <w:rsid w:val="00C052E2"/>
    <w:rsid w:val="00C06F8E"/>
    <w:rsid w:val="00C07A0D"/>
    <w:rsid w:val="00C113E9"/>
    <w:rsid w:val="00C12F47"/>
    <w:rsid w:val="00C14DF6"/>
    <w:rsid w:val="00C15F82"/>
    <w:rsid w:val="00C17119"/>
    <w:rsid w:val="00C17821"/>
    <w:rsid w:val="00C21533"/>
    <w:rsid w:val="00C21CB7"/>
    <w:rsid w:val="00C22910"/>
    <w:rsid w:val="00C2353E"/>
    <w:rsid w:val="00C26AF5"/>
    <w:rsid w:val="00C273C1"/>
    <w:rsid w:val="00C300B9"/>
    <w:rsid w:val="00C3343A"/>
    <w:rsid w:val="00C334B1"/>
    <w:rsid w:val="00C33D4B"/>
    <w:rsid w:val="00C35A26"/>
    <w:rsid w:val="00C35B46"/>
    <w:rsid w:val="00C37EE6"/>
    <w:rsid w:val="00C41DF1"/>
    <w:rsid w:val="00C42289"/>
    <w:rsid w:val="00C42336"/>
    <w:rsid w:val="00C42FF8"/>
    <w:rsid w:val="00C43333"/>
    <w:rsid w:val="00C4426D"/>
    <w:rsid w:val="00C44A62"/>
    <w:rsid w:val="00C451CC"/>
    <w:rsid w:val="00C45F9C"/>
    <w:rsid w:val="00C462B8"/>
    <w:rsid w:val="00C46B73"/>
    <w:rsid w:val="00C51062"/>
    <w:rsid w:val="00C51782"/>
    <w:rsid w:val="00C5233C"/>
    <w:rsid w:val="00C52B32"/>
    <w:rsid w:val="00C53678"/>
    <w:rsid w:val="00C53B8D"/>
    <w:rsid w:val="00C53E9F"/>
    <w:rsid w:val="00C55A5C"/>
    <w:rsid w:val="00C5678C"/>
    <w:rsid w:val="00C5754C"/>
    <w:rsid w:val="00C5780D"/>
    <w:rsid w:val="00C6253D"/>
    <w:rsid w:val="00C63E3E"/>
    <w:rsid w:val="00C650BC"/>
    <w:rsid w:val="00C65195"/>
    <w:rsid w:val="00C658D1"/>
    <w:rsid w:val="00C672BE"/>
    <w:rsid w:val="00C716E0"/>
    <w:rsid w:val="00C723B4"/>
    <w:rsid w:val="00C72A98"/>
    <w:rsid w:val="00C733C2"/>
    <w:rsid w:val="00C7392C"/>
    <w:rsid w:val="00C74FC0"/>
    <w:rsid w:val="00C75E82"/>
    <w:rsid w:val="00C76D94"/>
    <w:rsid w:val="00C779F9"/>
    <w:rsid w:val="00C77DAD"/>
    <w:rsid w:val="00C806A1"/>
    <w:rsid w:val="00C80910"/>
    <w:rsid w:val="00C80F22"/>
    <w:rsid w:val="00C82E9F"/>
    <w:rsid w:val="00C82FAD"/>
    <w:rsid w:val="00C85D95"/>
    <w:rsid w:val="00C863EC"/>
    <w:rsid w:val="00C86605"/>
    <w:rsid w:val="00C867AF"/>
    <w:rsid w:val="00C869AD"/>
    <w:rsid w:val="00C87DF0"/>
    <w:rsid w:val="00C914AC"/>
    <w:rsid w:val="00C91E0D"/>
    <w:rsid w:val="00C9340D"/>
    <w:rsid w:val="00C93AA1"/>
    <w:rsid w:val="00CA0E2F"/>
    <w:rsid w:val="00CA11DD"/>
    <w:rsid w:val="00CA1D00"/>
    <w:rsid w:val="00CA4138"/>
    <w:rsid w:val="00CA737A"/>
    <w:rsid w:val="00CA7B03"/>
    <w:rsid w:val="00CB1CFD"/>
    <w:rsid w:val="00CB241B"/>
    <w:rsid w:val="00CB3660"/>
    <w:rsid w:val="00CB3822"/>
    <w:rsid w:val="00CB76FA"/>
    <w:rsid w:val="00CB791E"/>
    <w:rsid w:val="00CC41E4"/>
    <w:rsid w:val="00CC5956"/>
    <w:rsid w:val="00CC5E7C"/>
    <w:rsid w:val="00CC6C83"/>
    <w:rsid w:val="00CD019F"/>
    <w:rsid w:val="00CD03CC"/>
    <w:rsid w:val="00CD0A95"/>
    <w:rsid w:val="00CD1AE1"/>
    <w:rsid w:val="00CD22B2"/>
    <w:rsid w:val="00CD2927"/>
    <w:rsid w:val="00CD2CC7"/>
    <w:rsid w:val="00CD38D8"/>
    <w:rsid w:val="00CD4C00"/>
    <w:rsid w:val="00CD511E"/>
    <w:rsid w:val="00CD750D"/>
    <w:rsid w:val="00CE0C42"/>
    <w:rsid w:val="00CE2D92"/>
    <w:rsid w:val="00CE449D"/>
    <w:rsid w:val="00CF0FE5"/>
    <w:rsid w:val="00CF11CF"/>
    <w:rsid w:val="00CF2883"/>
    <w:rsid w:val="00CF3D09"/>
    <w:rsid w:val="00CF438D"/>
    <w:rsid w:val="00CF5074"/>
    <w:rsid w:val="00CF6224"/>
    <w:rsid w:val="00CF64BA"/>
    <w:rsid w:val="00D01F70"/>
    <w:rsid w:val="00D0263B"/>
    <w:rsid w:val="00D04343"/>
    <w:rsid w:val="00D0562C"/>
    <w:rsid w:val="00D07E76"/>
    <w:rsid w:val="00D123F6"/>
    <w:rsid w:val="00D13054"/>
    <w:rsid w:val="00D134C7"/>
    <w:rsid w:val="00D266DC"/>
    <w:rsid w:val="00D303A1"/>
    <w:rsid w:val="00D305F3"/>
    <w:rsid w:val="00D309F1"/>
    <w:rsid w:val="00D312FF"/>
    <w:rsid w:val="00D31D5D"/>
    <w:rsid w:val="00D32768"/>
    <w:rsid w:val="00D32934"/>
    <w:rsid w:val="00D32EE0"/>
    <w:rsid w:val="00D33BCB"/>
    <w:rsid w:val="00D353EA"/>
    <w:rsid w:val="00D35962"/>
    <w:rsid w:val="00D366E0"/>
    <w:rsid w:val="00D3790F"/>
    <w:rsid w:val="00D37D72"/>
    <w:rsid w:val="00D412A8"/>
    <w:rsid w:val="00D427A3"/>
    <w:rsid w:val="00D42A5D"/>
    <w:rsid w:val="00D43A54"/>
    <w:rsid w:val="00D463FA"/>
    <w:rsid w:val="00D5108B"/>
    <w:rsid w:val="00D51461"/>
    <w:rsid w:val="00D51CA1"/>
    <w:rsid w:val="00D52A2B"/>
    <w:rsid w:val="00D54062"/>
    <w:rsid w:val="00D54D47"/>
    <w:rsid w:val="00D57D2E"/>
    <w:rsid w:val="00D60554"/>
    <w:rsid w:val="00D607E0"/>
    <w:rsid w:val="00D6091E"/>
    <w:rsid w:val="00D61FEB"/>
    <w:rsid w:val="00D654F4"/>
    <w:rsid w:val="00D657C1"/>
    <w:rsid w:val="00D67349"/>
    <w:rsid w:val="00D71BA2"/>
    <w:rsid w:val="00D71CD1"/>
    <w:rsid w:val="00D73727"/>
    <w:rsid w:val="00D74294"/>
    <w:rsid w:val="00D74CB2"/>
    <w:rsid w:val="00D76368"/>
    <w:rsid w:val="00D765A8"/>
    <w:rsid w:val="00D766A6"/>
    <w:rsid w:val="00D76A7E"/>
    <w:rsid w:val="00D80927"/>
    <w:rsid w:val="00D816C9"/>
    <w:rsid w:val="00D8171C"/>
    <w:rsid w:val="00D841D1"/>
    <w:rsid w:val="00D84BB4"/>
    <w:rsid w:val="00D874F8"/>
    <w:rsid w:val="00D879BC"/>
    <w:rsid w:val="00D87E13"/>
    <w:rsid w:val="00D91EF3"/>
    <w:rsid w:val="00D9235A"/>
    <w:rsid w:val="00D92502"/>
    <w:rsid w:val="00D9373D"/>
    <w:rsid w:val="00D952DD"/>
    <w:rsid w:val="00D95716"/>
    <w:rsid w:val="00D9712F"/>
    <w:rsid w:val="00D977C7"/>
    <w:rsid w:val="00DA5D9F"/>
    <w:rsid w:val="00DB0FA0"/>
    <w:rsid w:val="00DB11AA"/>
    <w:rsid w:val="00DB38F7"/>
    <w:rsid w:val="00DB600E"/>
    <w:rsid w:val="00DB72F6"/>
    <w:rsid w:val="00DB7F2D"/>
    <w:rsid w:val="00DC4148"/>
    <w:rsid w:val="00DC4C8D"/>
    <w:rsid w:val="00DC5CE8"/>
    <w:rsid w:val="00DD0232"/>
    <w:rsid w:val="00DD0239"/>
    <w:rsid w:val="00DD089B"/>
    <w:rsid w:val="00DD13D8"/>
    <w:rsid w:val="00DD15ED"/>
    <w:rsid w:val="00DD1E98"/>
    <w:rsid w:val="00DD2387"/>
    <w:rsid w:val="00DD3566"/>
    <w:rsid w:val="00DD601F"/>
    <w:rsid w:val="00DD65D3"/>
    <w:rsid w:val="00DD68DD"/>
    <w:rsid w:val="00DD6A68"/>
    <w:rsid w:val="00DD6F6A"/>
    <w:rsid w:val="00DE114E"/>
    <w:rsid w:val="00DE23B7"/>
    <w:rsid w:val="00DE32FB"/>
    <w:rsid w:val="00DE3973"/>
    <w:rsid w:val="00DE4743"/>
    <w:rsid w:val="00DE4CD3"/>
    <w:rsid w:val="00DE5652"/>
    <w:rsid w:val="00DE5B5E"/>
    <w:rsid w:val="00DE64AA"/>
    <w:rsid w:val="00DE75D8"/>
    <w:rsid w:val="00DF24D1"/>
    <w:rsid w:val="00DF2BCB"/>
    <w:rsid w:val="00DF504D"/>
    <w:rsid w:val="00DF5AD1"/>
    <w:rsid w:val="00DF7421"/>
    <w:rsid w:val="00E0032B"/>
    <w:rsid w:val="00E01E0A"/>
    <w:rsid w:val="00E02006"/>
    <w:rsid w:val="00E0316E"/>
    <w:rsid w:val="00E03BDB"/>
    <w:rsid w:val="00E044FF"/>
    <w:rsid w:val="00E072D5"/>
    <w:rsid w:val="00E0770D"/>
    <w:rsid w:val="00E13BDD"/>
    <w:rsid w:val="00E172E1"/>
    <w:rsid w:val="00E17EC7"/>
    <w:rsid w:val="00E225D6"/>
    <w:rsid w:val="00E2269D"/>
    <w:rsid w:val="00E228F4"/>
    <w:rsid w:val="00E23724"/>
    <w:rsid w:val="00E242BD"/>
    <w:rsid w:val="00E25521"/>
    <w:rsid w:val="00E262B7"/>
    <w:rsid w:val="00E306A4"/>
    <w:rsid w:val="00E318B4"/>
    <w:rsid w:val="00E31A2E"/>
    <w:rsid w:val="00E3405F"/>
    <w:rsid w:val="00E3610D"/>
    <w:rsid w:val="00E36ACE"/>
    <w:rsid w:val="00E40D9B"/>
    <w:rsid w:val="00E416B3"/>
    <w:rsid w:val="00E41CA0"/>
    <w:rsid w:val="00E4374B"/>
    <w:rsid w:val="00E442AE"/>
    <w:rsid w:val="00E443AF"/>
    <w:rsid w:val="00E44AD3"/>
    <w:rsid w:val="00E44D18"/>
    <w:rsid w:val="00E45421"/>
    <w:rsid w:val="00E459CB"/>
    <w:rsid w:val="00E45ED3"/>
    <w:rsid w:val="00E476FD"/>
    <w:rsid w:val="00E505F8"/>
    <w:rsid w:val="00E50633"/>
    <w:rsid w:val="00E508F7"/>
    <w:rsid w:val="00E539E5"/>
    <w:rsid w:val="00E5525F"/>
    <w:rsid w:val="00E56A41"/>
    <w:rsid w:val="00E634E0"/>
    <w:rsid w:val="00E65238"/>
    <w:rsid w:val="00E65B33"/>
    <w:rsid w:val="00E66629"/>
    <w:rsid w:val="00E6721A"/>
    <w:rsid w:val="00E673D7"/>
    <w:rsid w:val="00E67708"/>
    <w:rsid w:val="00E6786E"/>
    <w:rsid w:val="00E7000F"/>
    <w:rsid w:val="00E713CE"/>
    <w:rsid w:val="00E72CDE"/>
    <w:rsid w:val="00E7516A"/>
    <w:rsid w:val="00E75366"/>
    <w:rsid w:val="00E769D6"/>
    <w:rsid w:val="00E80AFE"/>
    <w:rsid w:val="00E833CB"/>
    <w:rsid w:val="00E84127"/>
    <w:rsid w:val="00E846E1"/>
    <w:rsid w:val="00E86EFF"/>
    <w:rsid w:val="00E87674"/>
    <w:rsid w:val="00E92933"/>
    <w:rsid w:val="00E9312F"/>
    <w:rsid w:val="00E951EB"/>
    <w:rsid w:val="00E97F8C"/>
    <w:rsid w:val="00EA04F5"/>
    <w:rsid w:val="00EA2B30"/>
    <w:rsid w:val="00EA3687"/>
    <w:rsid w:val="00EA3F40"/>
    <w:rsid w:val="00EA4C45"/>
    <w:rsid w:val="00EA7BCF"/>
    <w:rsid w:val="00EB091C"/>
    <w:rsid w:val="00EB098C"/>
    <w:rsid w:val="00EB245A"/>
    <w:rsid w:val="00EB299C"/>
    <w:rsid w:val="00EB2FC0"/>
    <w:rsid w:val="00EB62C0"/>
    <w:rsid w:val="00EB6709"/>
    <w:rsid w:val="00EB6954"/>
    <w:rsid w:val="00EB707A"/>
    <w:rsid w:val="00EB757E"/>
    <w:rsid w:val="00EC0099"/>
    <w:rsid w:val="00EC06B2"/>
    <w:rsid w:val="00EC078C"/>
    <w:rsid w:val="00EC343F"/>
    <w:rsid w:val="00EC3EE3"/>
    <w:rsid w:val="00EC7851"/>
    <w:rsid w:val="00ED07DC"/>
    <w:rsid w:val="00ED10AA"/>
    <w:rsid w:val="00ED199F"/>
    <w:rsid w:val="00ED2E65"/>
    <w:rsid w:val="00ED378E"/>
    <w:rsid w:val="00ED38B8"/>
    <w:rsid w:val="00ED4692"/>
    <w:rsid w:val="00ED65BE"/>
    <w:rsid w:val="00ED7F4F"/>
    <w:rsid w:val="00ED7FBD"/>
    <w:rsid w:val="00EE400C"/>
    <w:rsid w:val="00EE4C74"/>
    <w:rsid w:val="00EE4EF4"/>
    <w:rsid w:val="00EE638D"/>
    <w:rsid w:val="00EE66E3"/>
    <w:rsid w:val="00EF0686"/>
    <w:rsid w:val="00EF2328"/>
    <w:rsid w:val="00EF2B76"/>
    <w:rsid w:val="00EF2D77"/>
    <w:rsid w:val="00EF38D1"/>
    <w:rsid w:val="00EF4A05"/>
    <w:rsid w:val="00EF68A1"/>
    <w:rsid w:val="00F02273"/>
    <w:rsid w:val="00F03413"/>
    <w:rsid w:val="00F03B88"/>
    <w:rsid w:val="00F049D0"/>
    <w:rsid w:val="00F04E02"/>
    <w:rsid w:val="00F051B2"/>
    <w:rsid w:val="00F060DE"/>
    <w:rsid w:val="00F0684D"/>
    <w:rsid w:val="00F12F04"/>
    <w:rsid w:val="00F14766"/>
    <w:rsid w:val="00F150E7"/>
    <w:rsid w:val="00F15C82"/>
    <w:rsid w:val="00F164F1"/>
    <w:rsid w:val="00F167B1"/>
    <w:rsid w:val="00F17A51"/>
    <w:rsid w:val="00F206EC"/>
    <w:rsid w:val="00F2186C"/>
    <w:rsid w:val="00F21BC3"/>
    <w:rsid w:val="00F22CBB"/>
    <w:rsid w:val="00F233FA"/>
    <w:rsid w:val="00F25308"/>
    <w:rsid w:val="00F305B4"/>
    <w:rsid w:val="00F31218"/>
    <w:rsid w:val="00F32357"/>
    <w:rsid w:val="00F32417"/>
    <w:rsid w:val="00F32A10"/>
    <w:rsid w:val="00F34E9F"/>
    <w:rsid w:val="00F36609"/>
    <w:rsid w:val="00F36E5F"/>
    <w:rsid w:val="00F37B56"/>
    <w:rsid w:val="00F40DEB"/>
    <w:rsid w:val="00F422B5"/>
    <w:rsid w:val="00F44F2C"/>
    <w:rsid w:val="00F4549E"/>
    <w:rsid w:val="00F50B33"/>
    <w:rsid w:val="00F50CDF"/>
    <w:rsid w:val="00F52F5A"/>
    <w:rsid w:val="00F550AB"/>
    <w:rsid w:val="00F552B7"/>
    <w:rsid w:val="00F569D4"/>
    <w:rsid w:val="00F6049C"/>
    <w:rsid w:val="00F60855"/>
    <w:rsid w:val="00F629D3"/>
    <w:rsid w:val="00F638AA"/>
    <w:rsid w:val="00F64243"/>
    <w:rsid w:val="00F65BEC"/>
    <w:rsid w:val="00F6659F"/>
    <w:rsid w:val="00F7042F"/>
    <w:rsid w:val="00F716F6"/>
    <w:rsid w:val="00F723F0"/>
    <w:rsid w:val="00F72CA9"/>
    <w:rsid w:val="00F72E01"/>
    <w:rsid w:val="00F731DA"/>
    <w:rsid w:val="00F74352"/>
    <w:rsid w:val="00F75A89"/>
    <w:rsid w:val="00F75BB9"/>
    <w:rsid w:val="00F760E6"/>
    <w:rsid w:val="00F766ED"/>
    <w:rsid w:val="00F76770"/>
    <w:rsid w:val="00F775D0"/>
    <w:rsid w:val="00F810CB"/>
    <w:rsid w:val="00F812CC"/>
    <w:rsid w:val="00F81E55"/>
    <w:rsid w:val="00F825CF"/>
    <w:rsid w:val="00F838F4"/>
    <w:rsid w:val="00F877BB"/>
    <w:rsid w:val="00F904E7"/>
    <w:rsid w:val="00F90BA3"/>
    <w:rsid w:val="00F91F3D"/>
    <w:rsid w:val="00F92810"/>
    <w:rsid w:val="00F95FA5"/>
    <w:rsid w:val="00F96B4C"/>
    <w:rsid w:val="00FA167F"/>
    <w:rsid w:val="00FA19AF"/>
    <w:rsid w:val="00FA26E0"/>
    <w:rsid w:val="00FA2BA8"/>
    <w:rsid w:val="00FA2D1C"/>
    <w:rsid w:val="00FA63F1"/>
    <w:rsid w:val="00FA6623"/>
    <w:rsid w:val="00FA6A46"/>
    <w:rsid w:val="00FA7245"/>
    <w:rsid w:val="00FB1BA5"/>
    <w:rsid w:val="00FB69B8"/>
    <w:rsid w:val="00FC035A"/>
    <w:rsid w:val="00FC13BE"/>
    <w:rsid w:val="00FC1A82"/>
    <w:rsid w:val="00FC1D86"/>
    <w:rsid w:val="00FC3407"/>
    <w:rsid w:val="00FC3E03"/>
    <w:rsid w:val="00FC4D4D"/>
    <w:rsid w:val="00FC5362"/>
    <w:rsid w:val="00FC56CB"/>
    <w:rsid w:val="00FC5DB8"/>
    <w:rsid w:val="00FC6AB5"/>
    <w:rsid w:val="00FD2849"/>
    <w:rsid w:val="00FD3903"/>
    <w:rsid w:val="00FD4B62"/>
    <w:rsid w:val="00FD7057"/>
    <w:rsid w:val="00FE2B03"/>
    <w:rsid w:val="00FE53B0"/>
    <w:rsid w:val="00FE6841"/>
    <w:rsid w:val="00FE7197"/>
    <w:rsid w:val="00FE7630"/>
    <w:rsid w:val="00FF3519"/>
    <w:rsid w:val="00FF4884"/>
    <w:rsid w:val="01000394"/>
    <w:rsid w:val="010C3DC8"/>
    <w:rsid w:val="01214C67"/>
    <w:rsid w:val="012A4E2C"/>
    <w:rsid w:val="013252F4"/>
    <w:rsid w:val="01343700"/>
    <w:rsid w:val="013C0C6B"/>
    <w:rsid w:val="01485431"/>
    <w:rsid w:val="01496AA1"/>
    <w:rsid w:val="01515265"/>
    <w:rsid w:val="016D2A9C"/>
    <w:rsid w:val="018502B5"/>
    <w:rsid w:val="018815E6"/>
    <w:rsid w:val="01967DCC"/>
    <w:rsid w:val="01B968DC"/>
    <w:rsid w:val="01BD53EF"/>
    <w:rsid w:val="01C043C0"/>
    <w:rsid w:val="01E72452"/>
    <w:rsid w:val="01EF43BB"/>
    <w:rsid w:val="01F0200B"/>
    <w:rsid w:val="02102371"/>
    <w:rsid w:val="02136FA6"/>
    <w:rsid w:val="022E1921"/>
    <w:rsid w:val="02306473"/>
    <w:rsid w:val="023B0973"/>
    <w:rsid w:val="024333E1"/>
    <w:rsid w:val="026D4C89"/>
    <w:rsid w:val="02737625"/>
    <w:rsid w:val="027534B4"/>
    <w:rsid w:val="02A10AEA"/>
    <w:rsid w:val="02AD21EC"/>
    <w:rsid w:val="02BC2478"/>
    <w:rsid w:val="02E421D0"/>
    <w:rsid w:val="02F45E67"/>
    <w:rsid w:val="03084CFA"/>
    <w:rsid w:val="030A5E0C"/>
    <w:rsid w:val="030E5CC5"/>
    <w:rsid w:val="031462AC"/>
    <w:rsid w:val="031E62CB"/>
    <w:rsid w:val="032121AE"/>
    <w:rsid w:val="034356E4"/>
    <w:rsid w:val="0346052B"/>
    <w:rsid w:val="03525F75"/>
    <w:rsid w:val="03552B77"/>
    <w:rsid w:val="03675EC4"/>
    <w:rsid w:val="03725675"/>
    <w:rsid w:val="0376407C"/>
    <w:rsid w:val="038D3754"/>
    <w:rsid w:val="039E6292"/>
    <w:rsid w:val="03A013D6"/>
    <w:rsid w:val="03A46A23"/>
    <w:rsid w:val="03A74512"/>
    <w:rsid w:val="03B51295"/>
    <w:rsid w:val="03B624D9"/>
    <w:rsid w:val="03BE185C"/>
    <w:rsid w:val="0402450E"/>
    <w:rsid w:val="04066FA8"/>
    <w:rsid w:val="043D3031"/>
    <w:rsid w:val="043F4E95"/>
    <w:rsid w:val="044272EF"/>
    <w:rsid w:val="044E0E32"/>
    <w:rsid w:val="045F21B3"/>
    <w:rsid w:val="04844854"/>
    <w:rsid w:val="04936845"/>
    <w:rsid w:val="04975E10"/>
    <w:rsid w:val="04A37AC1"/>
    <w:rsid w:val="04A647CA"/>
    <w:rsid w:val="04BE636F"/>
    <w:rsid w:val="04C7196E"/>
    <w:rsid w:val="04D1736D"/>
    <w:rsid w:val="04D262B1"/>
    <w:rsid w:val="04EE7F1F"/>
    <w:rsid w:val="050071C0"/>
    <w:rsid w:val="05096B07"/>
    <w:rsid w:val="05193804"/>
    <w:rsid w:val="051F1C74"/>
    <w:rsid w:val="054144F3"/>
    <w:rsid w:val="054444FE"/>
    <w:rsid w:val="05483AD3"/>
    <w:rsid w:val="05500BDA"/>
    <w:rsid w:val="056703FD"/>
    <w:rsid w:val="056F0450"/>
    <w:rsid w:val="05726DE9"/>
    <w:rsid w:val="05966A69"/>
    <w:rsid w:val="05B16545"/>
    <w:rsid w:val="05B35D6A"/>
    <w:rsid w:val="05DE2FC9"/>
    <w:rsid w:val="05E83EA0"/>
    <w:rsid w:val="05EB00C3"/>
    <w:rsid w:val="05EB7905"/>
    <w:rsid w:val="05FE2CE1"/>
    <w:rsid w:val="061816F7"/>
    <w:rsid w:val="061A651E"/>
    <w:rsid w:val="062318A1"/>
    <w:rsid w:val="06233BF8"/>
    <w:rsid w:val="0627472C"/>
    <w:rsid w:val="06363CCA"/>
    <w:rsid w:val="063F21A3"/>
    <w:rsid w:val="06450353"/>
    <w:rsid w:val="06472722"/>
    <w:rsid w:val="064D2AF1"/>
    <w:rsid w:val="06555C41"/>
    <w:rsid w:val="06766181"/>
    <w:rsid w:val="067775A0"/>
    <w:rsid w:val="06826B71"/>
    <w:rsid w:val="06840641"/>
    <w:rsid w:val="06863B44"/>
    <w:rsid w:val="068D56CD"/>
    <w:rsid w:val="068E0434"/>
    <w:rsid w:val="06B7491C"/>
    <w:rsid w:val="06D44CBF"/>
    <w:rsid w:val="06F07F7E"/>
    <w:rsid w:val="07117EA5"/>
    <w:rsid w:val="071D4324"/>
    <w:rsid w:val="071D58BF"/>
    <w:rsid w:val="072440CC"/>
    <w:rsid w:val="0737795B"/>
    <w:rsid w:val="074402CA"/>
    <w:rsid w:val="074413B3"/>
    <w:rsid w:val="07610E7C"/>
    <w:rsid w:val="076B1CFB"/>
    <w:rsid w:val="07812761"/>
    <w:rsid w:val="0781507A"/>
    <w:rsid w:val="078660CC"/>
    <w:rsid w:val="079661B7"/>
    <w:rsid w:val="079C6479"/>
    <w:rsid w:val="07DF224E"/>
    <w:rsid w:val="07E6312F"/>
    <w:rsid w:val="07FA3C26"/>
    <w:rsid w:val="08061433"/>
    <w:rsid w:val="080B3940"/>
    <w:rsid w:val="080F2220"/>
    <w:rsid w:val="083B1F11"/>
    <w:rsid w:val="085375B8"/>
    <w:rsid w:val="086925EA"/>
    <w:rsid w:val="086A1832"/>
    <w:rsid w:val="086B19F0"/>
    <w:rsid w:val="086C5D2B"/>
    <w:rsid w:val="087F1F57"/>
    <w:rsid w:val="08A72B38"/>
    <w:rsid w:val="08AE5D7C"/>
    <w:rsid w:val="08B5322E"/>
    <w:rsid w:val="08BA0844"/>
    <w:rsid w:val="08C01BD2"/>
    <w:rsid w:val="08E04023"/>
    <w:rsid w:val="08E55D26"/>
    <w:rsid w:val="08E65ADD"/>
    <w:rsid w:val="08F47141"/>
    <w:rsid w:val="09082D47"/>
    <w:rsid w:val="090A78CB"/>
    <w:rsid w:val="091E4702"/>
    <w:rsid w:val="09343E44"/>
    <w:rsid w:val="0936663F"/>
    <w:rsid w:val="09511A59"/>
    <w:rsid w:val="095B1F87"/>
    <w:rsid w:val="09815806"/>
    <w:rsid w:val="098A7634"/>
    <w:rsid w:val="09906519"/>
    <w:rsid w:val="09D25863"/>
    <w:rsid w:val="09D407EB"/>
    <w:rsid w:val="09F75AC8"/>
    <w:rsid w:val="09FA2678"/>
    <w:rsid w:val="0A072A50"/>
    <w:rsid w:val="0A200B76"/>
    <w:rsid w:val="0A305B50"/>
    <w:rsid w:val="0A313049"/>
    <w:rsid w:val="0A426292"/>
    <w:rsid w:val="0A466648"/>
    <w:rsid w:val="0A4D6F83"/>
    <w:rsid w:val="0A83784C"/>
    <w:rsid w:val="0A89211E"/>
    <w:rsid w:val="0A8E495E"/>
    <w:rsid w:val="0A96708F"/>
    <w:rsid w:val="0A971D70"/>
    <w:rsid w:val="0ABC127A"/>
    <w:rsid w:val="0ACF4F87"/>
    <w:rsid w:val="0ADB7197"/>
    <w:rsid w:val="0ADF27E4"/>
    <w:rsid w:val="0AFB3396"/>
    <w:rsid w:val="0AFF4C18"/>
    <w:rsid w:val="0B0E7430"/>
    <w:rsid w:val="0B1B0E18"/>
    <w:rsid w:val="0B1E4CE0"/>
    <w:rsid w:val="0B441E89"/>
    <w:rsid w:val="0B4E25CE"/>
    <w:rsid w:val="0B5D25EA"/>
    <w:rsid w:val="0B642A7F"/>
    <w:rsid w:val="0B974E6D"/>
    <w:rsid w:val="0BAC1403"/>
    <w:rsid w:val="0BB8161A"/>
    <w:rsid w:val="0BBE24E7"/>
    <w:rsid w:val="0BC21B49"/>
    <w:rsid w:val="0BCC6FBE"/>
    <w:rsid w:val="0BE65DF4"/>
    <w:rsid w:val="0BE67633"/>
    <w:rsid w:val="0C1754DF"/>
    <w:rsid w:val="0C252478"/>
    <w:rsid w:val="0C2C149C"/>
    <w:rsid w:val="0C4A0131"/>
    <w:rsid w:val="0C6668CD"/>
    <w:rsid w:val="0C7B320A"/>
    <w:rsid w:val="0CA74F5F"/>
    <w:rsid w:val="0CD06850"/>
    <w:rsid w:val="0CD62CB6"/>
    <w:rsid w:val="0CD7701B"/>
    <w:rsid w:val="0CF1691C"/>
    <w:rsid w:val="0CF41651"/>
    <w:rsid w:val="0CFF3201"/>
    <w:rsid w:val="0D1D259A"/>
    <w:rsid w:val="0D374B59"/>
    <w:rsid w:val="0D433970"/>
    <w:rsid w:val="0D6358B2"/>
    <w:rsid w:val="0D646FBB"/>
    <w:rsid w:val="0D6F3717"/>
    <w:rsid w:val="0D7731A8"/>
    <w:rsid w:val="0D8B6C53"/>
    <w:rsid w:val="0D904269"/>
    <w:rsid w:val="0D9A50E8"/>
    <w:rsid w:val="0DCD1019"/>
    <w:rsid w:val="0DD57E1E"/>
    <w:rsid w:val="0DE051D0"/>
    <w:rsid w:val="0DE16873"/>
    <w:rsid w:val="0DEB5944"/>
    <w:rsid w:val="0DF66D1E"/>
    <w:rsid w:val="0DFB25F8"/>
    <w:rsid w:val="0E1327A4"/>
    <w:rsid w:val="0E1E3623"/>
    <w:rsid w:val="0E4E5004"/>
    <w:rsid w:val="0E4F7C80"/>
    <w:rsid w:val="0E6725AA"/>
    <w:rsid w:val="0E6A643B"/>
    <w:rsid w:val="0E6F20D1"/>
    <w:rsid w:val="0EA53769"/>
    <w:rsid w:val="0EBC4BEA"/>
    <w:rsid w:val="0ECA6962"/>
    <w:rsid w:val="0ECC08B5"/>
    <w:rsid w:val="0ED03A39"/>
    <w:rsid w:val="0ED10508"/>
    <w:rsid w:val="0EDE2063"/>
    <w:rsid w:val="0EE24651"/>
    <w:rsid w:val="0F0A6D3C"/>
    <w:rsid w:val="0F1F345E"/>
    <w:rsid w:val="0F1F58A5"/>
    <w:rsid w:val="0F2130DE"/>
    <w:rsid w:val="0F3F4608"/>
    <w:rsid w:val="0F4A0448"/>
    <w:rsid w:val="0F4C3028"/>
    <w:rsid w:val="0F914696"/>
    <w:rsid w:val="0F970BA0"/>
    <w:rsid w:val="0F971E23"/>
    <w:rsid w:val="0F983F56"/>
    <w:rsid w:val="0F9C2EA3"/>
    <w:rsid w:val="0FA20284"/>
    <w:rsid w:val="0FAA790F"/>
    <w:rsid w:val="0FAD0438"/>
    <w:rsid w:val="0FBD2D0B"/>
    <w:rsid w:val="0FCB3337"/>
    <w:rsid w:val="0FCE343C"/>
    <w:rsid w:val="0FEF171B"/>
    <w:rsid w:val="10093E5F"/>
    <w:rsid w:val="1011212B"/>
    <w:rsid w:val="10374E70"/>
    <w:rsid w:val="1040332B"/>
    <w:rsid w:val="104906FF"/>
    <w:rsid w:val="104974D6"/>
    <w:rsid w:val="105428B3"/>
    <w:rsid w:val="10732544"/>
    <w:rsid w:val="1075185B"/>
    <w:rsid w:val="109D45B0"/>
    <w:rsid w:val="109E0A4B"/>
    <w:rsid w:val="10A5002C"/>
    <w:rsid w:val="10B100B4"/>
    <w:rsid w:val="10BA3678"/>
    <w:rsid w:val="10BC7123"/>
    <w:rsid w:val="10C85AC8"/>
    <w:rsid w:val="10CD405E"/>
    <w:rsid w:val="10DE709A"/>
    <w:rsid w:val="11036B00"/>
    <w:rsid w:val="110C7C74"/>
    <w:rsid w:val="1112532F"/>
    <w:rsid w:val="1115264C"/>
    <w:rsid w:val="111625D3"/>
    <w:rsid w:val="11292AED"/>
    <w:rsid w:val="114A0BD3"/>
    <w:rsid w:val="11645874"/>
    <w:rsid w:val="11647E5A"/>
    <w:rsid w:val="117200A6"/>
    <w:rsid w:val="117B0D8C"/>
    <w:rsid w:val="11800D01"/>
    <w:rsid w:val="118A7ADB"/>
    <w:rsid w:val="118C2F9A"/>
    <w:rsid w:val="119F7A10"/>
    <w:rsid w:val="11A83F54"/>
    <w:rsid w:val="11D11B4D"/>
    <w:rsid w:val="11DD0809"/>
    <w:rsid w:val="11DF131B"/>
    <w:rsid w:val="11EB4164"/>
    <w:rsid w:val="12072620"/>
    <w:rsid w:val="120B3588"/>
    <w:rsid w:val="121C644E"/>
    <w:rsid w:val="12383670"/>
    <w:rsid w:val="12652892"/>
    <w:rsid w:val="127C3D32"/>
    <w:rsid w:val="12995C93"/>
    <w:rsid w:val="129D7210"/>
    <w:rsid w:val="12B1702C"/>
    <w:rsid w:val="12BC18DF"/>
    <w:rsid w:val="12CD1ABC"/>
    <w:rsid w:val="12E2296D"/>
    <w:rsid w:val="12E4700C"/>
    <w:rsid w:val="12E7492B"/>
    <w:rsid w:val="12E87F09"/>
    <w:rsid w:val="1308553F"/>
    <w:rsid w:val="132A5F13"/>
    <w:rsid w:val="132B7C1A"/>
    <w:rsid w:val="134300F1"/>
    <w:rsid w:val="134770B1"/>
    <w:rsid w:val="134C6F2D"/>
    <w:rsid w:val="13651CF4"/>
    <w:rsid w:val="136E2957"/>
    <w:rsid w:val="136E2E6F"/>
    <w:rsid w:val="137333F8"/>
    <w:rsid w:val="13751ADB"/>
    <w:rsid w:val="138E2FF9"/>
    <w:rsid w:val="13935EAB"/>
    <w:rsid w:val="1399374C"/>
    <w:rsid w:val="13D55A04"/>
    <w:rsid w:val="13EE3A98"/>
    <w:rsid w:val="14162336"/>
    <w:rsid w:val="141F00F5"/>
    <w:rsid w:val="143746AF"/>
    <w:rsid w:val="14587163"/>
    <w:rsid w:val="146D7C6C"/>
    <w:rsid w:val="14786BAB"/>
    <w:rsid w:val="147F6DAD"/>
    <w:rsid w:val="148A51D4"/>
    <w:rsid w:val="148C1946"/>
    <w:rsid w:val="14A23938"/>
    <w:rsid w:val="14AE4079"/>
    <w:rsid w:val="14DE1156"/>
    <w:rsid w:val="14E46C49"/>
    <w:rsid w:val="14F055ED"/>
    <w:rsid w:val="15105A02"/>
    <w:rsid w:val="15145780"/>
    <w:rsid w:val="1517701E"/>
    <w:rsid w:val="152200E5"/>
    <w:rsid w:val="152623AC"/>
    <w:rsid w:val="152A4CC8"/>
    <w:rsid w:val="152D312D"/>
    <w:rsid w:val="152E6862"/>
    <w:rsid w:val="1536593F"/>
    <w:rsid w:val="155B5497"/>
    <w:rsid w:val="155C4FA5"/>
    <w:rsid w:val="1571111F"/>
    <w:rsid w:val="15760638"/>
    <w:rsid w:val="15AC7766"/>
    <w:rsid w:val="15AE0F55"/>
    <w:rsid w:val="15AF07A4"/>
    <w:rsid w:val="15B371C2"/>
    <w:rsid w:val="15C64B46"/>
    <w:rsid w:val="15D12640"/>
    <w:rsid w:val="15D33ACE"/>
    <w:rsid w:val="15DF34F1"/>
    <w:rsid w:val="160D2D3C"/>
    <w:rsid w:val="16155C94"/>
    <w:rsid w:val="16214DC6"/>
    <w:rsid w:val="16223ECC"/>
    <w:rsid w:val="163D2E95"/>
    <w:rsid w:val="164A2BA1"/>
    <w:rsid w:val="164C30A7"/>
    <w:rsid w:val="16551BAC"/>
    <w:rsid w:val="165F62A6"/>
    <w:rsid w:val="165F72C3"/>
    <w:rsid w:val="167050C3"/>
    <w:rsid w:val="1684137A"/>
    <w:rsid w:val="169A4EC0"/>
    <w:rsid w:val="16CD690B"/>
    <w:rsid w:val="16D418CA"/>
    <w:rsid w:val="16D738F3"/>
    <w:rsid w:val="16DC246C"/>
    <w:rsid w:val="16DC407B"/>
    <w:rsid w:val="16F876CF"/>
    <w:rsid w:val="17180C70"/>
    <w:rsid w:val="172D48FB"/>
    <w:rsid w:val="173C4B1A"/>
    <w:rsid w:val="173C77FE"/>
    <w:rsid w:val="174C0B5F"/>
    <w:rsid w:val="17527256"/>
    <w:rsid w:val="175D7BE0"/>
    <w:rsid w:val="17683ED5"/>
    <w:rsid w:val="17742506"/>
    <w:rsid w:val="177F35FB"/>
    <w:rsid w:val="17853822"/>
    <w:rsid w:val="178C784F"/>
    <w:rsid w:val="1791334D"/>
    <w:rsid w:val="179948F2"/>
    <w:rsid w:val="17C00D24"/>
    <w:rsid w:val="17C257C5"/>
    <w:rsid w:val="17C33B5F"/>
    <w:rsid w:val="17D15BAA"/>
    <w:rsid w:val="17DF2ECD"/>
    <w:rsid w:val="18001FEB"/>
    <w:rsid w:val="181E2472"/>
    <w:rsid w:val="1833416F"/>
    <w:rsid w:val="18586F8E"/>
    <w:rsid w:val="185D1277"/>
    <w:rsid w:val="187C3D68"/>
    <w:rsid w:val="18821A2B"/>
    <w:rsid w:val="189B2DD4"/>
    <w:rsid w:val="18AC3B50"/>
    <w:rsid w:val="18B03A11"/>
    <w:rsid w:val="18B9169E"/>
    <w:rsid w:val="18BB09D1"/>
    <w:rsid w:val="18C924B4"/>
    <w:rsid w:val="18CA0B5B"/>
    <w:rsid w:val="18DD40DB"/>
    <w:rsid w:val="18F578F2"/>
    <w:rsid w:val="191855FC"/>
    <w:rsid w:val="193A489A"/>
    <w:rsid w:val="19434886"/>
    <w:rsid w:val="196C1720"/>
    <w:rsid w:val="196F567B"/>
    <w:rsid w:val="19792510"/>
    <w:rsid w:val="1988412C"/>
    <w:rsid w:val="198E61B5"/>
    <w:rsid w:val="19981387"/>
    <w:rsid w:val="19C6425C"/>
    <w:rsid w:val="19CF7EE4"/>
    <w:rsid w:val="19E46AD2"/>
    <w:rsid w:val="19E47E89"/>
    <w:rsid w:val="19EB07FE"/>
    <w:rsid w:val="19EB10DE"/>
    <w:rsid w:val="19FB3A0A"/>
    <w:rsid w:val="1A042476"/>
    <w:rsid w:val="1A171088"/>
    <w:rsid w:val="1A171736"/>
    <w:rsid w:val="1A1933D5"/>
    <w:rsid w:val="1A367F46"/>
    <w:rsid w:val="1A4740DC"/>
    <w:rsid w:val="1A486F16"/>
    <w:rsid w:val="1A5A4033"/>
    <w:rsid w:val="1A5E7984"/>
    <w:rsid w:val="1A7858B4"/>
    <w:rsid w:val="1A8B0593"/>
    <w:rsid w:val="1A902692"/>
    <w:rsid w:val="1A912A0E"/>
    <w:rsid w:val="1A9615AD"/>
    <w:rsid w:val="1AA9230D"/>
    <w:rsid w:val="1AAB35BA"/>
    <w:rsid w:val="1AAB7327"/>
    <w:rsid w:val="1AAF4872"/>
    <w:rsid w:val="1AC24A18"/>
    <w:rsid w:val="1AC8397F"/>
    <w:rsid w:val="1AD324ED"/>
    <w:rsid w:val="1AD55CB1"/>
    <w:rsid w:val="1B0D0CA7"/>
    <w:rsid w:val="1B214753"/>
    <w:rsid w:val="1B240CBD"/>
    <w:rsid w:val="1B3A6F5D"/>
    <w:rsid w:val="1B4A0A55"/>
    <w:rsid w:val="1B4B06D5"/>
    <w:rsid w:val="1B544B28"/>
    <w:rsid w:val="1B57426B"/>
    <w:rsid w:val="1B6C00C4"/>
    <w:rsid w:val="1B6D5E81"/>
    <w:rsid w:val="1B710CDA"/>
    <w:rsid w:val="1B735FD7"/>
    <w:rsid w:val="1B7927E1"/>
    <w:rsid w:val="1B7E7DF7"/>
    <w:rsid w:val="1B800E8E"/>
    <w:rsid w:val="1B972C67"/>
    <w:rsid w:val="1BCD48DA"/>
    <w:rsid w:val="1BDB04AB"/>
    <w:rsid w:val="1C0467BE"/>
    <w:rsid w:val="1C131F9A"/>
    <w:rsid w:val="1C186FD1"/>
    <w:rsid w:val="1C1C7ABF"/>
    <w:rsid w:val="1C396881"/>
    <w:rsid w:val="1C4230BC"/>
    <w:rsid w:val="1C492707"/>
    <w:rsid w:val="1C4D788B"/>
    <w:rsid w:val="1C5C0DD6"/>
    <w:rsid w:val="1C604CB7"/>
    <w:rsid w:val="1C6216F1"/>
    <w:rsid w:val="1C625023"/>
    <w:rsid w:val="1C6B037B"/>
    <w:rsid w:val="1C6F4FB4"/>
    <w:rsid w:val="1C7E3101"/>
    <w:rsid w:val="1C912F6B"/>
    <w:rsid w:val="1C9D24FF"/>
    <w:rsid w:val="1CA44EBC"/>
    <w:rsid w:val="1CBE4C7A"/>
    <w:rsid w:val="1CCC1FEB"/>
    <w:rsid w:val="1CE470B3"/>
    <w:rsid w:val="1CF46ADC"/>
    <w:rsid w:val="1D080069"/>
    <w:rsid w:val="1D0B7083"/>
    <w:rsid w:val="1D0C441B"/>
    <w:rsid w:val="1D3764AF"/>
    <w:rsid w:val="1D447A83"/>
    <w:rsid w:val="1D4F0487"/>
    <w:rsid w:val="1D604AE7"/>
    <w:rsid w:val="1D707F6B"/>
    <w:rsid w:val="1D716D0E"/>
    <w:rsid w:val="1D762D7F"/>
    <w:rsid w:val="1DA03128"/>
    <w:rsid w:val="1DA67F30"/>
    <w:rsid w:val="1DAC5720"/>
    <w:rsid w:val="1DAF3223"/>
    <w:rsid w:val="1DC16E04"/>
    <w:rsid w:val="1DC35785"/>
    <w:rsid w:val="1DE63A32"/>
    <w:rsid w:val="1DFB7F94"/>
    <w:rsid w:val="1E0F2ADA"/>
    <w:rsid w:val="1E620845"/>
    <w:rsid w:val="1E642819"/>
    <w:rsid w:val="1E6C03DB"/>
    <w:rsid w:val="1E832B63"/>
    <w:rsid w:val="1E90351F"/>
    <w:rsid w:val="1E946EB8"/>
    <w:rsid w:val="1EC00911"/>
    <w:rsid w:val="1EC43D73"/>
    <w:rsid w:val="1ECB3353"/>
    <w:rsid w:val="1EE61241"/>
    <w:rsid w:val="1F0009B8"/>
    <w:rsid w:val="1F053CF4"/>
    <w:rsid w:val="1F0871D4"/>
    <w:rsid w:val="1F094D85"/>
    <w:rsid w:val="1F122D30"/>
    <w:rsid w:val="1F242A63"/>
    <w:rsid w:val="1F586EBA"/>
    <w:rsid w:val="1F5C4703"/>
    <w:rsid w:val="1F667210"/>
    <w:rsid w:val="1F8A7999"/>
    <w:rsid w:val="1F8B2C87"/>
    <w:rsid w:val="1F903A1D"/>
    <w:rsid w:val="1F941997"/>
    <w:rsid w:val="1F9574BD"/>
    <w:rsid w:val="1FC57DA2"/>
    <w:rsid w:val="1FEC765A"/>
    <w:rsid w:val="1FED5C30"/>
    <w:rsid w:val="1FF20CC4"/>
    <w:rsid w:val="1FFB3446"/>
    <w:rsid w:val="20014B53"/>
    <w:rsid w:val="200308CB"/>
    <w:rsid w:val="200A3A07"/>
    <w:rsid w:val="200B57A0"/>
    <w:rsid w:val="2011123A"/>
    <w:rsid w:val="20126D60"/>
    <w:rsid w:val="20140D2A"/>
    <w:rsid w:val="202C3669"/>
    <w:rsid w:val="203B5C5F"/>
    <w:rsid w:val="204B6589"/>
    <w:rsid w:val="20536C87"/>
    <w:rsid w:val="205E5CC0"/>
    <w:rsid w:val="206A6B9C"/>
    <w:rsid w:val="206F41B2"/>
    <w:rsid w:val="207417C9"/>
    <w:rsid w:val="207D69EB"/>
    <w:rsid w:val="20B34CB4"/>
    <w:rsid w:val="20B9542D"/>
    <w:rsid w:val="20BD338E"/>
    <w:rsid w:val="20D61B3B"/>
    <w:rsid w:val="20D85EEB"/>
    <w:rsid w:val="20D92E4E"/>
    <w:rsid w:val="20DE6DFD"/>
    <w:rsid w:val="20EF1296"/>
    <w:rsid w:val="21066CBD"/>
    <w:rsid w:val="210C0BC6"/>
    <w:rsid w:val="210F3D49"/>
    <w:rsid w:val="21271830"/>
    <w:rsid w:val="21324189"/>
    <w:rsid w:val="21387164"/>
    <w:rsid w:val="214473ED"/>
    <w:rsid w:val="21463165"/>
    <w:rsid w:val="214B42D7"/>
    <w:rsid w:val="214F03B6"/>
    <w:rsid w:val="21617F9F"/>
    <w:rsid w:val="217543EF"/>
    <w:rsid w:val="218D48F0"/>
    <w:rsid w:val="219A5859"/>
    <w:rsid w:val="21A8172A"/>
    <w:rsid w:val="21C1459A"/>
    <w:rsid w:val="21C67E02"/>
    <w:rsid w:val="21E212AC"/>
    <w:rsid w:val="21FF4805"/>
    <w:rsid w:val="2205092A"/>
    <w:rsid w:val="220970EE"/>
    <w:rsid w:val="2214696A"/>
    <w:rsid w:val="221A5500"/>
    <w:rsid w:val="223A41F0"/>
    <w:rsid w:val="22422435"/>
    <w:rsid w:val="22574A88"/>
    <w:rsid w:val="22606FBC"/>
    <w:rsid w:val="22635651"/>
    <w:rsid w:val="2270285F"/>
    <w:rsid w:val="227C4964"/>
    <w:rsid w:val="227F4065"/>
    <w:rsid w:val="229A3C9F"/>
    <w:rsid w:val="22A83271"/>
    <w:rsid w:val="22B248D2"/>
    <w:rsid w:val="22B41376"/>
    <w:rsid w:val="22BD2729"/>
    <w:rsid w:val="22BF6927"/>
    <w:rsid w:val="22C55999"/>
    <w:rsid w:val="22DA1DB7"/>
    <w:rsid w:val="22E15271"/>
    <w:rsid w:val="22EC7B78"/>
    <w:rsid w:val="22F664C5"/>
    <w:rsid w:val="23203CE1"/>
    <w:rsid w:val="233A7E0A"/>
    <w:rsid w:val="233E6848"/>
    <w:rsid w:val="23482FD9"/>
    <w:rsid w:val="23593C8E"/>
    <w:rsid w:val="235A2E04"/>
    <w:rsid w:val="236E03B0"/>
    <w:rsid w:val="239F08C4"/>
    <w:rsid w:val="23A67EEB"/>
    <w:rsid w:val="23B56380"/>
    <w:rsid w:val="23C30A9D"/>
    <w:rsid w:val="24101808"/>
    <w:rsid w:val="241035B6"/>
    <w:rsid w:val="241320A3"/>
    <w:rsid w:val="242E5513"/>
    <w:rsid w:val="24346E1E"/>
    <w:rsid w:val="24466069"/>
    <w:rsid w:val="2451180B"/>
    <w:rsid w:val="24703D43"/>
    <w:rsid w:val="248222AB"/>
    <w:rsid w:val="249441E7"/>
    <w:rsid w:val="249E1D56"/>
    <w:rsid w:val="24B16B47"/>
    <w:rsid w:val="24B65F0C"/>
    <w:rsid w:val="24B837EB"/>
    <w:rsid w:val="24C148B0"/>
    <w:rsid w:val="24C720E1"/>
    <w:rsid w:val="24D25A79"/>
    <w:rsid w:val="24E63FD6"/>
    <w:rsid w:val="24EC48FF"/>
    <w:rsid w:val="24F84776"/>
    <w:rsid w:val="251F272E"/>
    <w:rsid w:val="25234F36"/>
    <w:rsid w:val="25293A69"/>
    <w:rsid w:val="253812BB"/>
    <w:rsid w:val="253F05F7"/>
    <w:rsid w:val="25592D3B"/>
    <w:rsid w:val="255B4D05"/>
    <w:rsid w:val="256D03ED"/>
    <w:rsid w:val="256E2074"/>
    <w:rsid w:val="256E5BB8"/>
    <w:rsid w:val="25702954"/>
    <w:rsid w:val="25711ECC"/>
    <w:rsid w:val="259407E9"/>
    <w:rsid w:val="25956469"/>
    <w:rsid w:val="25B811EE"/>
    <w:rsid w:val="25BF5294"/>
    <w:rsid w:val="25C74149"/>
    <w:rsid w:val="261D22FD"/>
    <w:rsid w:val="26323CB8"/>
    <w:rsid w:val="26454CA1"/>
    <w:rsid w:val="264B4300"/>
    <w:rsid w:val="266B0F78"/>
    <w:rsid w:val="269E30FB"/>
    <w:rsid w:val="26CB1A16"/>
    <w:rsid w:val="26D251BE"/>
    <w:rsid w:val="26D32C40"/>
    <w:rsid w:val="26DE219B"/>
    <w:rsid w:val="270528CF"/>
    <w:rsid w:val="271138CD"/>
    <w:rsid w:val="271539CD"/>
    <w:rsid w:val="27196F74"/>
    <w:rsid w:val="2719789F"/>
    <w:rsid w:val="27231852"/>
    <w:rsid w:val="27341307"/>
    <w:rsid w:val="27362162"/>
    <w:rsid w:val="273C2540"/>
    <w:rsid w:val="27715C8F"/>
    <w:rsid w:val="278E6ECB"/>
    <w:rsid w:val="27A42993"/>
    <w:rsid w:val="27B01338"/>
    <w:rsid w:val="27DA26EC"/>
    <w:rsid w:val="27E574A9"/>
    <w:rsid w:val="28006E04"/>
    <w:rsid w:val="28017EAD"/>
    <w:rsid w:val="28137B19"/>
    <w:rsid w:val="28183A6A"/>
    <w:rsid w:val="285A17C2"/>
    <w:rsid w:val="28926C90"/>
    <w:rsid w:val="2893739E"/>
    <w:rsid w:val="28B1694E"/>
    <w:rsid w:val="28C24882"/>
    <w:rsid w:val="290C0C7B"/>
    <w:rsid w:val="290E256A"/>
    <w:rsid w:val="29194CBB"/>
    <w:rsid w:val="291A5A0C"/>
    <w:rsid w:val="293B10D5"/>
    <w:rsid w:val="29785E86"/>
    <w:rsid w:val="297E6181"/>
    <w:rsid w:val="29A76F2D"/>
    <w:rsid w:val="29B23BCD"/>
    <w:rsid w:val="29BB29B5"/>
    <w:rsid w:val="29BB593F"/>
    <w:rsid w:val="29CA5697"/>
    <w:rsid w:val="29CD6ABB"/>
    <w:rsid w:val="29D4444C"/>
    <w:rsid w:val="29D64532"/>
    <w:rsid w:val="29DE7061"/>
    <w:rsid w:val="29ED77F7"/>
    <w:rsid w:val="29FB2613"/>
    <w:rsid w:val="29FE33E8"/>
    <w:rsid w:val="2A1A3A8A"/>
    <w:rsid w:val="2A3A138D"/>
    <w:rsid w:val="2A40035E"/>
    <w:rsid w:val="2A423861"/>
    <w:rsid w:val="2A481CFC"/>
    <w:rsid w:val="2A552707"/>
    <w:rsid w:val="2A6E4BAC"/>
    <w:rsid w:val="2A781EB5"/>
    <w:rsid w:val="2A7D50DE"/>
    <w:rsid w:val="2A8E3487"/>
    <w:rsid w:val="2A923EDD"/>
    <w:rsid w:val="2A9C2048"/>
    <w:rsid w:val="2AA1140C"/>
    <w:rsid w:val="2AA34731"/>
    <w:rsid w:val="2AAD339A"/>
    <w:rsid w:val="2AB925A6"/>
    <w:rsid w:val="2AC05966"/>
    <w:rsid w:val="2ACF254B"/>
    <w:rsid w:val="2AE967C3"/>
    <w:rsid w:val="2AF021DB"/>
    <w:rsid w:val="2AF31486"/>
    <w:rsid w:val="2B0476B1"/>
    <w:rsid w:val="2B0E4131"/>
    <w:rsid w:val="2B4A3852"/>
    <w:rsid w:val="2B5043DA"/>
    <w:rsid w:val="2B514BE0"/>
    <w:rsid w:val="2B595843"/>
    <w:rsid w:val="2B6D7011"/>
    <w:rsid w:val="2B770F5A"/>
    <w:rsid w:val="2B7B7EAF"/>
    <w:rsid w:val="2B8B2B08"/>
    <w:rsid w:val="2BB53743"/>
    <w:rsid w:val="2BC75E7E"/>
    <w:rsid w:val="2BD71567"/>
    <w:rsid w:val="2BEE68D3"/>
    <w:rsid w:val="2BF71A38"/>
    <w:rsid w:val="2C1F632C"/>
    <w:rsid w:val="2C3059C6"/>
    <w:rsid w:val="2C3F0EDD"/>
    <w:rsid w:val="2C482942"/>
    <w:rsid w:val="2C552218"/>
    <w:rsid w:val="2C70231C"/>
    <w:rsid w:val="2C760FF7"/>
    <w:rsid w:val="2C881CC7"/>
    <w:rsid w:val="2CB7009C"/>
    <w:rsid w:val="2CB73169"/>
    <w:rsid w:val="2CC55F67"/>
    <w:rsid w:val="2CC66F08"/>
    <w:rsid w:val="2CE6121B"/>
    <w:rsid w:val="2CEF5017"/>
    <w:rsid w:val="2CF8520C"/>
    <w:rsid w:val="2D045C7B"/>
    <w:rsid w:val="2D1B2DC5"/>
    <w:rsid w:val="2D5069DC"/>
    <w:rsid w:val="2D554E01"/>
    <w:rsid w:val="2D7303C5"/>
    <w:rsid w:val="2D8B5869"/>
    <w:rsid w:val="2D9139BA"/>
    <w:rsid w:val="2DB91B64"/>
    <w:rsid w:val="2DBD5D88"/>
    <w:rsid w:val="2DC77CAA"/>
    <w:rsid w:val="2DE25FC3"/>
    <w:rsid w:val="2DFD7192"/>
    <w:rsid w:val="2E0065CE"/>
    <w:rsid w:val="2E027734"/>
    <w:rsid w:val="2E377F5E"/>
    <w:rsid w:val="2E381B3F"/>
    <w:rsid w:val="2E4410A9"/>
    <w:rsid w:val="2E462777"/>
    <w:rsid w:val="2E4C168F"/>
    <w:rsid w:val="2E52650A"/>
    <w:rsid w:val="2E6322A7"/>
    <w:rsid w:val="2E6629BC"/>
    <w:rsid w:val="2E8B665B"/>
    <w:rsid w:val="2E9077CD"/>
    <w:rsid w:val="2E933762"/>
    <w:rsid w:val="2E9A5E5D"/>
    <w:rsid w:val="2EA27501"/>
    <w:rsid w:val="2EAC58A9"/>
    <w:rsid w:val="2EB92AB6"/>
    <w:rsid w:val="2ECD27D0"/>
    <w:rsid w:val="2ED00512"/>
    <w:rsid w:val="2ED634DA"/>
    <w:rsid w:val="2EEB458A"/>
    <w:rsid w:val="2EEC4418"/>
    <w:rsid w:val="2EF40734"/>
    <w:rsid w:val="2EFB0FA1"/>
    <w:rsid w:val="2F050220"/>
    <w:rsid w:val="2F0544DC"/>
    <w:rsid w:val="2F3F2FA2"/>
    <w:rsid w:val="2F432A1A"/>
    <w:rsid w:val="2F522CD5"/>
    <w:rsid w:val="2F5B3BAC"/>
    <w:rsid w:val="2F5D3154"/>
    <w:rsid w:val="2F600FAA"/>
    <w:rsid w:val="2F6E5A5D"/>
    <w:rsid w:val="2F8A246F"/>
    <w:rsid w:val="2F9935D5"/>
    <w:rsid w:val="2F9B28CE"/>
    <w:rsid w:val="2FA6164C"/>
    <w:rsid w:val="2FAF52B8"/>
    <w:rsid w:val="2FB614B6"/>
    <w:rsid w:val="2FBC36DB"/>
    <w:rsid w:val="2FC813EA"/>
    <w:rsid w:val="2FD557B3"/>
    <w:rsid w:val="2FEE7FDC"/>
    <w:rsid w:val="2FF921CA"/>
    <w:rsid w:val="2FFF10AF"/>
    <w:rsid w:val="30003D58"/>
    <w:rsid w:val="30055F99"/>
    <w:rsid w:val="30224E5D"/>
    <w:rsid w:val="30285AE1"/>
    <w:rsid w:val="304736C7"/>
    <w:rsid w:val="305A62E5"/>
    <w:rsid w:val="30937A49"/>
    <w:rsid w:val="309C73EF"/>
    <w:rsid w:val="30A23A59"/>
    <w:rsid w:val="30B91E1C"/>
    <w:rsid w:val="30DA11D4"/>
    <w:rsid w:val="30F524B2"/>
    <w:rsid w:val="30F779BA"/>
    <w:rsid w:val="310401A5"/>
    <w:rsid w:val="310444A3"/>
    <w:rsid w:val="310E5321"/>
    <w:rsid w:val="31522891"/>
    <w:rsid w:val="315471D8"/>
    <w:rsid w:val="315564D3"/>
    <w:rsid w:val="316F5DC0"/>
    <w:rsid w:val="31711667"/>
    <w:rsid w:val="318555E4"/>
    <w:rsid w:val="31975317"/>
    <w:rsid w:val="319A3CBF"/>
    <w:rsid w:val="31BF2F7D"/>
    <w:rsid w:val="31CE22C3"/>
    <w:rsid w:val="31CE6481"/>
    <w:rsid w:val="31E125A7"/>
    <w:rsid w:val="31EF0CAF"/>
    <w:rsid w:val="31FB7654"/>
    <w:rsid w:val="32032FC1"/>
    <w:rsid w:val="321B43C1"/>
    <w:rsid w:val="323112C7"/>
    <w:rsid w:val="323318CF"/>
    <w:rsid w:val="32582CF8"/>
    <w:rsid w:val="3273384E"/>
    <w:rsid w:val="327B5E28"/>
    <w:rsid w:val="329D4BAF"/>
    <w:rsid w:val="32A93554"/>
    <w:rsid w:val="32D22996"/>
    <w:rsid w:val="32D305D1"/>
    <w:rsid w:val="32DE1F01"/>
    <w:rsid w:val="32E33412"/>
    <w:rsid w:val="33264BA4"/>
    <w:rsid w:val="332D2940"/>
    <w:rsid w:val="33346D74"/>
    <w:rsid w:val="334C2004"/>
    <w:rsid w:val="334F0385"/>
    <w:rsid w:val="336851BD"/>
    <w:rsid w:val="336B09E0"/>
    <w:rsid w:val="33727DEA"/>
    <w:rsid w:val="33782023"/>
    <w:rsid w:val="33A82273"/>
    <w:rsid w:val="33AA6DD0"/>
    <w:rsid w:val="33B757FC"/>
    <w:rsid w:val="33CB1BCD"/>
    <w:rsid w:val="33CC3D88"/>
    <w:rsid w:val="33CD2409"/>
    <w:rsid w:val="33D16011"/>
    <w:rsid w:val="33D20888"/>
    <w:rsid w:val="33D3029D"/>
    <w:rsid w:val="33DC1707"/>
    <w:rsid w:val="33EC194A"/>
    <w:rsid w:val="33F46A50"/>
    <w:rsid w:val="33F84008"/>
    <w:rsid w:val="340937B5"/>
    <w:rsid w:val="340A7470"/>
    <w:rsid w:val="34374CD9"/>
    <w:rsid w:val="343D3142"/>
    <w:rsid w:val="343E3ECE"/>
    <w:rsid w:val="344873F3"/>
    <w:rsid w:val="344E2F44"/>
    <w:rsid w:val="34631EF1"/>
    <w:rsid w:val="346534AA"/>
    <w:rsid w:val="34880F47"/>
    <w:rsid w:val="34994A99"/>
    <w:rsid w:val="349B4C84"/>
    <w:rsid w:val="34A246FE"/>
    <w:rsid w:val="34A55F9D"/>
    <w:rsid w:val="34A60731"/>
    <w:rsid w:val="34BC53D5"/>
    <w:rsid w:val="34BF7502"/>
    <w:rsid w:val="34C06223"/>
    <w:rsid w:val="34C630A6"/>
    <w:rsid w:val="34D15BB4"/>
    <w:rsid w:val="34E47144"/>
    <w:rsid w:val="34E84AA5"/>
    <w:rsid w:val="34EB77A4"/>
    <w:rsid w:val="34F41130"/>
    <w:rsid w:val="34FD5DCC"/>
    <w:rsid w:val="35176328"/>
    <w:rsid w:val="351D3D85"/>
    <w:rsid w:val="351F2D22"/>
    <w:rsid w:val="352620E9"/>
    <w:rsid w:val="353A59AA"/>
    <w:rsid w:val="353A66E5"/>
    <w:rsid w:val="354E2612"/>
    <w:rsid w:val="35540FD7"/>
    <w:rsid w:val="355D23D3"/>
    <w:rsid w:val="356E5711"/>
    <w:rsid w:val="356E5F57"/>
    <w:rsid w:val="35752261"/>
    <w:rsid w:val="35775243"/>
    <w:rsid w:val="35883BBF"/>
    <w:rsid w:val="358A4586"/>
    <w:rsid w:val="35917C0B"/>
    <w:rsid w:val="35972633"/>
    <w:rsid w:val="35C12A47"/>
    <w:rsid w:val="35CC3248"/>
    <w:rsid w:val="35E328D9"/>
    <w:rsid w:val="35F5410F"/>
    <w:rsid w:val="35F55D16"/>
    <w:rsid w:val="360311CD"/>
    <w:rsid w:val="360D72E6"/>
    <w:rsid w:val="361D19A4"/>
    <w:rsid w:val="3621205E"/>
    <w:rsid w:val="365D591E"/>
    <w:rsid w:val="366A124C"/>
    <w:rsid w:val="366C6D72"/>
    <w:rsid w:val="36835E6A"/>
    <w:rsid w:val="36884C09"/>
    <w:rsid w:val="36960945"/>
    <w:rsid w:val="36C535D2"/>
    <w:rsid w:val="36D9180C"/>
    <w:rsid w:val="36E20DE2"/>
    <w:rsid w:val="36E5182B"/>
    <w:rsid w:val="36E63E36"/>
    <w:rsid w:val="36F32FEF"/>
    <w:rsid w:val="36F6488E"/>
    <w:rsid w:val="36FB77C2"/>
    <w:rsid w:val="37117919"/>
    <w:rsid w:val="37196D72"/>
    <w:rsid w:val="372633C5"/>
    <w:rsid w:val="37524B24"/>
    <w:rsid w:val="375718E4"/>
    <w:rsid w:val="376317A4"/>
    <w:rsid w:val="377063EE"/>
    <w:rsid w:val="37887BDC"/>
    <w:rsid w:val="378B3DCF"/>
    <w:rsid w:val="37940EC3"/>
    <w:rsid w:val="37964BC2"/>
    <w:rsid w:val="37C741CF"/>
    <w:rsid w:val="37CD0774"/>
    <w:rsid w:val="37F0079D"/>
    <w:rsid w:val="37F60FE9"/>
    <w:rsid w:val="37FC2378"/>
    <w:rsid w:val="37FF213B"/>
    <w:rsid w:val="37FF215C"/>
    <w:rsid w:val="38064FA4"/>
    <w:rsid w:val="38190834"/>
    <w:rsid w:val="381D3C9E"/>
    <w:rsid w:val="38213B8C"/>
    <w:rsid w:val="38325D99"/>
    <w:rsid w:val="383445DB"/>
    <w:rsid w:val="38527435"/>
    <w:rsid w:val="388F4F9A"/>
    <w:rsid w:val="3897563D"/>
    <w:rsid w:val="38A20DF8"/>
    <w:rsid w:val="38A27C97"/>
    <w:rsid w:val="38B36EDA"/>
    <w:rsid w:val="38B83D84"/>
    <w:rsid w:val="38CF183A"/>
    <w:rsid w:val="38D469F0"/>
    <w:rsid w:val="38D96907"/>
    <w:rsid w:val="38F2733E"/>
    <w:rsid w:val="38FE2D82"/>
    <w:rsid w:val="39015924"/>
    <w:rsid w:val="390F1EFA"/>
    <w:rsid w:val="39232713"/>
    <w:rsid w:val="39243D93"/>
    <w:rsid w:val="392C27E9"/>
    <w:rsid w:val="393C6ED0"/>
    <w:rsid w:val="395D76AC"/>
    <w:rsid w:val="397E02F8"/>
    <w:rsid w:val="398268AC"/>
    <w:rsid w:val="398D6FFD"/>
    <w:rsid w:val="39B20F40"/>
    <w:rsid w:val="39BC3B6C"/>
    <w:rsid w:val="39BC591B"/>
    <w:rsid w:val="39C15628"/>
    <w:rsid w:val="39C242F3"/>
    <w:rsid w:val="39CA3D4D"/>
    <w:rsid w:val="39CD7B28"/>
    <w:rsid w:val="39DF3CFF"/>
    <w:rsid w:val="39E540AE"/>
    <w:rsid w:val="39EF3F42"/>
    <w:rsid w:val="3A072F62"/>
    <w:rsid w:val="3A1144D2"/>
    <w:rsid w:val="3A207FA3"/>
    <w:rsid w:val="3A33122F"/>
    <w:rsid w:val="3A397C14"/>
    <w:rsid w:val="3A430DC5"/>
    <w:rsid w:val="3A622FD7"/>
    <w:rsid w:val="3A8C639A"/>
    <w:rsid w:val="3A9E43EB"/>
    <w:rsid w:val="3A9E6943"/>
    <w:rsid w:val="3AC25FFD"/>
    <w:rsid w:val="3AC727C9"/>
    <w:rsid w:val="3AC75F0A"/>
    <w:rsid w:val="3AF6304A"/>
    <w:rsid w:val="3AFF32E2"/>
    <w:rsid w:val="3B084AF6"/>
    <w:rsid w:val="3B1168A2"/>
    <w:rsid w:val="3B1263C0"/>
    <w:rsid w:val="3B196D9D"/>
    <w:rsid w:val="3B227410"/>
    <w:rsid w:val="3B2C44F2"/>
    <w:rsid w:val="3B2F1D02"/>
    <w:rsid w:val="3B392F9B"/>
    <w:rsid w:val="3B3B02C4"/>
    <w:rsid w:val="3B3E3C3F"/>
    <w:rsid w:val="3B3F61FF"/>
    <w:rsid w:val="3B4D7D2F"/>
    <w:rsid w:val="3B7701CC"/>
    <w:rsid w:val="3B914B85"/>
    <w:rsid w:val="3BA274BF"/>
    <w:rsid w:val="3BD02599"/>
    <w:rsid w:val="3BDA652C"/>
    <w:rsid w:val="3BDD7DCA"/>
    <w:rsid w:val="3BE556D1"/>
    <w:rsid w:val="3BE70C49"/>
    <w:rsid w:val="3BF50A9C"/>
    <w:rsid w:val="3BF9751D"/>
    <w:rsid w:val="3BFD63E4"/>
    <w:rsid w:val="3C022A3C"/>
    <w:rsid w:val="3C243C4B"/>
    <w:rsid w:val="3C3B240A"/>
    <w:rsid w:val="3C3E2277"/>
    <w:rsid w:val="3C566351"/>
    <w:rsid w:val="3C5C5DB5"/>
    <w:rsid w:val="3C5D4096"/>
    <w:rsid w:val="3C866B2F"/>
    <w:rsid w:val="3CA43032"/>
    <w:rsid w:val="3CA534EA"/>
    <w:rsid w:val="3CA73211"/>
    <w:rsid w:val="3CAD1E92"/>
    <w:rsid w:val="3CBF2E36"/>
    <w:rsid w:val="3CCD42E3"/>
    <w:rsid w:val="3CD903DA"/>
    <w:rsid w:val="3CF816E1"/>
    <w:rsid w:val="3D052715"/>
    <w:rsid w:val="3D0B54B4"/>
    <w:rsid w:val="3D3A6003"/>
    <w:rsid w:val="3D3E5B5F"/>
    <w:rsid w:val="3D4A5C91"/>
    <w:rsid w:val="3D5F5B2B"/>
    <w:rsid w:val="3D8250CD"/>
    <w:rsid w:val="3D8A4D28"/>
    <w:rsid w:val="3D8E16E0"/>
    <w:rsid w:val="3D9C3CCC"/>
    <w:rsid w:val="3DBA64D3"/>
    <w:rsid w:val="3DBB7856"/>
    <w:rsid w:val="3DBC6ACE"/>
    <w:rsid w:val="3E023DCC"/>
    <w:rsid w:val="3E1C493E"/>
    <w:rsid w:val="3E265797"/>
    <w:rsid w:val="3E32264F"/>
    <w:rsid w:val="3E3839DE"/>
    <w:rsid w:val="3E3D0FF4"/>
    <w:rsid w:val="3E476BC3"/>
    <w:rsid w:val="3E52324D"/>
    <w:rsid w:val="3E5F446A"/>
    <w:rsid w:val="3E6D0491"/>
    <w:rsid w:val="3E6F38A3"/>
    <w:rsid w:val="3E7964D0"/>
    <w:rsid w:val="3E803605"/>
    <w:rsid w:val="3E8A248B"/>
    <w:rsid w:val="3E8C602D"/>
    <w:rsid w:val="3E8F7AA2"/>
    <w:rsid w:val="3E9212D2"/>
    <w:rsid w:val="3E9F7F8C"/>
    <w:rsid w:val="3EAB1A1E"/>
    <w:rsid w:val="3EB26AE9"/>
    <w:rsid w:val="3EBC06FE"/>
    <w:rsid w:val="3EBC2E6E"/>
    <w:rsid w:val="3EC76A8F"/>
    <w:rsid w:val="3ECE0829"/>
    <w:rsid w:val="3EDE27D7"/>
    <w:rsid w:val="3EE94A45"/>
    <w:rsid w:val="3EFA76E1"/>
    <w:rsid w:val="3F0F13C1"/>
    <w:rsid w:val="3F15633B"/>
    <w:rsid w:val="3F1E77C3"/>
    <w:rsid w:val="3F383971"/>
    <w:rsid w:val="3F565079"/>
    <w:rsid w:val="3F65161A"/>
    <w:rsid w:val="3F6C7C2E"/>
    <w:rsid w:val="3F6F342F"/>
    <w:rsid w:val="3F8009A6"/>
    <w:rsid w:val="3F80563C"/>
    <w:rsid w:val="3F8C1A26"/>
    <w:rsid w:val="3F9904AC"/>
    <w:rsid w:val="3FB11C9A"/>
    <w:rsid w:val="3FB60916"/>
    <w:rsid w:val="3FD37E62"/>
    <w:rsid w:val="3FDD2A8F"/>
    <w:rsid w:val="3FE45DF5"/>
    <w:rsid w:val="3FEB29BB"/>
    <w:rsid w:val="3FEE6A4A"/>
    <w:rsid w:val="3FF6370C"/>
    <w:rsid w:val="3FFA5B87"/>
    <w:rsid w:val="401522B6"/>
    <w:rsid w:val="40155D85"/>
    <w:rsid w:val="40244AA2"/>
    <w:rsid w:val="40244B43"/>
    <w:rsid w:val="40356C65"/>
    <w:rsid w:val="403A3A3D"/>
    <w:rsid w:val="404B3E9C"/>
    <w:rsid w:val="40582115"/>
    <w:rsid w:val="405C30E4"/>
    <w:rsid w:val="407962DA"/>
    <w:rsid w:val="409018AF"/>
    <w:rsid w:val="40B25CC9"/>
    <w:rsid w:val="40B60A46"/>
    <w:rsid w:val="40CA4C05"/>
    <w:rsid w:val="40D64955"/>
    <w:rsid w:val="40FD2E2B"/>
    <w:rsid w:val="411C6587"/>
    <w:rsid w:val="41265D6F"/>
    <w:rsid w:val="41297098"/>
    <w:rsid w:val="41306BEE"/>
    <w:rsid w:val="41320BB8"/>
    <w:rsid w:val="41321107"/>
    <w:rsid w:val="41337F5A"/>
    <w:rsid w:val="41406E31"/>
    <w:rsid w:val="41485829"/>
    <w:rsid w:val="415C79E3"/>
    <w:rsid w:val="416B563A"/>
    <w:rsid w:val="416C23A8"/>
    <w:rsid w:val="41806C28"/>
    <w:rsid w:val="41902F5E"/>
    <w:rsid w:val="419429B9"/>
    <w:rsid w:val="4199652C"/>
    <w:rsid w:val="419B675D"/>
    <w:rsid w:val="41B31CF9"/>
    <w:rsid w:val="41CA6CFC"/>
    <w:rsid w:val="41E00D17"/>
    <w:rsid w:val="41E25364"/>
    <w:rsid w:val="41EB76D3"/>
    <w:rsid w:val="41FA071A"/>
    <w:rsid w:val="420A5691"/>
    <w:rsid w:val="42284C29"/>
    <w:rsid w:val="42427D80"/>
    <w:rsid w:val="424F4655"/>
    <w:rsid w:val="42636414"/>
    <w:rsid w:val="426E5C20"/>
    <w:rsid w:val="427F7206"/>
    <w:rsid w:val="428739CE"/>
    <w:rsid w:val="428B01BC"/>
    <w:rsid w:val="42987DA5"/>
    <w:rsid w:val="42A03B37"/>
    <w:rsid w:val="42AA1BED"/>
    <w:rsid w:val="42D56AC9"/>
    <w:rsid w:val="42F03B58"/>
    <w:rsid w:val="43023505"/>
    <w:rsid w:val="431356EF"/>
    <w:rsid w:val="431522FC"/>
    <w:rsid w:val="43192030"/>
    <w:rsid w:val="431C742A"/>
    <w:rsid w:val="43251536"/>
    <w:rsid w:val="433B14DC"/>
    <w:rsid w:val="435412BA"/>
    <w:rsid w:val="435C3C0F"/>
    <w:rsid w:val="435F1CC3"/>
    <w:rsid w:val="436A7429"/>
    <w:rsid w:val="43916667"/>
    <w:rsid w:val="439E7EFB"/>
    <w:rsid w:val="43C401ED"/>
    <w:rsid w:val="43CB2E39"/>
    <w:rsid w:val="44105FE5"/>
    <w:rsid w:val="441427F7"/>
    <w:rsid w:val="441433BD"/>
    <w:rsid w:val="441E71D2"/>
    <w:rsid w:val="443469F5"/>
    <w:rsid w:val="44545ED8"/>
    <w:rsid w:val="445A01C6"/>
    <w:rsid w:val="446F7A2D"/>
    <w:rsid w:val="447514E8"/>
    <w:rsid w:val="44886A5E"/>
    <w:rsid w:val="44A50848"/>
    <w:rsid w:val="44B21FEC"/>
    <w:rsid w:val="44D84400"/>
    <w:rsid w:val="44E45E03"/>
    <w:rsid w:val="452B4CD0"/>
    <w:rsid w:val="452E2548"/>
    <w:rsid w:val="45344EFF"/>
    <w:rsid w:val="4568104C"/>
    <w:rsid w:val="457614C8"/>
    <w:rsid w:val="457957CD"/>
    <w:rsid w:val="4586581D"/>
    <w:rsid w:val="4587431B"/>
    <w:rsid w:val="45AD4CB1"/>
    <w:rsid w:val="45B11EE5"/>
    <w:rsid w:val="45B2270B"/>
    <w:rsid w:val="45B420F4"/>
    <w:rsid w:val="45BC6CA2"/>
    <w:rsid w:val="45DB35CC"/>
    <w:rsid w:val="45ED4FCE"/>
    <w:rsid w:val="45EE1552"/>
    <w:rsid w:val="45F5172E"/>
    <w:rsid w:val="45FD79E7"/>
    <w:rsid w:val="4603459C"/>
    <w:rsid w:val="461A422E"/>
    <w:rsid w:val="4622553B"/>
    <w:rsid w:val="46333B2C"/>
    <w:rsid w:val="463F0460"/>
    <w:rsid w:val="466346D9"/>
    <w:rsid w:val="4665733A"/>
    <w:rsid w:val="46761547"/>
    <w:rsid w:val="46A74B3B"/>
    <w:rsid w:val="46B002BB"/>
    <w:rsid w:val="47136D96"/>
    <w:rsid w:val="47144EA7"/>
    <w:rsid w:val="47234078"/>
    <w:rsid w:val="475278BE"/>
    <w:rsid w:val="477737C9"/>
    <w:rsid w:val="47814E8C"/>
    <w:rsid w:val="47826ACA"/>
    <w:rsid w:val="47A93BD6"/>
    <w:rsid w:val="47B24801"/>
    <w:rsid w:val="47BE5D34"/>
    <w:rsid w:val="47D14B8C"/>
    <w:rsid w:val="47D26C51"/>
    <w:rsid w:val="47D57F3B"/>
    <w:rsid w:val="47DA2643"/>
    <w:rsid w:val="47DF5796"/>
    <w:rsid w:val="47E145DE"/>
    <w:rsid w:val="47F279E4"/>
    <w:rsid w:val="480E2E90"/>
    <w:rsid w:val="481945A3"/>
    <w:rsid w:val="481B5986"/>
    <w:rsid w:val="482B785F"/>
    <w:rsid w:val="484D4913"/>
    <w:rsid w:val="484E0495"/>
    <w:rsid w:val="485807AE"/>
    <w:rsid w:val="485C2E5F"/>
    <w:rsid w:val="485C5346"/>
    <w:rsid w:val="486E5050"/>
    <w:rsid w:val="488E2B78"/>
    <w:rsid w:val="489D5DB0"/>
    <w:rsid w:val="48A8627A"/>
    <w:rsid w:val="48B14AB8"/>
    <w:rsid w:val="48B325DE"/>
    <w:rsid w:val="48C20A74"/>
    <w:rsid w:val="48EC3D42"/>
    <w:rsid w:val="48F7321C"/>
    <w:rsid w:val="490177EE"/>
    <w:rsid w:val="49066BB2"/>
    <w:rsid w:val="4921579A"/>
    <w:rsid w:val="49277559"/>
    <w:rsid w:val="492E3B4D"/>
    <w:rsid w:val="494030EF"/>
    <w:rsid w:val="49504C84"/>
    <w:rsid w:val="49586073"/>
    <w:rsid w:val="49626DF3"/>
    <w:rsid w:val="49675177"/>
    <w:rsid w:val="497E0921"/>
    <w:rsid w:val="498E0956"/>
    <w:rsid w:val="49A11674"/>
    <w:rsid w:val="49A563CB"/>
    <w:rsid w:val="49CE40C4"/>
    <w:rsid w:val="49E54B4B"/>
    <w:rsid w:val="4A1554CB"/>
    <w:rsid w:val="4A3B2D38"/>
    <w:rsid w:val="4A4607B6"/>
    <w:rsid w:val="4A5D6CA6"/>
    <w:rsid w:val="4A6E0229"/>
    <w:rsid w:val="4A7E0705"/>
    <w:rsid w:val="4A840496"/>
    <w:rsid w:val="4A9216E3"/>
    <w:rsid w:val="4A934045"/>
    <w:rsid w:val="4AA60576"/>
    <w:rsid w:val="4AAA17BF"/>
    <w:rsid w:val="4AC15AB5"/>
    <w:rsid w:val="4AC5484B"/>
    <w:rsid w:val="4AC821B1"/>
    <w:rsid w:val="4AD90BFD"/>
    <w:rsid w:val="4B0D06CC"/>
    <w:rsid w:val="4B122989"/>
    <w:rsid w:val="4B1B26BD"/>
    <w:rsid w:val="4B3C5E0C"/>
    <w:rsid w:val="4B471904"/>
    <w:rsid w:val="4B50542B"/>
    <w:rsid w:val="4B513343"/>
    <w:rsid w:val="4B614013"/>
    <w:rsid w:val="4B951A60"/>
    <w:rsid w:val="4BB115C8"/>
    <w:rsid w:val="4BBF20CE"/>
    <w:rsid w:val="4BCB7C3F"/>
    <w:rsid w:val="4BCF433E"/>
    <w:rsid w:val="4BF81372"/>
    <w:rsid w:val="4BFA22D2"/>
    <w:rsid w:val="4BFC4380"/>
    <w:rsid w:val="4C020F11"/>
    <w:rsid w:val="4C041E93"/>
    <w:rsid w:val="4C1142B7"/>
    <w:rsid w:val="4C11780E"/>
    <w:rsid w:val="4C184BF3"/>
    <w:rsid w:val="4C3E0640"/>
    <w:rsid w:val="4C540514"/>
    <w:rsid w:val="4C687B84"/>
    <w:rsid w:val="4C781DC3"/>
    <w:rsid w:val="4C786019"/>
    <w:rsid w:val="4C787DC7"/>
    <w:rsid w:val="4C9149E5"/>
    <w:rsid w:val="4C915AE9"/>
    <w:rsid w:val="4C9D2D81"/>
    <w:rsid w:val="4CC50B32"/>
    <w:rsid w:val="4CE42239"/>
    <w:rsid w:val="4CE70AA9"/>
    <w:rsid w:val="4CFB26C0"/>
    <w:rsid w:val="4D1E7B13"/>
    <w:rsid w:val="4D404D21"/>
    <w:rsid w:val="4D421251"/>
    <w:rsid w:val="4D682A44"/>
    <w:rsid w:val="4D834C75"/>
    <w:rsid w:val="4D930448"/>
    <w:rsid w:val="4D9E1AAF"/>
    <w:rsid w:val="4DA644C0"/>
    <w:rsid w:val="4DC94062"/>
    <w:rsid w:val="4DEB17E5"/>
    <w:rsid w:val="4DED20EF"/>
    <w:rsid w:val="4E0A0EF3"/>
    <w:rsid w:val="4E265601"/>
    <w:rsid w:val="4E2B28EA"/>
    <w:rsid w:val="4E36140E"/>
    <w:rsid w:val="4E5944E9"/>
    <w:rsid w:val="4E666C93"/>
    <w:rsid w:val="4E82278A"/>
    <w:rsid w:val="4E992277"/>
    <w:rsid w:val="4ED65279"/>
    <w:rsid w:val="4EF31987"/>
    <w:rsid w:val="4EF3571C"/>
    <w:rsid w:val="4EF63225"/>
    <w:rsid w:val="4F037788"/>
    <w:rsid w:val="4F084762"/>
    <w:rsid w:val="4F230766"/>
    <w:rsid w:val="4F25546A"/>
    <w:rsid w:val="4F4A7FC2"/>
    <w:rsid w:val="4F5401E8"/>
    <w:rsid w:val="4F5B1EFF"/>
    <w:rsid w:val="4F60137C"/>
    <w:rsid w:val="4F62712F"/>
    <w:rsid w:val="4F771EC9"/>
    <w:rsid w:val="4F7A3E56"/>
    <w:rsid w:val="4F932B98"/>
    <w:rsid w:val="4FC02A92"/>
    <w:rsid w:val="4FD043AE"/>
    <w:rsid w:val="4FD74D93"/>
    <w:rsid w:val="4FE83829"/>
    <w:rsid w:val="50242014"/>
    <w:rsid w:val="503815CE"/>
    <w:rsid w:val="505F1917"/>
    <w:rsid w:val="50665CDF"/>
    <w:rsid w:val="506F10BA"/>
    <w:rsid w:val="50813553"/>
    <w:rsid w:val="50A94339"/>
    <w:rsid w:val="50CF1F80"/>
    <w:rsid w:val="50D47596"/>
    <w:rsid w:val="50E23E2D"/>
    <w:rsid w:val="50ED7D32"/>
    <w:rsid w:val="50F639B0"/>
    <w:rsid w:val="510319F7"/>
    <w:rsid w:val="510B7215"/>
    <w:rsid w:val="510C1EE1"/>
    <w:rsid w:val="51273B6A"/>
    <w:rsid w:val="512C2F2E"/>
    <w:rsid w:val="51322546"/>
    <w:rsid w:val="51422751"/>
    <w:rsid w:val="51677754"/>
    <w:rsid w:val="516E3FC6"/>
    <w:rsid w:val="517B2107"/>
    <w:rsid w:val="517F5754"/>
    <w:rsid w:val="51986815"/>
    <w:rsid w:val="51A4052E"/>
    <w:rsid w:val="51A97597"/>
    <w:rsid w:val="51BC7144"/>
    <w:rsid w:val="51C2310F"/>
    <w:rsid w:val="51DB6702"/>
    <w:rsid w:val="51DF3FE0"/>
    <w:rsid w:val="51EA1AFC"/>
    <w:rsid w:val="51F003FF"/>
    <w:rsid w:val="51F77FF0"/>
    <w:rsid w:val="51FD2B1C"/>
    <w:rsid w:val="51FF4E5F"/>
    <w:rsid w:val="520535C4"/>
    <w:rsid w:val="523302EC"/>
    <w:rsid w:val="523A5B1F"/>
    <w:rsid w:val="526B7106"/>
    <w:rsid w:val="527C7EE5"/>
    <w:rsid w:val="52856670"/>
    <w:rsid w:val="529214B7"/>
    <w:rsid w:val="52952D55"/>
    <w:rsid w:val="52A51244"/>
    <w:rsid w:val="52AA302D"/>
    <w:rsid w:val="52AD009F"/>
    <w:rsid w:val="52AE29E4"/>
    <w:rsid w:val="52B005FB"/>
    <w:rsid w:val="52E2243E"/>
    <w:rsid w:val="52FF45DE"/>
    <w:rsid w:val="53005FBA"/>
    <w:rsid w:val="53060C88"/>
    <w:rsid w:val="53094CC9"/>
    <w:rsid w:val="5314386D"/>
    <w:rsid w:val="53185E60"/>
    <w:rsid w:val="532076DA"/>
    <w:rsid w:val="532A715E"/>
    <w:rsid w:val="533E4DCD"/>
    <w:rsid w:val="536410A5"/>
    <w:rsid w:val="536D0B6C"/>
    <w:rsid w:val="53774EE7"/>
    <w:rsid w:val="5385101B"/>
    <w:rsid w:val="53D53D51"/>
    <w:rsid w:val="53F817ED"/>
    <w:rsid w:val="53FD0BB2"/>
    <w:rsid w:val="54684287"/>
    <w:rsid w:val="547846DC"/>
    <w:rsid w:val="548B440F"/>
    <w:rsid w:val="54A40793"/>
    <w:rsid w:val="54AC4E44"/>
    <w:rsid w:val="54BB2F47"/>
    <w:rsid w:val="54C05F9B"/>
    <w:rsid w:val="54C37DF4"/>
    <w:rsid w:val="550D12C8"/>
    <w:rsid w:val="551A3CA4"/>
    <w:rsid w:val="552D3354"/>
    <w:rsid w:val="554A267C"/>
    <w:rsid w:val="554A6079"/>
    <w:rsid w:val="55853555"/>
    <w:rsid w:val="558859E4"/>
    <w:rsid w:val="558C48E3"/>
    <w:rsid w:val="55A7171D"/>
    <w:rsid w:val="55C140CD"/>
    <w:rsid w:val="55D42F41"/>
    <w:rsid w:val="55D632E1"/>
    <w:rsid w:val="55DB13C7"/>
    <w:rsid w:val="55DC2FBB"/>
    <w:rsid w:val="55EE2727"/>
    <w:rsid w:val="560A4E39"/>
    <w:rsid w:val="56150435"/>
    <w:rsid w:val="561C5F51"/>
    <w:rsid w:val="56290384"/>
    <w:rsid w:val="56320A91"/>
    <w:rsid w:val="563B5030"/>
    <w:rsid w:val="565F16C2"/>
    <w:rsid w:val="565F3711"/>
    <w:rsid w:val="56801A8D"/>
    <w:rsid w:val="568832FC"/>
    <w:rsid w:val="56895377"/>
    <w:rsid w:val="569E1D6C"/>
    <w:rsid w:val="569F0165"/>
    <w:rsid w:val="56A105C4"/>
    <w:rsid w:val="56A417B8"/>
    <w:rsid w:val="56A9477F"/>
    <w:rsid w:val="56BE6D1E"/>
    <w:rsid w:val="56DA767C"/>
    <w:rsid w:val="56DF2BB6"/>
    <w:rsid w:val="56EB388B"/>
    <w:rsid w:val="56F50266"/>
    <w:rsid w:val="56F7363C"/>
    <w:rsid w:val="571353A3"/>
    <w:rsid w:val="571E5A0F"/>
    <w:rsid w:val="572A6162"/>
    <w:rsid w:val="578F2069"/>
    <w:rsid w:val="57AB49EF"/>
    <w:rsid w:val="57B60BB5"/>
    <w:rsid w:val="57B63DCE"/>
    <w:rsid w:val="57B65C47"/>
    <w:rsid w:val="57D4431F"/>
    <w:rsid w:val="57D63BF4"/>
    <w:rsid w:val="57E43548"/>
    <w:rsid w:val="57F347A6"/>
    <w:rsid w:val="58010169"/>
    <w:rsid w:val="58086CFC"/>
    <w:rsid w:val="580B67D1"/>
    <w:rsid w:val="581C5A77"/>
    <w:rsid w:val="5821337C"/>
    <w:rsid w:val="583608F4"/>
    <w:rsid w:val="583B614D"/>
    <w:rsid w:val="585532D7"/>
    <w:rsid w:val="58AD704A"/>
    <w:rsid w:val="58BC42DF"/>
    <w:rsid w:val="58C109A3"/>
    <w:rsid w:val="58CE349F"/>
    <w:rsid w:val="58D4323A"/>
    <w:rsid w:val="58DB6CD4"/>
    <w:rsid w:val="58EE2472"/>
    <w:rsid w:val="58F133F6"/>
    <w:rsid w:val="58F46A27"/>
    <w:rsid w:val="58FE4A24"/>
    <w:rsid w:val="590B2E55"/>
    <w:rsid w:val="59123351"/>
    <w:rsid w:val="59244D52"/>
    <w:rsid w:val="59487688"/>
    <w:rsid w:val="595F689D"/>
    <w:rsid w:val="598A2EE8"/>
    <w:rsid w:val="599864FB"/>
    <w:rsid w:val="59A87812"/>
    <w:rsid w:val="59AC3428"/>
    <w:rsid w:val="59B51480"/>
    <w:rsid w:val="59B85CA7"/>
    <w:rsid w:val="59C67016"/>
    <w:rsid w:val="59CF0866"/>
    <w:rsid w:val="59D10B16"/>
    <w:rsid w:val="59D14FBA"/>
    <w:rsid w:val="59DB225B"/>
    <w:rsid w:val="59DF5EFB"/>
    <w:rsid w:val="59E56370"/>
    <w:rsid w:val="59F82547"/>
    <w:rsid w:val="5A0524D9"/>
    <w:rsid w:val="5A060B49"/>
    <w:rsid w:val="5A166E71"/>
    <w:rsid w:val="5A1A070F"/>
    <w:rsid w:val="5A4178A0"/>
    <w:rsid w:val="5A5A25FB"/>
    <w:rsid w:val="5A6801A8"/>
    <w:rsid w:val="5A707529"/>
    <w:rsid w:val="5A7122F9"/>
    <w:rsid w:val="5AB637A5"/>
    <w:rsid w:val="5ABC3575"/>
    <w:rsid w:val="5AC41187"/>
    <w:rsid w:val="5B321A89"/>
    <w:rsid w:val="5B484E08"/>
    <w:rsid w:val="5B513C3B"/>
    <w:rsid w:val="5B677683"/>
    <w:rsid w:val="5B6F163F"/>
    <w:rsid w:val="5B974116"/>
    <w:rsid w:val="5B9E711E"/>
    <w:rsid w:val="5BA504AD"/>
    <w:rsid w:val="5BAE497C"/>
    <w:rsid w:val="5BB24978"/>
    <w:rsid w:val="5BB25688"/>
    <w:rsid w:val="5BBE331C"/>
    <w:rsid w:val="5BE408E6"/>
    <w:rsid w:val="5C05719D"/>
    <w:rsid w:val="5C343553"/>
    <w:rsid w:val="5C396970"/>
    <w:rsid w:val="5C3D06E5"/>
    <w:rsid w:val="5C6043D4"/>
    <w:rsid w:val="5C767840"/>
    <w:rsid w:val="5C8C6E19"/>
    <w:rsid w:val="5C9B16A6"/>
    <w:rsid w:val="5C9F6D03"/>
    <w:rsid w:val="5CB169DD"/>
    <w:rsid w:val="5CBF559E"/>
    <w:rsid w:val="5CC546C8"/>
    <w:rsid w:val="5CC6128B"/>
    <w:rsid w:val="5CD22158"/>
    <w:rsid w:val="5CEA117C"/>
    <w:rsid w:val="5D1F126F"/>
    <w:rsid w:val="5D645DC6"/>
    <w:rsid w:val="5D6570F7"/>
    <w:rsid w:val="5D6A375C"/>
    <w:rsid w:val="5D6B7DD0"/>
    <w:rsid w:val="5D867E6A"/>
    <w:rsid w:val="5D891708"/>
    <w:rsid w:val="5DA62130"/>
    <w:rsid w:val="5DB35B82"/>
    <w:rsid w:val="5DBB5D65"/>
    <w:rsid w:val="5DDA247F"/>
    <w:rsid w:val="5DE21F31"/>
    <w:rsid w:val="5E082F75"/>
    <w:rsid w:val="5E160F34"/>
    <w:rsid w:val="5E325597"/>
    <w:rsid w:val="5E414336"/>
    <w:rsid w:val="5E5A2075"/>
    <w:rsid w:val="5E5E18DF"/>
    <w:rsid w:val="5E623BFF"/>
    <w:rsid w:val="5E6957C1"/>
    <w:rsid w:val="5E6E0EF6"/>
    <w:rsid w:val="5E6F75FB"/>
    <w:rsid w:val="5E74658B"/>
    <w:rsid w:val="5E7A5C21"/>
    <w:rsid w:val="5E8F792F"/>
    <w:rsid w:val="5E9D36BD"/>
    <w:rsid w:val="5EC149D4"/>
    <w:rsid w:val="5ECA1FD8"/>
    <w:rsid w:val="5F0530DE"/>
    <w:rsid w:val="5F105C3D"/>
    <w:rsid w:val="5F221E14"/>
    <w:rsid w:val="5F362D83"/>
    <w:rsid w:val="5F3F7FEB"/>
    <w:rsid w:val="5F434264"/>
    <w:rsid w:val="5F50072F"/>
    <w:rsid w:val="5F7D02EC"/>
    <w:rsid w:val="5F893C41"/>
    <w:rsid w:val="5F911D2D"/>
    <w:rsid w:val="5F9533DC"/>
    <w:rsid w:val="5FA016A6"/>
    <w:rsid w:val="5FD70E51"/>
    <w:rsid w:val="5FDC41C8"/>
    <w:rsid w:val="5FE33352"/>
    <w:rsid w:val="5FEC48FC"/>
    <w:rsid w:val="5FEE114D"/>
    <w:rsid w:val="5FF53085"/>
    <w:rsid w:val="60253B96"/>
    <w:rsid w:val="60312ADF"/>
    <w:rsid w:val="603718EF"/>
    <w:rsid w:val="605B5329"/>
    <w:rsid w:val="60664143"/>
    <w:rsid w:val="60771CEC"/>
    <w:rsid w:val="60787991"/>
    <w:rsid w:val="607D18D9"/>
    <w:rsid w:val="608A2889"/>
    <w:rsid w:val="609B15C5"/>
    <w:rsid w:val="609E2132"/>
    <w:rsid w:val="60A675C8"/>
    <w:rsid w:val="60BE2391"/>
    <w:rsid w:val="60E1587F"/>
    <w:rsid w:val="60F17DFC"/>
    <w:rsid w:val="60FB13BB"/>
    <w:rsid w:val="610C4B2A"/>
    <w:rsid w:val="61241E74"/>
    <w:rsid w:val="6126799A"/>
    <w:rsid w:val="61351088"/>
    <w:rsid w:val="613969F5"/>
    <w:rsid w:val="61502E73"/>
    <w:rsid w:val="615474F1"/>
    <w:rsid w:val="61712288"/>
    <w:rsid w:val="617A2C57"/>
    <w:rsid w:val="61AC6534"/>
    <w:rsid w:val="61B24601"/>
    <w:rsid w:val="61C5357E"/>
    <w:rsid w:val="61C86CA3"/>
    <w:rsid w:val="61EA5EB5"/>
    <w:rsid w:val="62022AD6"/>
    <w:rsid w:val="621922D4"/>
    <w:rsid w:val="622F6D22"/>
    <w:rsid w:val="62381EF5"/>
    <w:rsid w:val="623D069C"/>
    <w:rsid w:val="62447FEF"/>
    <w:rsid w:val="624C78D4"/>
    <w:rsid w:val="627302EA"/>
    <w:rsid w:val="62755297"/>
    <w:rsid w:val="628F5B29"/>
    <w:rsid w:val="629B546C"/>
    <w:rsid w:val="62A8034F"/>
    <w:rsid w:val="62AD64D6"/>
    <w:rsid w:val="62B321F4"/>
    <w:rsid w:val="62BA0B39"/>
    <w:rsid w:val="62BA6D85"/>
    <w:rsid w:val="62C90F25"/>
    <w:rsid w:val="62D23B7B"/>
    <w:rsid w:val="62E73159"/>
    <w:rsid w:val="62FB7DB0"/>
    <w:rsid w:val="62FF7219"/>
    <w:rsid w:val="631425F0"/>
    <w:rsid w:val="631C66E8"/>
    <w:rsid w:val="632B4F4B"/>
    <w:rsid w:val="63486BDB"/>
    <w:rsid w:val="63520F1A"/>
    <w:rsid w:val="63830DA2"/>
    <w:rsid w:val="639A641D"/>
    <w:rsid w:val="639B0EDB"/>
    <w:rsid w:val="63AC11F3"/>
    <w:rsid w:val="63D04735"/>
    <w:rsid w:val="640F6E0B"/>
    <w:rsid w:val="641E2BAA"/>
    <w:rsid w:val="642B176B"/>
    <w:rsid w:val="64423BC0"/>
    <w:rsid w:val="644469AE"/>
    <w:rsid w:val="646D58E0"/>
    <w:rsid w:val="646E2B4B"/>
    <w:rsid w:val="646F6E55"/>
    <w:rsid w:val="6473345D"/>
    <w:rsid w:val="647A101B"/>
    <w:rsid w:val="647A4898"/>
    <w:rsid w:val="648C412C"/>
    <w:rsid w:val="648C4B1C"/>
    <w:rsid w:val="64976216"/>
    <w:rsid w:val="64A84B6A"/>
    <w:rsid w:val="64B61035"/>
    <w:rsid w:val="64B80ED1"/>
    <w:rsid w:val="64CF0348"/>
    <w:rsid w:val="64DB729F"/>
    <w:rsid w:val="64DD0CB7"/>
    <w:rsid w:val="64E04304"/>
    <w:rsid w:val="64E46315"/>
    <w:rsid w:val="64ED672B"/>
    <w:rsid w:val="65090FC9"/>
    <w:rsid w:val="650B39E3"/>
    <w:rsid w:val="650D51D2"/>
    <w:rsid w:val="65340DB4"/>
    <w:rsid w:val="653455D9"/>
    <w:rsid w:val="653F727C"/>
    <w:rsid w:val="655C7097"/>
    <w:rsid w:val="655E20CB"/>
    <w:rsid w:val="658736B0"/>
    <w:rsid w:val="65A108D5"/>
    <w:rsid w:val="65A417D5"/>
    <w:rsid w:val="65AE738C"/>
    <w:rsid w:val="65B21F42"/>
    <w:rsid w:val="65F8742B"/>
    <w:rsid w:val="66007D67"/>
    <w:rsid w:val="660157E8"/>
    <w:rsid w:val="663D2B92"/>
    <w:rsid w:val="665E5BD6"/>
    <w:rsid w:val="66602124"/>
    <w:rsid w:val="669730E8"/>
    <w:rsid w:val="66A71712"/>
    <w:rsid w:val="66AA6977"/>
    <w:rsid w:val="66B2560C"/>
    <w:rsid w:val="66E55C01"/>
    <w:rsid w:val="66E77B59"/>
    <w:rsid w:val="67062BD8"/>
    <w:rsid w:val="67185849"/>
    <w:rsid w:val="671F6AA4"/>
    <w:rsid w:val="672B61CF"/>
    <w:rsid w:val="672F4561"/>
    <w:rsid w:val="67330479"/>
    <w:rsid w:val="674C43A7"/>
    <w:rsid w:val="67550FD9"/>
    <w:rsid w:val="675C3ECF"/>
    <w:rsid w:val="676933A9"/>
    <w:rsid w:val="678A4D11"/>
    <w:rsid w:val="679F394F"/>
    <w:rsid w:val="67B23477"/>
    <w:rsid w:val="67B52AC0"/>
    <w:rsid w:val="67D77C40"/>
    <w:rsid w:val="67E34675"/>
    <w:rsid w:val="67ED6304"/>
    <w:rsid w:val="67F9077B"/>
    <w:rsid w:val="67FB4D63"/>
    <w:rsid w:val="68000956"/>
    <w:rsid w:val="680541FF"/>
    <w:rsid w:val="680848B9"/>
    <w:rsid w:val="68112FCA"/>
    <w:rsid w:val="681C1D4C"/>
    <w:rsid w:val="681E6086"/>
    <w:rsid w:val="6821710D"/>
    <w:rsid w:val="68336E40"/>
    <w:rsid w:val="683C31C2"/>
    <w:rsid w:val="683C4235"/>
    <w:rsid w:val="683F5E00"/>
    <w:rsid w:val="68444BA9"/>
    <w:rsid w:val="684E77D6"/>
    <w:rsid w:val="68681F49"/>
    <w:rsid w:val="68785150"/>
    <w:rsid w:val="68802085"/>
    <w:rsid w:val="689978B5"/>
    <w:rsid w:val="68A74E64"/>
    <w:rsid w:val="68AF296B"/>
    <w:rsid w:val="68B91929"/>
    <w:rsid w:val="68C729E6"/>
    <w:rsid w:val="68CD11D5"/>
    <w:rsid w:val="68DD202C"/>
    <w:rsid w:val="68E826B2"/>
    <w:rsid w:val="69032ED4"/>
    <w:rsid w:val="69194901"/>
    <w:rsid w:val="692C3FBB"/>
    <w:rsid w:val="69310EA3"/>
    <w:rsid w:val="693B7D5A"/>
    <w:rsid w:val="6945426E"/>
    <w:rsid w:val="694766FF"/>
    <w:rsid w:val="694B5877"/>
    <w:rsid w:val="694E2184"/>
    <w:rsid w:val="69577C20"/>
    <w:rsid w:val="695B35B6"/>
    <w:rsid w:val="6965646A"/>
    <w:rsid w:val="696C085C"/>
    <w:rsid w:val="697502C9"/>
    <w:rsid w:val="698A0EFC"/>
    <w:rsid w:val="69A643BC"/>
    <w:rsid w:val="69B0699A"/>
    <w:rsid w:val="69B51FB5"/>
    <w:rsid w:val="69D20584"/>
    <w:rsid w:val="69E97A9C"/>
    <w:rsid w:val="69EC11DC"/>
    <w:rsid w:val="6A120191"/>
    <w:rsid w:val="6A3264C7"/>
    <w:rsid w:val="6A363918"/>
    <w:rsid w:val="6A433CC0"/>
    <w:rsid w:val="6A4E3ABD"/>
    <w:rsid w:val="6A70612A"/>
    <w:rsid w:val="6A794FDE"/>
    <w:rsid w:val="6AAC038F"/>
    <w:rsid w:val="6AE424C9"/>
    <w:rsid w:val="6AF0782C"/>
    <w:rsid w:val="6AF5786F"/>
    <w:rsid w:val="6B2E58E2"/>
    <w:rsid w:val="6B562DA7"/>
    <w:rsid w:val="6B5664D3"/>
    <w:rsid w:val="6B7702B9"/>
    <w:rsid w:val="6B95597F"/>
    <w:rsid w:val="6BA350A4"/>
    <w:rsid w:val="6BB130D5"/>
    <w:rsid w:val="6BCD3CEA"/>
    <w:rsid w:val="6BCE56FF"/>
    <w:rsid w:val="6BD21D00"/>
    <w:rsid w:val="6BF33F2A"/>
    <w:rsid w:val="6BFF705B"/>
    <w:rsid w:val="6C1F0B83"/>
    <w:rsid w:val="6C3A69EF"/>
    <w:rsid w:val="6C3D64DF"/>
    <w:rsid w:val="6C432FFF"/>
    <w:rsid w:val="6C4504B1"/>
    <w:rsid w:val="6C4D5334"/>
    <w:rsid w:val="6C7A503E"/>
    <w:rsid w:val="6C8302C5"/>
    <w:rsid w:val="6CD02C07"/>
    <w:rsid w:val="6CDA3D2E"/>
    <w:rsid w:val="6CE3391E"/>
    <w:rsid w:val="6CF92628"/>
    <w:rsid w:val="6D062AED"/>
    <w:rsid w:val="6D3E0CCA"/>
    <w:rsid w:val="6D4B1F5D"/>
    <w:rsid w:val="6D4B308A"/>
    <w:rsid w:val="6D5739B3"/>
    <w:rsid w:val="6D605FE2"/>
    <w:rsid w:val="6D970D57"/>
    <w:rsid w:val="6D991CDC"/>
    <w:rsid w:val="6DA06D26"/>
    <w:rsid w:val="6DB36A59"/>
    <w:rsid w:val="6DBA5A94"/>
    <w:rsid w:val="6DD85044"/>
    <w:rsid w:val="6DF861CE"/>
    <w:rsid w:val="6E185E2D"/>
    <w:rsid w:val="6E335E8F"/>
    <w:rsid w:val="6E375B2B"/>
    <w:rsid w:val="6E396833"/>
    <w:rsid w:val="6E4C160A"/>
    <w:rsid w:val="6E663ACB"/>
    <w:rsid w:val="6E697787"/>
    <w:rsid w:val="6E792496"/>
    <w:rsid w:val="6EA47E32"/>
    <w:rsid w:val="6EC771AF"/>
    <w:rsid w:val="6ED547AD"/>
    <w:rsid w:val="6ED91ED1"/>
    <w:rsid w:val="6EF822A2"/>
    <w:rsid w:val="6EFC72BE"/>
    <w:rsid w:val="6F1A36A8"/>
    <w:rsid w:val="6F1C7C5A"/>
    <w:rsid w:val="6F1D56DB"/>
    <w:rsid w:val="6F272748"/>
    <w:rsid w:val="6F2D6E82"/>
    <w:rsid w:val="6F457B85"/>
    <w:rsid w:val="6F5163D3"/>
    <w:rsid w:val="6F5E47A3"/>
    <w:rsid w:val="6F7218D8"/>
    <w:rsid w:val="6F7B7D1D"/>
    <w:rsid w:val="6F914B11"/>
    <w:rsid w:val="6F964B84"/>
    <w:rsid w:val="6F9A42D9"/>
    <w:rsid w:val="6F9A6EF8"/>
    <w:rsid w:val="6FA748B4"/>
    <w:rsid w:val="6FB12042"/>
    <w:rsid w:val="6FCA1077"/>
    <w:rsid w:val="6FCB7E5F"/>
    <w:rsid w:val="6FFE49C9"/>
    <w:rsid w:val="70064F36"/>
    <w:rsid w:val="70184BD3"/>
    <w:rsid w:val="702A0B29"/>
    <w:rsid w:val="703716AB"/>
    <w:rsid w:val="703A6F85"/>
    <w:rsid w:val="70427A3C"/>
    <w:rsid w:val="7060605B"/>
    <w:rsid w:val="70655182"/>
    <w:rsid w:val="706E310B"/>
    <w:rsid w:val="707149AA"/>
    <w:rsid w:val="707324D0"/>
    <w:rsid w:val="7075449A"/>
    <w:rsid w:val="70875F7B"/>
    <w:rsid w:val="70C2594D"/>
    <w:rsid w:val="70C62BC4"/>
    <w:rsid w:val="70C97530"/>
    <w:rsid w:val="70D00F49"/>
    <w:rsid w:val="70DE78BA"/>
    <w:rsid w:val="70E60559"/>
    <w:rsid w:val="70F44567"/>
    <w:rsid w:val="70FC24C5"/>
    <w:rsid w:val="70FC26EE"/>
    <w:rsid w:val="710A268A"/>
    <w:rsid w:val="710D040A"/>
    <w:rsid w:val="7156223D"/>
    <w:rsid w:val="716203D6"/>
    <w:rsid w:val="71745A07"/>
    <w:rsid w:val="71914D0B"/>
    <w:rsid w:val="71940950"/>
    <w:rsid w:val="71942548"/>
    <w:rsid w:val="71A16EF8"/>
    <w:rsid w:val="71A37D5B"/>
    <w:rsid w:val="71B2527A"/>
    <w:rsid w:val="71BC57F8"/>
    <w:rsid w:val="71C601B0"/>
    <w:rsid w:val="71CF3736"/>
    <w:rsid w:val="71D513C2"/>
    <w:rsid w:val="71E8123E"/>
    <w:rsid w:val="71F260FE"/>
    <w:rsid w:val="71F30847"/>
    <w:rsid w:val="71FC02A3"/>
    <w:rsid w:val="72005413"/>
    <w:rsid w:val="720A0C12"/>
    <w:rsid w:val="720C6738"/>
    <w:rsid w:val="72125339"/>
    <w:rsid w:val="72253C9E"/>
    <w:rsid w:val="722C1FEE"/>
    <w:rsid w:val="722E3BAF"/>
    <w:rsid w:val="723A4F1F"/>
    <w:rsid w:val="724279F9"/>
    <w:rsid w:val="725E2D0C"/>
    <w:rsid w:val="726522EC"/>
    <w:rsid w:val="726A0A0C"/>
    <w:rsid w:val="728C41FA"/>
    <w:rsid w:val="729F11BB"/>
    <w:rsid w:val="72A70FB2"/>
    <w:rsid w:val="72AD7970"/>
    <w:rsid w:val="72B47A45"/>
    <w:rsid w:val="72D138B0"/>
    <w:rsid w:val="72E238A5"/>
    <w:rsid w:val="72F63488"/>
    <w:rsid w:val="72FA3BC1"/>
    <w:rsid w:val="7315161C"/>
    <w:rsid w:val="731B2A78"/>
    <w:rsid w:val="73524D13"/>
    <w:rsid w:val="736E51D0"/>
    <w:rsid w:val="737A3B75"/>
    <w:rsid w:val="73866EC6"/>
    <w:rsid w:val="73993FFB"/>
    <w:rsid w:val="73BC69EE"/>
    <w:rsid w:val="73D239B1"/>
    <w:rsid w:val="740639B8"/>
    <w:rsid w:val="74147B26"/>
    <w:rsid w:val="7419513C"/>
    <w:rsid w:val="74491AD5"/>
    <w:rsid w:val="744A768A"/>
    <w:rsid w:val="745737B3"/>
    <w:rsid w:val="74581FAA"/>
    <w:rsid w:val="745B7503"/>
    <w:rsid w:val="7460562E"/>
    <w:rsid w:val="74AB6AC6"/>
    <w:rsid w:val="74BB5246"/>
    <w:rsid w:val="74BD640F"/>
    <w:rsid w:val="74CB53A2"/>
    <w:rsid w:val="75011284"/>
    <w:rsid w:val="750B3996"/>
    <w:rsid w:val="750D2EF3"/>
    <w:rsid w:val="75134281"/>
    <w:rsid w:val="752C70F1"/>
    <w:rsid w:val="753C7FA7"/>
    <w:rsid w:val="75460BF8"/>
    <w:rsid w:val="75461E66"/>
    <w:rsid w:val="75716881"/>
    <w:rsid w:val="75981511"/>
    <w:rsid w:val="75CB1FD1"/>
    <w:rsid w:val="75CF603E"/>
    <w:rsid w:val="75EB2444"/>
    <w:rsid w:val="75EF25F8"/>
    <w:rsid w:val="75FF1536"/>
    <w:rsid w:val="762C7440"/>
    <w:rsid w:val="76586503"/>
    <w:rsid w:val="76620718"/>
    <w:rsid w:val="76876CD5"/>
    <w:rsid w:val="768865A9"/>
    <w:rsid w:val="76937428"/>
    <w:rsid w:val="76AB6BA6"/>
    <w:rsid w:val="76B81D3B"/>
    <w:rsid w:val="76D25C7C"/>
    <w:rsid w:val="76E2215D"/>
    <w:rsid w:val="76E84EFD"/>
    <w:rsid w:val="77043198"/>
    <w:rsid w:val="7715249C"/>
    <w:rsid w:val="771F2A69"/>
    <w:rsid w:val="77337AF0"/>
    <w:rsid w:val="774B0000"/>
    <w:rsid w:val="774C5ED0"/>
    <w:rsid w:val="775748F9"/>
    <w:rsid w:val="77625FC5"/>
    <w:rsid w:val="776C177B"/>
    <w:rsid w:val="776C1A27"/>
    <w:rsid w:val="77874764"/>
    <w:rsid w:val="778D1C32"/>
    <w:rsid w:val="779774B8"/>
    <w:rsid w:val="779A2E00"/>
    <w:rsid w:val="77CB0E43"/>
    <w:rsid w:val="77DA4BE2"/>
    <w:rsid w:val="77DC4DFE"/>
    <w:rsid w:val="77E837A3"/>
    <w:rsid w:val="77ED0AE0"/>
    <w:rsid w:val="77FA77A6"/>
    <w:rsid w:val="77FE6651"/>
    <w:rsid w:val="782657DA"/>
    <w:rsid w:val="78304CBF"/>
    <w:rsid w:val="7840538D"/>
    <w:rsid w:val="784309DA"/>
    <w:rsid w:val="784A7FBA"/>
    <w:rsid w:val="7874676C"/>
    <w:rsid w:val="78760DAF"/>
    <w:rsid w:val="788039DC"/>
    <w:rsid w:val="788B1F02"/>
    <w:rsid w:val="788C3154"/>
    <w:rsid w:val="78915BE9"/>
    <w:rsid w:val="78AB680E"/>
    <w:rsid w:val="78E1686E"/>
    <w:rsid w:val="78F114F9"/>
    <w:rsid w:val="78F148D9"/>
    <w:rsid w:val="791007CC"/>
    <w:rsid w:val="79116D2A"/>
    <w:rsid w:val="79222CE5"/>
    <w:rsid w:val="793506C2"/>
    <w:rsid w:val="793E33DF"/>
    <w:rsid w:val="793F5645"/>
    <w:rsid w:val="795C23B7"/>
    <w:rsid w:val="79782905"/>
    <w:rsid w:val="79A656C4"/>
    <w:rsid w:val="79B96C14"/>
    <w:rsid w:val="79C14961"/>
    <w:rsid w:val="79D44C3A"/>
    <w:rsid w:val="79DB37F2"/>
    <w:rsid w:val="79DC10E6"/>
    <w:rsid w:val="79F223A1"/>
    <w:rsid w:val="79FB3741"/>
    <w:rsid w:val="7A026DB8"/>
    <w:rsid w:val="7A0643B5"/>
    <w:rsid w:val="7A100D8F"/>
    <w:rsid w:val="7A3251AA"/>
    <w:rsid w:val="7A3E502E"/>
    <w:rsid w:val="7A6D79AE"/>
    <w:rsid w:val="7A87482A"/>
    <w:rsid w:val="7ABE7E1C"/>
    <w:rsid w:val="7AD973D3"/>
    <w:rsid w:val="7AE00EEA"/>
    <w:rsid w:val="7AE76131"/>
    <w:rsid w:val="7AEC5358"/>
    <w:rsid w:val="7B055D43"/>
    <w:rsid w:val="7B0A1C83"/>
    <w:rsid w:val="7B2144D7"/>
    <w:rsid w:val="7B276F1B"/>
    <w:rsid w:val="7B286B9A"/>
    <w:rsid w:val="7B4B6523"/>
    <w:rsid w:val="7B4C0180"/>
    <w:rsid w:val="7B540CE3"/>
    <w:rsid w:val="7B547F04"/>
    <w:rsid w:val="7B564EC8"/>
    <w:rsid w:val="7B5E4865"/>
    <w:rsid w:val="7B787A4F"/>
    <w:rsid w:val="7B98728E"/>
    <w:rsid w:val="7BA45C33"/>
    <w:rsid w:val="7BAD6B85"/>
    <w:rsid w:val="7BBF3DB1"/>
    <w:rsid w:val="7BDC08DB"/>
    <w:rsid w:val="7BE20509"/>
    <w:rsid w:val="7BEB46DA"/>
    <w:rsid w:val="7C0B2A10"/>
    <w:rsid w:val="7C29011D"/>
    <w:rsid w:val="7C29438A"/>
    <w:rsid w:val="7C31690E"/>
    <w:rsid w:val="7C3D5C59"/>
    <w:rsid w:val="7C3E1E00"/>
    <w:rsid w:val="7C6158D2"/>
    <w:rsid w:val="7C72345B"/>
    <w:rsid w:val="7C72625F"/>
    <w:rsid w:val="7C80044E"/>
    <w:rsid w:val="7C9B4C9D"/>
    <w:rsid w:val="7CB77BE8"/>
    <w:rsid w:val="7CBE0F77"/>
    <w:rsid w:val="7CE21998"/>
    <w:rsid w:val="7CEF2EDE"/>
    <w:rsid w:val="7CF75D89"/>
    <w:rsid w:val="7CF91A4A"/>
    <w:rsid w:val="7CFA4897"/>
    <w:rsid w:val="7D194DA9"/>
    <w:rsid w:val="7D211AD2"/>
    <w:rsid w:val="7D3C25A3"/>
    <w:rsid w:val="7D3D591D"/>
    <w:rsid w:val="7D435147"/>
    <w:rsid w:val="7D476A05"/>
    <w:rsid w:val="7D4F1791"/>
    <w:rsid w:val="7D5E0064"/>
    <w:rsid w:val="7D6824A6"/>
    <w:rsid w:val="7D7A4389"/>
    <w:rsid w:val="7D915607"/>
    <w:rsid w:val="7DB83C18"/>
    <w:rsid w:val="7DB91AA4"/>
    <w:rsid w:val="7DEC2F26"/>
    <w:rsid w:val="7E096221"/>
    <w:rsid w:val="7E290672"/>
    <w:rsid w:val="7E367B60"/>
    <w:rsid w:val="7E571543"/>
    <w:rsid w:val="7E583BE6"/>
    <w:rsid w:val="7E5E0448"/>
    <w:rsid w:val="7E6B3474"/>
    <w:rsid w:val="7E7318ED"/>
    <w:rsid w:val="7E7F64E4"/>
    <w:rsid w:val="7ECA4069"/>
    <w:rsid w:val="7ED259D9"/>
    <w:rsid w:val="7EE44928"/>
    <w:rsid w:val="7EEF74C8"/>
    <w:rsid w:val="7F0520F1"/>
    <w:rsid w:val="7F052CFE"/>
    <w:rsid w:val="7F241CAF"/>
    <w:rsid w:val="7F26079C"/>
    <w:rsid w:val="7F4959F4"/>
    <w:rsid w:val="7F51026F"/>
    <w:rsid w:val="7F6F47AA"/>
    <w:rsid w:val="7F855246"/>
    <w:rsid w:val="7F873AA2"/>
    <w:rsid w:val="7FAC72A5"/>
    <w:rsid w:val="7FD14040"/>
    <w:rsid w:val="7FD60385"/>
    <w:rsid w:val="7FDB0556"/>
    <w:rsid w:val="7FE24F7C"/>
    <w:rsid w:val="7FEE52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64"/>
    <w:qFormat/>
    <w:uiPriority w:val="9"/>
    <w:pPr>
      <w:keepNext/>
      <w:keepLines/>
      <w:spacing w:before="260" w:after="260" w:line="416" w:lineRule="atLeast"/>
      <w:outlineLvl w:val="2"/>
    </w:pPr>
    <w:rPr>
      <w:rFonts w:hint="default"/>
      <w:b/>
      <w:bCs/>
      <w:sz w:val="32"/>
      <w:szCs w:val="32"/>
    </w:rPr>
  </w:style>
  <w:style w:type="character" w:default="1" w:styleId="26">
    <w:name w:val="Default Paragraph Font"/>
    <w:qFormat/>
    <w:uiPriority w:val="0"/>
    <w:rPr>
      <w:rFonts w:ascii="Times New Roman" w:hAnsi="Times New Roman" w:eastAsia="宋体" w:cs="Times New Roman"/>
      <w:kern w:val="0"/>
      <w:sz w:val="24"/>
      <w:szCs w:val="20"/>
    </w:rPr>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eastAsia="宋体" w:cs="Times New Roman"/>
      <w:sz w:val="24"/>
      <w:szCs w:val="20"/>
    </w:rPr>
  </w:style>
  <w:style w:type="paragraph" w:styleId="5">
    <w:name w:val="Normal Indent"/>
    <w:basedOn w:val="1"/>
    <w:qFormat/>
    <w:uiPriority w:val="0"/>
    <w:pPr>
      <w:spacing w:line="300" w:lineRule="auto"/>
      <w:ind w:firstLine="420" w:firstLineChars="200"/>
    </w:pPr>
    <w:rPr>
      <w:rFonts w:ascii="Times New Roman" w:hAnsi="Times New Roman" w:eastAsia="宋体" w:cs="Times New Roman"/>
    </w:rPr>
  </w:style>
  <w:style w:type="paragraph" w:styleId="6">
    <w:name w:val="caption"/>
    <w:basedOn w:val="1"/>
    <w:next w:val="1"/>
    <w:qFormat/>
    <w:uiPriority w:val="0"/>
    <w:pPr>
      <w:spacing w:before="152" w:after="160" w:line="240" w:lineRule="auto"/>
    </w:pPr>
    <w:rPr>
      <w:rFonts w:hint="default" w:ascii="Arial" w:hAnsi="Arial" w:eastAsia="黑体" w:cs="Arial"/>
      <w:sz w:val="20"/>
      <w:szCs w:val="20"/>
    </w:rPr>
  </w:style>
  <w:style w:type="paragraph" w:styleId="7">
    <w:name w:val="annotation text"/>
    <w:basedOn w:val="1"/>
    <w:qFormat/>
    <w:uiPriority w:val="0"/>
    <w:pPr>
      <w:jc w:val="left"/>
    </w:pPr>
    <w:rPr>
      <w:rFonts w:ascii="Times New Roman" w:hAnsi="Times New Roman" w:eastAsia="宋体" w:cs="Times New Roman"/>
    </w:rPr>
  </w:style>
  <w:style w:type="paragraph" w:styleId="8">
    <w:name w:val="Closing"/>
    <w:basedOn w:val="1"/>
    <w:link w:val="58"/>
    <w:qFormat/>
    <w:uiPriority w:val="0"/>
    <w:pPr>
      <w:ind w:left="100" w:leftChars="2100"/>
    </w:pPr>
    <w:rPr>
      <w:rFonts w:hint="default"/>
      <w:sz w:val="28"/>
      <w:szCs w:val="28"/>
    </w:rPr>
  </w:style>
  <w:style w:type="paragraph" w:styleId="9">
    <w:name w:val="Body Text"/>
    <w:basedOn w:val="1"/>
    <w:next w:val="10"/>
    <w:qFormat/>
    <w:uiPriority w:val="0"/>
    <w:rPr>
      <w:rFonts w:ascii="宋体" w:hAnsi="Times New Roman" w:eastAsia="宋体" w:cs="Times New Roman"/>
      <w:sz w:val="32"/>
      <w:szCs w:val="20"/>
    </w:rPr>
  </w:style>
  <w:style w:type="paragraph" w:styleId="10">
    <w:name w:val="Body Text 2"/>
    <w:basedOn w:val="1"/>
    <w:next w:val="1"/>
    <w:qFormat/>
    <w:uiPriority w:val="0"/>
    <w:rPr>
      <w:rFonts w:ascii="宋体" w:hAnsi="宋体"/>
      <w:b/>
      <w:bCs/>
      <w:sz w:val="24"/>
    </w:rPr>
  </w:style>
  <w:style w:type="paragraph" w:styleId="11">
    <w:name w:val="Body Text Indent"/>
    <w:basedOn w:val="1"/>
    <w:unhideWhenUsed/>
    <w:qFormat/>
    <w:uiPriority w:val="99"/>
    <w:pPr>
      <w:spacing w:before="100" w:beforeAutospacing="1" w:after="120"/>
      <w:ind w:left="420" w:leftChars="200"/>
    </w:pPr>
  </w:style>
  <w:style w:type="paragraph" w:styleId="12">
    <w:name w:val="List 2"/>
    <w:basedOn w:val="1"/>
    <w:qFormat/>
    <w:uiPriority w:val="0"/>
    <w:pPr>
      <w:widowControl w:val="0"/>
      <w:spacing w:before="0" w:after="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Plain Text"/>
    <w:basedOn w:val="1"/>
    <w:qFormat/>
    <w:uiPriority w:val="0"/>
    <w:pPr>
      <w:adjustRightInd w:val="0"/>
      <w:jc w:val="left"/>
      <w:textAlignment w:val="baseline"/>
    </w:pPr>
    <w:rPr>
      <w:rFonts w:ascii="宋体" w:hAnsi="Courier New" w:eastAsia="宋体" w:cs="Times New Roman"/>
      <w:sz w:val="24"/>
      <w:szCs w:val="20"/>
    </w:rPr>
  </w:style>
  <w:style w:type="paragraph" w:styleId="14">
    <w:name w:val="toc 8"/>
    <w:basedOn w:val="1"/>
    <w:next w:val="1"/>
    <w:qFormat/>
    <w:uiPriority w:val="0"/>
    <w:pPr>
      <w:ind w:left="1470"/>
      <w:jc w:val="left"/>
    </w:pPr>
    <w:rPr>
      <w:rFonts w:ascii="Times New Roman" w:hAnsi="Times New Roman" w:eastAsia="宋体" w:cs="Times New Roman"/>
      <w:sz w:val="18"/>
      <w:szCs w:val="18"/>
    </w:rPr>
  </w:style>
  <w:style w:type="paragraph" w:styleId="15">
    <w:name w:val="Date"/>
    <w:basedOn w:val="1"/>
    <w:next w:val="1"/>
    <w:qFormat/>
    <w:uiPriority w:val="0"/>
    <w:rPr>
      <w:rFonts w:ascii="Times New Roman" w:hAnsi="Times New Roman" w:eastAsia="宋体" w:cs="Times New Roman"/>
      <w:szCs w:val="20"/>
    </w:rPr>
  </w:style>
  <w:style w:type="paragraph" w:styleId="16">
    <w:name w:val="Body Text Indent 2"/>
    <w:basedOn w:val="1"/>
    <w:qFormat/>
    <w:uiPriority w:val="0"/>
    <w:pPr>
      <w:ind w:left="-178" w:leftChars="-85" w:firstLine="739" w:firstLineChars="264"/>
      <w:jc w:val="left"/>
    </w:pPr>
    <w:rPr>
      <w:rFonts w:ascii="宋体" w:hAnsi="Times New Roman" w:eastAsia="宋体" w:cs="Times New Roman"/>
      <w:sz w:val="28"/>
    </w:rPr>
  </w:style>
  <w:style w:type="paragraph" w:styleId="17">
    <w:name w:val="Balloon Text"/>
    <w:basedOn w:val="1"/>
    <w:qFormat/>
    <w:uiPriority w:val="0"/>
    <w:rPr>
      <w:rFonts w:ascii="Times New Roman" w:hAnsi="Times New Roman" w:eastAsia="宋体" w:cs="Times New Roman"/>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57"/>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20">
    <w:name w:val="toc 1"/>
    <w:basedOn w:val="2"/>
    <w:next w:val="1"/>
    <w:qFormat/>
    <w:uiPriority w:val="0"/>
    <w:pPr>
      <w:tabs>
        <w:tab w:val="left" w:pos="180"/>
      </w:tabs>
      <w:snapToGrid w:val="0"/>
      <w:spacing w:before="0" w:beforeLines="0" w:line="360" w:lineRule="auto"/>
      <w:ind w:firstLine="460" w:firstLineChars="200"/>
    </w:pPr>
    <w:rPr>
      <w:rFonts w:ascii="宋体" w:hAnsi="宋体" w:eastAsia="宋体" w:cs="Times New Roman"/>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3">
    <w:name w:val="annotation subject"/>
    <w:basedOn w:val="7"/>
    <w:next w:val="7"/>
    <w:qFormat/>
    <w:uiPriority w:val="0"/>
    <w:rPr>
      <w:rFonts w:ascii="Times New Roman" w:hAnsi="Times New Roman" w:eastAsia="宋体" w:cs="Times New Roman"/>
      <w:b/>
      <w:bCs/>
    </w:rPr>
  </w:style>
  <w:style w:type="table" w:styleId="25">
    <w:name w:val="Table Grid"/>
    <w:basedOn w:val="2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rFonts w:ascii="Times New Roman" w:hAnsi="Times New Roman" w:eastAsia="宋体" w:cs="Times New Roman"/>
      <w:b/>
      <w:kern w:val="0"/>
      <w:sz w:val="24"/>
      <w:szCs w:val="20"/>
    </w:rPr>
  </w:style>
  <w:style w:type="character" w:styleId="28">
    <w:name w:val="page number"/>
    <w:basedOn w:val="26"/>
    <w:qFormat/>
    <w:uiPriority w:val="0"/>
    <w:rPr>
      <w:rFonts w:ascii="Times New Roman" w:hAnsi="Times New Roman" w:eastAsia="宋体" w:cs="Times New Roman"/>
      <w:kern w:val="0"/>
      <w:sz w:val="24"/>
      <w:szCs w:val="20"/>
    </w:rPr>
  </w:style>
  <w:style w:type="character" w:styleId="29">
    <w:name w:val="FollowedHyperlink"/>
    <w:qFormat/>
    <w:uiPriority w:val="0"/>
    <w:rPr>
      <w:rFonts w:ascii="Times New Roman" w:hAnsi="Times New Roman" w:eastAsia="宋体" w:cs="Times New Roman"/>
      <w:color w:val="000000"/>
      <w:szCs w:val="21"/>
      <w:u w:val="none"/>
    </w:rPr>
  </w:style>
  <w:style w:type="character" w:styleId="30">
    <w:name w:val="HTML Definition"/>
    <w:unhideWhenUsed/>
    <w:qFormat/>
    <w:uiPriority w:val="99"/>
    <w:rPr>
      <w:rFonts w:ascii="Times New Roman" w:hAnsi="Times New Roman" w:eastAsia="宋体" w:cs="Times New Roman"/>
      <w:i/>
      <w:kern w:val="0"/>
      <w:sz w:val="24"/>
      <w:szCs w:val="20"/>
    </w:rPr>
  </w:style>
  <w:style w:type="character" w:styleId="31">
    <w:name w:val="Hyperlink"/>
    <w:qFormat/>
    <w:uiPriority w:val="0"/>
    <w:rPr>
      <w:rFonts w:ascii="Times New Roman" w:hAnsi="Times New Roman" w:eastAsia="宋体" w:cs="Times New Roman"/>
      <w:color w:val="000000"/>
      <w:szCs w:val="21"/>
      <w:u w:val="none"/>
    </w:rPr>
  </w:style>
  <w:style w:type="character" w:styleId="32">
    <w:name w:val="HTML Code"/>
    <w:unhideWhenUsed/>
    <w:qFormat/>
    <w:uiPriority w:val="99"/>
    <w:rPr>
      <w:rFonts w:hint="default" w:ascii="Menlo" w:hAnsi="Menlo" w:eastAsia="Menlo" w:cs="Menlo"/>
      <w:color w:val="C7254E"/>
      <w:kern w:val="0"/>
      <w:sz w:val="21"/>
      <w:szCs w:val="21"/>
      <w:shd w:val="clear" w:color="auto" w:fill="F9F2F4"/>
    </w:rPr>
  </w:style>
  <w:style w:type="character" w:styleId="33">
    <w:name w:val="annotation reference"/>
    <w:qFormat/>
    <w:uiPriority w:val="0"/>
    <w:rPr>
      <w:rFonts w:ascii="Times New Roman" w:hAnsi="Times New Roman" w:eastAsia="宋体" w:cs="Times New Roman"/>
      <w:sz w:val="21"/>
      <w:szCs w:val="21"/>
    </w:rPr>
  </w:style>
  <w:style w:type="character" w:styleId="34">
    <w:name w:val="HTML Keyboard"/>
    <w:unhideWhenUsed/>
    <w:qFormat/>
    <w:uiPriority w:val="99"/>
    <w:rPr>
      <w:rFonts w:hint="default" w:ascii="Menlo" w:hAnsi="Menlo" w:eastAsia="Menlo" w:cs="Menlo"/>
      <w:color w:val="FFFFFF"/>
      <w:kern w:val="0"/>
      <w:sz w:val="21"/>
      <w:szCs w:val="21"/>
      <w:shd w:val="clear" w:color="auto" w:fill="333333"/>
    </w:rPr>
  </w:style>
  <w:style w:type="character" w:styleId="35">
    <w:name w:val="HTML Sample"/>
    <w:unhideWhenUsed/>
    <w:qFormat/>
    <w:uiPriority w:val="99"/>
    <w:rPr>
      <w:rFonts w:ascii="Menlo" w:hAnsi="Menlo" w:eastAsia="Menlo" w:cs="Menlo"/>
      <w:kern w:val="0"/>
      <w:sz w:val="21"/>
      <w:szCs w:val="21"/>
    </w:rPr>
  </w:style>
  <w:style w:type="paragraph" w:customStyle="1" w:styleId="36">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文件正文"/>
    <w:basedOn w:val="1"/>
    <w:next w:val="1"/>
    <w:qFormat/>
    <w:uiPriority w:val="0"/>
  </w:style>
  <w:style w:type="paragraph" w:customStyle="1" w:styleId="39">
    <w:name w:val="正文2"/>
    <w:basedOn w:val="1"/>
    <w:qFormat/>
    <w:uiPriority w:val="0"/>
    <w:pPr>
      <w:widowControl/>
      <w:spacing w:after="160" w:line="360" w:lineRule="auto"/>
      <w:ind w:firstLine="200" w:firstLineChars="200"/>
      <w:jc w:val="left"/>
    </w:pPr>
    <w:rPr>
      <w:rFonts w:ascii="Verdana" w:hAnsi="Verdana" w:eastAsia="黑体" w:cs="Times New Roman"/>
      <w:kern w:val="0"/>
      <w:lang w:eastAsia="en-US"/>
    </w:rPr>
  </w:style>
  <w:style w:type="paragraph" w:customStyle="1" w:styleId="40">
    <w:name w:val="Char"/>
    <w:basedOn w:val="1"/>
    <w:qFormat/>
    <w:uiPriority w:val="0"/>
    <w:rPr>
      <w:rFonts w:ascii="Times New Roman" w:hAnsi="Times New Roman" w:eastAsia="宋体" w:cs="Times New Roman"/>
    </w:rPr>
  </w:style>
  <w:style w:type="paragraph" w:customStyle="1" w:styleId="41">
    <w:name w:val="Char Char1"/>
    <w:basedOn w:val="1"/>
    <w:qFormat/>
    <w:uiPriority w:val="0"/>
    <w:rPr>
      <w:rFonts w:ascii="Verdana" w:hAnsi="Verdana" w:eastAsia="黑体" w:cs="Times New Roman"/>
      <w:kern w:val="0"/>
      <w:sz w:val="20"/>
      <w:szCs w:val="20"/>
      <w:lang w:eastAsia="en-US"/>
    </w:rPr>
  </w:style>
  <w:style w:type="paragraph" w:customStyle="1" w:styleId="4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p0"/>
    <w:basedOn w:val="1"/>
    <w:qFormat/>
    <w:uiPriority w:val="0"/>
    <w:pPr>
      <w:widowControl/>
    </w:pPr>
    <w:rPr>
      <w:rFonts w:ascii="Times New Roman" w:hAnsi="Times New Roman" w:eastAsia="宋体" w:cs="Times New Roman"/>
      <w:kern w:val="0"/>
      <w:szCs w:val="21"/>
    </w:rPr>
  </w:style>
  <w:style w:type="paragraph" w:customStyle="1" w:styleId="44">
    <w:name w:val="表格样式居中"/>
    <w:qFormat/>
    <w:uiPriority w:val="0"/>
    <w:pPr>
      <w:adjustRightInd w:val="0"/>
      <w:snapToGrid w:val="0"/>
      <w:jc w:val="both"/>
    </w:pPr>
    <w:rPr>
      <w:rFonts w:ascii="Times New Roman" w:hAnsi="Times New Roman" w:eastAsia="仿宋_GB2312" w:cs="Times New Roman"/>
      <w:bCs/>
      <w:kern w:val="44"/>
      <w:sz w:val="21"/>
      <w:szCs w:val="44"/>
      <w:lang w:val="en-US" w:eastAsia="zh-CN" w:bidi="ar-SA"/>
    </w:rPr>
  </w:style>
  <w:style w:type="paragraph" w:customStyle="1" w:styleId="45">
    <w:name w:val="_Style 14"/>
    <w:basedOn w:val="1"/>
    <w:qFormat/>
    <w:uiPriority w:val="0"/>
    <w:rPr>
      <w:rFonts w:ascii="Times New Roman" w:hAnsi="Times New Roman" w:eastAsia="宋体" w:cs="Times New Roman"/>
      <w:szCs w:val="21"/>
    </w:rPr>
  </w:style>
  <w:style w:type="paragraph" w:styleId="46">
    <w:name w:val="List Paragraph"/>
    <w:basedOn w:val="1"/>
    <w:qFormat/>
    <w:uiPriority w:val="1"/>
    <w:pPr>
      <w:widowControl/>
      <w:spacing w:before="100" w:beforeAutospacing="1" w:after="100" w:afterAutospacing="1" w:line="240" w:lineRule="auto"/>
      <w:jc w:val="left"/>
    </w:pPr>
    <w:rPr>
      <w:rFonts w:hint="default" w:ascii="宋体" w:hAnsi="宋体" w:eastAsia="宋体" w:cs="宋体"/>
      <w:kern w:val="0"/>
      <w:sz w:val="24"/>
    </w:rPr>
  </w:style>
  <w:style w:type="paragraph" w:customStyle="1" w:styleId="47">
    <w:name w:val="样式3"/>
    <w:basedOn w:val="13"/>
    <w:qFormat/>
    <w:uiPriority w:val="0"/>
    <w:pPr>
      <w:adjustRightInd/>
      <w:spacing w:line="0" w:lineRule="atLeast"/>
      <w:jc w:val="both"/>
      <w:textAlignment w:val="auto"/>
      <w:outlineLvl w:val="0"/>
    </w:pPr>
    <w:rPr>
      <w:rFonts w:ascii="Times New Roman" w:hAnsi="Times New Roman" w:eastAsia="宋体" w:cs="Times New Roman"/>
      <w:sz w:val="28"/>
    </w:rPr>
  </w:style>
  <w:style w:type="paragraph" w:customStyle="1" w:styleId="48">
    <w:name w:val=" Char Char Char Char"/>
    <w:basedOn w:val="1"/>
    <w:next w:val="43"/>
    <w:qFormat/>
    <w:uiPriority w:val="0"/>
    <w:rPr>
      <w:rFonts w:ascii="Times New Roman" w:hAnsi="Times New Roman" w:eastAsia="宋体" w:cs="Times New Roman"/>
      <w:kern w:val="0"/>
      <w:sz w:val="24"/>
      <w:szCs w:val="20"/>
    </w:rPr>
  </w:style>
  <w:style w:type="paragraph" w:customStyle="1" w:styleId="4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0">
    <w:name w:val="List Paragraph1"/>
    <w:basedOn w:val="1"/>
    <w:qFormat/>
    <w:uiPriority w:val="0"/>
    <w:pPr>
      <w:ind w:firstLine="420" w:firstLineChars="200"/>
    </w:pPr>
    <w:rPr>
      <w:rFonts w:ascii="Times New Roman" w:hAnsi="Times New Roman" w:eastAsia="宋体" w:cs="Times New Roman"/>
    </w:rPr>
  </w:style>
  <w:style w:type="paragraph" w:customStyle="1" w:styleId="51">
    <w:name w:val=" Char Char7"/>
    <w:basedOn w:val="1"/>
    <w:qFormat/>
    <w:uiPriority w:val="0"/>
    <w:rPr>
      <w:rFonts w:ascii="Times New Roman" w:hAnsi="Times New Roman" w:eastAsia="宋体" w:cs="Times New Roman"/>
      <w:szCs w:val="21"/>
    </w:rPr>
  </w:style>
  <w:style w:type="paragraph" w:customStyle="1" w:styleId="52">
    <w:name w:val="正文格式"/>
    <w:basedOn w:val="1"/>
    <w:qFormat/>
    <w:uiPriority w:val="0"/>
    <w:pPr>
      <w:widowControl/>
      <w:adjustRightInd w:val="0"/>
      <w:snapToGrid w:val="0"/>
      <w:spacing w:line="400" w:lineRule="atLeast"/>
      <w:ind w:firstLine="482"/>
      <w:textAlignment w:val="baseline"/>
    </w:pPr>
    <w:rPr>
      <w:rFonts w:hint="default"/>
      <w:kern w:val="0"/>
      <w:sz w:val="24"/>
    </w:rPr>
  </w:style>
  <w:style w:type="paragraph" w:customStyle="1" w:styleId="53">
    <w:name w:val="列出段落1"/>
    <w:basedOn w:val="1"/>
    <w:qFormat/>
    <w:uiPriority w:val="0"/>
    <w:pPr>
      <w:ind w:firstLine="420" w:firstLineChars="200"/>
    </w:pPr>
    <w:rPr>
      <w:rFonts w:hint="default"/>
      <w:szCs w:val="21"/>
    </w:rPr>
  </w:style>
  <w:style w:type="character" w:customStyle="1" w:styleId="54">
    <w:name w:val="font11"/>
    <w:qFormat/>
    <w:uiPriority w:val="0"/>
    <w:rPr>
      <w:rFonts w:hint="eastAsia" w:ascii="宋体" w:hAnsi="宋体" w:eastAsia="宋体" w:cs="宋体"/>
      <w:color w:val="FF0000"/>
      <w:sz w:val="24"/>
      <w:szCs w:val="24"/>
      <w:u w:val="none"/>
    </w:rPr>
  </w:style>
  <w:style w:type="character" w:customStyle="1" w:styleId="55">
    <w:name w:val="font91"/>
    <w:qFormat/>
    <w:uiPriority w:val="0"/>
    <w:rPr>
      <w:rFonts w:hint="eastAsia" w:ascii="宋体" w:hAnsi="宋体" w:eastAsia="宋体" w:cs="宋体"/>
      <w:b/>
      <w:color w:val="000000"/>
      <w:sz w:val="20"/>
      <w:szCs w:val="20"/>
      <w:u w:val="none"/>
    </w:rPr>
  </w:style>
  <w:style w:type="character" w:customStyle="1" w:styleId="56">
    <w:name w:val="font21"/>
    <w:qFormat/>
    <w:uiPriority w:val="0"/>
    <w:rPr>
      <w:rFonts w:hint="default" w:ascii="Times New Roman" w:hAnsi="Times New Roman" w:eastAsia="宋体" w:cs="Times New Roman"/>
      <w:color w:val="000000"/>
      <w:sz w:val="24"/>
      <w:szCs w:val="24"/>
      <w:u w:val="none"/>
    </w:rPr>
  </w:style>
  <w:style w:type="character" w:customStyle="1" w:styleId="57">
    <w:name w:val="页眉 Char"/>
    <w:link w:val="19"/>
    <w:qFormat/>
    <w:uiPriority w:val="99"/>
    <w:rPr>
      <w:rFonts w:ascii="Times New Roman" w:hAnsi="Times New Roman" w:eastAsia="宋体" w:cs="Times New Roman"/>
      <w:kern w:val="2"/>
      <w:sz w:val="18"/>
      <w:szCs w:val="18"/>
    </w:rPr>
  </w:style>
  <w:style w:type="character" w:customStyle="1" w:styleId="58">
    <w:name w:val="结束语 Char"/>
    <w:link w:val="8"/>
    <w:qFormat/>
    <w:uiPriority w:val="0"/>
    <w:rPr>
      <w:rFonts w:ascii="Times New Roman" w:hAnsi="Times New Roman" w:eastAsia="宋体" w:cs="Times New Roman"/>
      <w:kern w:val="2"/>
      <w:sz w:val="28"/>
      <w:szCs w:val="28"/>
    </w:rPr>
  </w:style>
  <w:style w:type="character" w:customStyle="1" w:styleId="59">
    <w:name w:val="font101"/>
    <w:qFormat/>
    <w:uiPriority w:val="0"/>
    <w:rPr>
      <w:rFonts w:hint="eastAsia" w:ascii="宋体" w:hAnsi="宋体" w:eastAsia="宋体" w:cs="宋体"/>
      <w:color w:val="000000"/>
      <w:kern w:val="0"/>
      <w:sz w:val="21"/>
      <w:szCs w:val="21"/>
      <w:u w:val="none"/>
    </w:rPr>
  </w:style>
  <w:style w:type="character" w:customStyle="1" w:styleId="60">
    <w:name w:val="font31"/>
    <w:qFormat/>
    <w:uiPriority w:val="0"/>
    <w:rPr>
      <w:rFonts w:hint="eastAsia" w:ascii="宋体" w:hAnsi="宋体" w:eastAsia="宋体" w:cs="宋体"/>
      <w:color w:val="000000"/>
      <w:sz w:val="24"/>
      <w:szCs w:val="24"/>
      <w:u w:val="none"/>
    </w:rPr>
  </w:style>
  <w:style w:type="character" w:customStyle="1" w:styleId="61">
    <w:name w:val="font51"/>
    <w:qFormat/>
    <w:uiPriority w:val="0"/>
    <w:rPr>
      <w:rFonts w:hint="eastAsia" w:ascii="宋体" w:hAnsi="宋体" w:eastAsia="宋体" w:cs="宋体"/>
      <w:color w:val="FF0000"/>
      <w:sz w:val="24"/>
      <w:szCs w:val="24"/>
      <w:u w:val="none"/>
    </w:rPr>
  </w:style>
  <w:style w:type="character" w:customStyle="1" w:styleId="62">
    <w:name w:val="font81"/>
    <w:qFormat/>
    <w:uiPriority w:val="0"/>
    <w:rPr>
      <w:rFonts w:hint="eastAsia" w:ascii="宋体" w:hAnsi="宋体" w:eastAsia="宋体" w:cs="Times New Roman"/>
      <w:color w:val="FF0000"/>
      <w:sz w:val="22"/>
      <w:szCs w:val="22"/>
      <w:u w:val="none"/>
    </w:rPr>
  </w:style>
  <w:style w:type="character" w:customStyle="1" w:styleId="63">
    <w:name w:val="font41"/>
    <w:qFormat/>
    <w:uiPriority w:val="0"/>
    <w:rPr>
      <w:rFonts w:hint="eastAsia" w:ascii="宋体" w:hAnsi="宋体" w:eastAsia="宋体" w:cs="Times New Roman"/>
      <w:b/>
      <w:bCs/>
      <w:color w:val="000000"/>
      <w:sz w:val="18"/>
      <w:szCs w:val="18"/>
      <w:u w:val="none"/>
    </w:rPr>
  </w:style>
  <w:style w:type="character" w:customStyle="1" w:styleId="64">
    <w:name w:val="标题 3 Char"/>
    <w:link w:val="4"/>
    <w:semiHidden/>
    <w:qFormat/>
    <w:uiPriority w:val="9"/>
    <w:rPr>
      <w:rFonts w:ascii="Times New Roman" w:hAnsi="Times New Roman" w:eastAsia="宋体" w:cs="Times New Roman"/>
      <w:b/>
      <w:bCs/>
      <w:kern w:val="2"/>
      <w:sz w:val="32"/>
      <w:szCs w:val="32"/>
    </w:rPr>
  </w:style>
  <w:style w:type="table" w:customStyle="1" w:styleId="65">
    <w:name w:val="网格型1"/>
    <w:basedOn w:val="2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27925</Words>
  <Characters>29011</Characters>
  <Lines>153</Lines>
  <Paragraphs>43</Paragraphs>
  <TotalTime>7</TotalTime>
  <ScaleCrop>false</ScaleCrop>
  <LinksUpToDate>false</LinksUpToDate>
  <CharactersWithSpaces>31117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2020-06-15T01:38:00Z</dcterms:created>
  <dc:creator>A</dc:creator>
  <cp:lastModifiedBy>辉煌的灰太狼</cp:lastModifiedBy>
  <cp:lastPrinted>2023-06-19T02:20:00Z</cp:lastPrinted>
  <dcterms:modified xsi:type="dcterms:W3CDTF">2023-06-19T06:36:41Z</dcterms:modified>
  <dc:title>邹城市       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9731126C498A4040B30D10EA88E024EA</vt:lpwstr>
  </property>
</Properties>
</file>