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Ansi="宋体"/>
          <w:b/>
          <w:color w:val="auto"/>
          <w:sz w:val="84"/>
          <w:szCs w:val="84"/>
        </w:rPr>
      </w:pPr>
      <w:bookmarkStart w:id="0" w:name="_Toc381880843"/>
      <w:r>
        <w:rPr>
          <w:rFonts w:hint="eastAsia" w:hAnsi="宋体"/>
          <w:b/>
          <w:color w:val="auto"/>
          <w:sz w:val="52"/>
          <w:szCs w:val="52"/>
          <w:lang w:eastAsia="zh-CN"/>
        </w:rPr>
        <w:t>邹城市大束镇鸿山村（时枣行村）东山流域综合治理工程</w:t>
      </w:r>
    </w:p>
    <w:p>
      <w:pPr>
        <w:pStyle w:val="19"/>
        <w:jc w:val="center"/>
        <w:rPr>
          <w:rFonts w:hint="eastAsia" w:hAnsi="宋体"/>
          <w:b/>
          <w:color w:val="auto"/>
          <w:sz w:val="72"/>
          <w:szCs w:val="72"/>
        </w:rPr>
      </w:pPr>
    </w:p>
    <w:p>
      <w:pPr>
        <w:pStyle w:val="19"/>
        <w:jc w:val="center"/>
        <w:rPr>
          <w:rFonts w:hAnsi="宋体"/>
          <w:b/>
          <w:color w:val="auto"/>
          <w:sz w:val="72"/>
          <w:szCs w:val="72"/>
        </w:rPr>
      </w:pPr>
      <w:r>
        <w:rPr>
          <w:rFonts w:hint="eastAsia" w:hAnsi="宋体"/>
          <w:b/>
          <w:color w:val="auto"/>
          <w:sz w:val="72"/>
          <w:szCs w:val="72"/>
        </w:rPr>
        <w:t>竞争性磋商文件</w:t>
      </w:r>
      <w:bookmarkEnd w:id="0"/>
    </w:p>
    <w:p>
      <w:pPr>
        <w:pStyle w:val="19"/>
        <w:jc w:val="center"/>
        <w:rPr>
          <w:rFonts w:hint="eastAsia" w:hAnsi="宋体" w:eastAsia="宋体"/>
          <w:b/>
          <w:color w:val="auto"/>
          <w:sz w:val="18"/>
          <w:szCs w:val="18"/>
          <w:lang w:eastAsia="zh-CN"/>
        </w:rPr>
      </w:pPr>
    </w:p>
    <w:p>
      <w:pPr>
        <w:pStyle w:val="19"/>
        <w:ind w:firstLine="2233" w:firstLineChars="695"/>
        <w:rPr>
          <w:rFonts w:hint="default" w:hAnsi="宋体" w:eastAsia="宋体"/>
          <w:b/>
          <w:color w:val="auto"/>
          <w:sz w:val="32"/>
          <w:lang w:val="en-US" w:eastAsia="zh-CN"/>
        </w:rPr>
      </w:pPr>
      <w:r>
        <w:rPr>
          <w:rFonts w:hint="eastAsia" w:hAnsi="宋体"/>
          <w:b/>
          <w:color w:val="auto"/>
          <w:sz w:val="32"/>
        </w:rPr>
        <w:t>项目编号：</w:t>
      </w:r>
      <w:r>
        <w:rPr>
          <w:rFonts w:hAnsi="宋体"/>
          <w:b/>
          <w:color w:val="auto"/>
          <w:sz w:val="32"/>
        </w:rPr>
        <w:t xml:space="preserve"> HJZC-202</w:t>
      </w:r>
      <w:r>
        <w:rPr>
          <w:rFonts w:hint="eastAsia" w:hAnsi="宋体"/>
          <w:b/>
          <w:color w:val="auto"/>
          <w:sz w:val="32"/>
          <w:lang w:val="en-US" w:eastAsia="zh-CN"/>
        </w:rPr>
        <w:t>3-SG0530</w:t>
      </w:r>
    </w:p>
    <w:p>
      <w:pPr>
        <w:jc w:val="center"/>
        <w:rPr>
          <w:rFonts w:ascii="宋体" w:hAnsi="宋体"/>
          <w:b/>
          <w:color w:val="auto"/>
          <w:sz w:val="36"/>
          <w:szCs w:val="36"/>
        </w:rPr>
      </w:pPr>
    </w:p>
    <w:p>
      <w:pPr>
        <w:jc w:val="center"/>
        <w:rPr>
          <w:rFonts w:ascii="宋体" w:hAnsi="宋体"/>
          <w:b/>
          <w:color w:val="auto"/>
          <w:sz w:val="36"/>
          <w:szCs w:val="36"/>
        </w:rPr>
      </w:pPr>
      <w:r>
        <w:rPr>
          <w:rFonts w:ascii="宋体" w:hAnsi="宋体"/>
          <w:b/>
          <w:color w:val="auto"/>
          <w:sz w:val="36"/>
          <w:szCs w:val="36"/>
        </w:rPr>
        <w:drawing>
          <wp:inline distT="0" distB="0" distL="0" distR="0">
            <wp:extent cx="3094990" cy="2847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94990" cy="2847975"/>
                    </a:xfrm>
                    <a:prstGeom prst="rect">
                      <a:avLst/>
                    </a:prstGeom>
                    <a:noFill/>
                  </pic:spPr>
                </pic:pic>
              </a:graphicData>
            </a:graphic>
          </wp:inline>
        </w:drawing>
      </w:r>
    </w:p>
    <w:p>
      <w:pPr>
        <w:jc w:val="center"/>
        <w:rPr>
          <w:rFonts w:ascii="宋体" w:hAnsi="宋体"/>
          <w:b/>
          <w:bCs/>
          <w:color w:val="auto"/>
          <w:kern w:val="16"/>
          <w:sz w:val="36"/>
          <w:szCs w:val="36"/>
        </w:rPr>
      </w:pPr>
    </w:p>
    <w:p>
      <w:pPr>
        <w:pStyle w:val="83"/>
        <w:spacing w:line="600" w:lineRule="auto"/>
        <w:ind w:firstLine="1084" w:firstLineChars="300"/>
        <w:jc w:val="both"/>
        <w:rPr>
          <w:rFonts w:hint="eastAsia" w:ascii="宋体" w:hAnsi="宋体"/>
          <w:b/>
          <w:color w:val="auto"/>
          <w:sz w:val="36"/>
          <w:szCs w:val="36"/>
          <w:lang w:val="en-US" w:eastAsia="zh-CN"/>
        </w:rPr>
      </w:pPr>
      <w:r>
        <w:rPr>
          <w:rFonts w:hint="eastAsia" w:ascii="宋体" w:hAnsi="宋体"/>
          <w:b/>
          <w:color w:val="auto"/>
          <w:sz w:val="36"/>
          <w:szCs w:val="36"/>
        </w:rPr>
        <w:t>采 购 人：邹城市</w:t>
      </w:r>
      <w:r>
        <w:rPr>
          <w:rFonts w:hint="eastAsia" w:ascii="宋体" w:hAnsi="宋体"/>
          <w:b/>
          <w:color w:val="auto"/>
          <w:sz w:val="36"/>
          <w:szCs w:val="36"/>
          <w:lang w:eastAsia="zh-CN"/>
        </w:rPr>
        <w:t>大束镇</w:t>
      </w:r>
      <w:r>
        <w:rPr>
          <w:rFonts w:hint="eastAsia" w:ascii="宋体" w:hAnsi="宋体"/>
          <w:b/>
          <w:color w:val="auto"/>
          <w:sz w:val="36"/>
          <w:szCs w:val="36"/>
          <w:lang w:val="en-US" w:eastAsia="zh-CN"/>
        </w:rPr>
        <w:t>鸿山村村村民委员会</w:t>
      </w:r>
    </w:p>
    <w:p>
      <w:pPr>
        <w:pStyle w:val="83"/>
        <w:spacing w:line="600" w:lineRule="auto"/>
        <w:ind w:firstLine="1084" w:firstLineChars="300"/>
        <w:jc w:val="both"/>
        <w:rPr>
          <w:rFonts w:ascii="宋体" w:hAnsi="宋体"/>
          <w:b/>
          <w:color w:val="auto"/>
          <w:sz w:val="36"/>
          <w:szCs w:val="36"/>
        </w:rPr>
      </w:pPr>
      <w:r>
        <w:rPr>
          <w:rFonts w:hint="eastAsia" w:ascii="宋体" w:hAnsi="宋体"/>
          <w:b/>
          <w:color w:val="auto"/>
          <w:sz w:val="36"/>
          <w:szCs w:val="36"/>
        </w:rPr>
        <w:t>代理机构：瀚景项目管理有限公司</w:t>
      </w:r>
    </w:p>
    <w:p>
      <w:pPr>
        <w:tabs>
          <w:tab w:val="left" w:pos="1080"/>
        </w:tabs>
        <w:spacing w:line="600" w:lineRule="auto"/>
        <w:ind w:firstLine="1084" w:firstLineChars="300"/>
        <w:rPr>
          <w:rFonts w:ascii="宋体" w:hAnsi="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三</w:t>
      </w:r>
      <w:r>
        <w:rPr>
          <w:rFonts w:hint="eastAsia" w:ascii="宋体" w:hAnsi="宋体"/>
          <w:b/>
          <w:color w:val="auto"/>
          <w:sz w:val="36"/>
          <w:szCs w:val="36"/>
        </w:rPr>
        <w:t>年</w:t>
      </w:r>
      <w:r>
        <w:rPr>
          <w:rFonts w:hint="eastAsia" w:ascii="宋体" w:hAnsi="宋体"/>
          <w:b/>
          <w:color w:val="auto"/>
          <w:sz w:val="36"/>
          <w:szCs w:val="36"/>
          <w:lang w:eastAsia="zh-CN"/>
        </w:rPr>
        <w:t>六</w:t>
      </w:r>
      <w:r>
        <w:rPr>
          <w:rFonts w:hint="eastAsia" w:ascii="宋体" w:hAnsi="宋体"/>
          <w:b/>
          <w:color w:val="auto"/>
          <w:sz w:val="36"/>
          <w:szCs w:val="36"/>
        </w:rPr>
        <w:t>月</w:t>
      </w:r>
    </w:p>
    <w:p>
      <w:pPr>
        <w:tabs>
          <w:tab w:val="left" w:pos="1080"/>
        </w:tabs>
        <w:snapToGrid w:val="0"/>
        <w:spacing w:line="720" w:lineRule="auto"/>
        <w:ind w:firstLine="4367" w:firstLineChars="1450"/>
        <w:rPr>
          <w:rFonts w:ascii="宋体" w:hAnsi="宋体"/>
          <w:b/>
          <w:bCs/>
          <w:color w:val="auto"/>
          <w:sz w:val="30"/>
          <w:szCs w:val="30"/>
        </w:rPr>
      </w:pPr>
      <w:r>
        <w:rPr>
          <w:rFonts w:hint="eastAsia" w:ascii="宋体" w:hAnsi="宋体"/>
          <w:b/>
          <w:bCs/>
          <w:color w:val="auto"/>
          <w:sz w:val="30"/>
          <w:szCs w:val="30"/>
        </w:rPr>
        <w:t>目  录</w:t>
      </w:r>
    </w:p>
    <w:p>
      <w:pPr>
        <w:pStyle w:val="26"/>
        <w:tabs>
          <w:tab w:val="right" w:leader="dot" w:pos="9638"/>
        </w:tabs>
        <w:rPr>
          <w:rFonts w:ascii="宋体" w:hAnsi="宋体"/>
          <w:color w:val="auto"/>
          <w:sz w:val="24"/>
          <w:szCs w:val="24"/>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color w:val="auto"/>
        </w:rPr>
        <w:fldChar w:fldCharType="begin"/>
      </w:r>
      <w:r>
        <w:rPr>
          <w:color w:val="auto"/>
        </w:rPr>
        <w:instrText xml:space="preserve"> HYPERLINK \l "_Toc10775" </w:instrText>
      </w:r>
      <w:r>
        <w:rPr>
          <w:color w:val="auto"/>
        </w:rPr>
        <w:fldChar w:fldCharType="separate"/>
      </w:r>
      <w:r>
        <w:rPr>
          <w:rFonts w:hint="eastAsia" w:ascii="宋体" w:hAnsi="宋体"/>
          <w:color w:val="auto"/>
          <w:sz w:val="24"/>
          <w:szCs w:val="24"/>
        </w:rPr>
        <w:t>第一部分  竞争性磋商公告</w:t>
      </w:r>
      <w:r>
        <w:rPr>
          <w:rFonts w:ascii="宋体" w:hAnsi="宋体"/>
          <w:color w:val="auto"/>
          <w:sz w:val="24"/>
          <w:szCs w:val="24"/>
        </w:rPr>
        <w:tab/>
      </w:r>
      <w:r>
        <w:rPr>
          <w:rFonts w:hint="eastAsia" w:ascii="宋体" w:hAnsi="宋体"/>
          <w:color w:val="auto"/>
          <w:sz w:val="24"/>
          <w:szCs w:val="24"/>
        </w:rPr>
        <w:t>2</w:t>
      </w:r>
      <w:r>
        <w:rPr>
          <w:rFonts w:hint="eastAsia" w:ascii="宋体" w:hAnsi="宋体"/>
          <w:color w:val="auto"/>
          <w:sz w:val="24"/>
          <w:szCs w:val="24"/>
        </w:rPr>
        <w:fldChar w:fldCharType="end"/>
      </w:r>
    </w:p>
    <w:p>
      <w:pPr>
        <w:pStyle w:val="26"/>
        <w:tabs>
          <w:tab w:val="right" w:leader="dot" w:pos="9638"/>
        </w:tabs>
        <w:rPr>
          <w:rFonts w:ascii="宋体" w:hAnsi="宋体"/>
          <w:color w:val="auto"/>
          <w:sz w:val="24"/>
          <w:szCs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olor w:val="auto"/>
          <w:sz w:val="24"/>
          <w:szCs w:val="24"/>
        </w:rPr>
        <w:t>第二部分  磋商响应方须知</w:t>
      </w:r>
      <w:r>
        <w:rPr>
          <w:rFonts w:ascii="宋体" w:hAnsi="宋体"/>
          <w:color w:val="auto"/>
          <w:sz w:val="24"/>
          <w:szCs w:val="24"/>
        </w:rPr>
        <w:tab/>
      </w:r>
      <w:r>
        <w:rPr>
          <w:rFonts w:hint="eastAsia" w:ascii="宋体" w:hAnsi="宋体"/>
          <w:color w:val="auto"/>
          <w:sz w:val="24"/>
          <w:szCs w:val="24"/>
          <w:lang w:val="en-US" w:eastAsia="zh-CN"/>
        </w:rPr>
        <w:t>5</w:t>
      </w:r>
      <w:r>
        <w:rPr>
          <w:rFonts w:hint="eastAsia" w:ascii="宋体" w:hAnsi="宋体"/>
          <w:color w:val="auto"/>
          <w:sz w:val="24"/>
          <w:szCs w:val="24"/>
        </w:rPr>
        <w:fldChar w:fldCharType="end"/>
      </w:r>
    </w:p>
    <w:p>
      <w:pPr>
        <w:pStyle w:val="26"/>
        <w:tabs>
          <w:tab w:val="right" w:leader="dot" w:pos="9638"/>
        </w:tabs>
        <w:rPr>
          <w:rFonts w:ascii="宋体" w:hAnsi="宋体"/>
          <w:color w:val="auto"/>
          <w:sz w:val="24"/>
          <w:szCs w:val="24"/>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color w:val="auto"/>
          <w:sz w:val="24"/>
          <w:szCs w:val="24"/>
        </w:rPr>
        <w:t>第三部分  磋商组织、步骤与评审方法</w:t>
      </w:r>
      <w:bookmarkStart w:id="1" w:name="_Hlt496178559"/>
      <w:bookmarkStart w:id="2" w:name="_Hlt496178532"/>
      <w:r>
        <w:rPr>
          <w:rFonts w:ascii="宋体" w:hAnsi="宋体"/>
          <w:color w:val="auto"/>
          <w:sz w:val="24"/>
          <w:szCs w:val="24"/>
        </w:rPr>
        <w:tab/>
      </w:r>
      <w:bookmarkEnd w:id="1"/>
      <w:bookmarkEnd w:id="2"/>
      <w:r>
        <w:rPr>
          <w:rFonts w:hint="eastAsia" w:ascii="宋体" w:hAnsi="宋体"/>
          <w:color w:val="auto"/>
          <w:sz w:val="24"/>
          <w:szCs w:val="24"/>
        </w:rPr>
        <w:t>1</w:t>
      </w:r>
      <w:r>
        <w:rPr>
          <w:rFonts w:hint="eastAsia" w:ascii="宋体" w:hAnsi="宋体"/>
          <w:color w:val="auto"/>
          <w:sz w:val="24"/>
          <w:szCs w:val="24"/>
          <w:lang w:val="en-US" w:eastAsia="zh-CN"/>
        </w:rPr>
        <w:t>4</w:t>
      </w:r>
      <w:r>
        <w:rPr>
          <w:rFonts w:ascii="宋体" w:hAnsi="宋体"/>
          <w:color w:val="auto"/>
          <w:sz w:val="24"/>
          <w:szCs w:val="24"/>
        </w:rPr>
        <w:fldChar w:fldCharType="end"/>
      </w:r>
    </w:p>
    <w:p>
      <w:pPr>
        <w:pStyle w:val="26"/>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"_Toc22960" </w:instrText>
      </w:r>
      <w:r>
        <w:rPr>
          <w:color w:val="auto"/>
        </w:rPr>
        <w:fldChar w:fldCharType="separate"/>
      </w:r>
      <w:r>
        <w:rPr>
          <w:rFonts w:hint="eastAsia" w:ascii="宋体" w:hAnsi="宋体"/>
          <w:color w:val="auto"/>
          <w:sz w:val="24"/>
          <w:szCs w:val="24"/>
        </w:rPr>
        <w:t>第四部分  采购内</w:t>
      </w:r>
      <w:bookmarkStart w:id="3" w:name="_Hlt496185564"/>
      <w:bookmarkStart w:id="4" w:name="_Hlt496175997"/>
      <w:bookmarkStart w:id="5" w:name="_Hlt496185565"/>
      <w:bookmarkStart w:id="6" w:name="_Hlt496175998"/>
      <w:r>
        <w:rPr>
          <w:rFonts w:hint="eastAsia" w:ascii="宋体" w:hAnsi="宋体"/>
          <w:color w:val="auto"/>
          <w:sz w:val="24"/>
          <w:szCs w:val="24"/>
        </w:rPr>
        <w:t>容</w:t>
      </w:r>
      <w:bookmarkEnd w:id="3"/>
      <w:bookmarkEnd w:id="4"/>
      <w:bookmarkEnd w:id="5"/>
      <w:bookmarkEnd w:id="6"/>
      <w:r>
        <w:rPr>
          <w:rFonts w:hint="eastAsia" w:ascii="宋体" w:hAnsi="宋体"/>
          <w:color w:val="auto"/>
          <w:sz w:val="24"/>
          <w:szCs w:val="24"/>
        </w:rPr>
        <w:t>及要求</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7</w:t>
      </w:r>
    </w:p>
    <w:p>
      <w:pPr>
        <w:pStyle w:val="26"/>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"_Toc24173" </w:instrText>
      </w:r>
      <w:r>
        <w:rPr>
          <w:color w:val="auto"/>
        </w:rPr>
        <w:fldChar w:fldCharType="separate"/>
      </w:r>
      <w:r>
        <w:rPr>
          <w:rFonts w:hint="eastAsia" w:ascii="宋体" w:hAnsi="宋体"/>
          <w:color w:val="auto"/>
          <w:sz w:val="24"/>
          <w:szCs w:val="24"/>
        </w:rPr>
        <w:t>第五部分  合同授予</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8</w:t>
      </w:r>
    </w:p>
    <w:p>
      <w:pPr>
        <w:pStyle w:val="26"/>
        <w:tabs>
          <w:tab w:val="right" w:leader="dot" w:pos="9638"/>
        </w:tabs>
        <w:rPr>
          <w:rFonts w:hint="eastAsia" w:ascii="宋体" w:hAnsi="宋体" w:eastAsia="宋体"/>
          <w:color w:val="auto"/>
          <w:lang w:val="en-US" w:eastAsia="zh-CN"/>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szCs w:val="24"/>
        </w:rPr>
        <w:t>第六部分  响应文</w:t>
      </w:r>
      <w:bookmarkStart w:id="7" w:name="_Hlt496176112"/>
      <w:r>
        <w:rPr>
          <w:rFonts w:hint="eastAsia" w:ascii="宋体" w:hAnsi="宋体" w:cs="宋体"/>
          <w:color w:val="auto"/>
          <w:sz w:val="24"/>
          <w:szCs w:val="24"/>
        </w:rPr>
        <w:t>件</w:t>
      </w:r>
      <w:bookmarkEnd w:id="7"/>
      <w:r>
        <w:rPr>
          <w:rFonts w:hint="eastAsia" w:ascii="宋体" w:hAnsi="宋体" w:cs="宋体"/>
          <w:color w:val="auto"/>
          <w:sz w:val="24"/>
          <w:szCs w:val="24"/>
        </w:rPr>
        <w:t>格</w:t>
      </w:r>
      <w:bookmarkStart w:id="8" w:name="_Hlt496176840"/>
      <w:r>
        <w:rPr>
          <w:rFonts w:hint="eastAsia" w:ascii="宋体" w:hAnsi="宋体" w:cs="宋体"/>
          <w:color w:val="auto"/>
          <w:sz w:val="24"/>
          <w:szCs w:val="24"/>
        </w:rPr>
        <w:t>式</w:t>
      </w:r>
      <w:bookmarkEnd w:id="8"/>
      <w:r>
        <w:rPr>
          <w:rFonts w:ascii="宋体" w:hAnsi="宋体"/>
          <w:color w:val="auto"/>
          <w:sz w:val="24"/>
          <w:szCs w:val="24"/>
        </w:rPr>
        <w:tab/>
      </w:r>
      <w:r>
        <w:rPr>
          <w:rFonts w:hint="eastAsia" w:ascii="宋体" w:hAnsi="宋体"/>
          <w:color w:val="auto"/>
          <w:sz w:val="24"/>
          <w:szCs w:val="24"/>
          <w:lang w:val="en-US" w:eastAsia="zh-CN"/>
        </w:rPr>
        <w:t>5</w:t>
      </w:r>
      <w:r>
        <w:rPr>
          <w:rFonts w:ascii="宋体" w:hAnsi="宋体"/>
          <w:color w:val="auto"/>
          <w:sz w:val="24"/>
          <w:szCs w:val="24"/>
        </w:rPr>
        <w:fldChar w:fldCharType="end"/>
      </w:r>
      <w:r>
        <w:rPr>
          <w:rFonts w:hint="eastAsia" w:ascii="宋体" w:hAnsi="宋体"/>
          <w:color w:val="auto"/>
          <w:sz w:val="24"/>
          <w:szCs w:val="24"/>
          <w:lang w:val="en-US" w:eastAsia="zh-CN"/>
        </w:rPr>
        <w:t>0</w:t>
      </w:r>
    </w:p>
    <w:p>
      <w:pPr>
        <w:jc w:val="left"/>
        <w:rPr>
          <w:rFonts w:ascii="宋体" w:hAnsi="宋体"/>
          <w:color w:val="auto"/>
          <w:sz w:val="24"/>
        </w:rPr>
      </w:pPr>
      <w:r>
        <w:rPr>
          <w:rFonts w:hint="eastAsia" w:ascii="宋体" w:hAnsi="宋体"/>
          <w:color w:val="auto"/>
        </w:rPr>
        <w:fldChar w:fldCharType="end"/>
      </w:r>
    </w:p>
    <w:p>
      <w:pPr>
        <w:spacing w:line="360" w:lineRule="auto"/>
        <w:jc w:val="center"/>
        <w:outlineLvl w:val="0"/>
        <w:rPr>
          <w:rFonts w:ascii="宋体" w:hAnsi="宋体"/>
          <w:b/>
          <w:color w:val="auto"/>
          <w:sz w:val="32"/>
          <w:szCs w:val="32"/>
        </w:rPr>
      </w:pPr>
      <w:bookmarkStart w:id="9" w:name="_Toc15040"/>
      <w:bookmarkStart w:id="10" w:name="_Toc10775"/>
    </w:p>
    <w:p>
      <w:pPr>
        <w:spacing w:line="360" w:lineRule="auto"/>
        <w:jc w:val="center"/>
        <w:outlineLvl w:val="0"/>
        <w:rPr>
          <w:rFonts w:ascii="宋体" w:hAnsi="宋体"/>
          <w:b/>
          <w:color w:val="auto"/>
          <w:sz w:val="32"/>
          <w:szCs w:val="32"/>
        </w:rPr>
      </w:pPr>
    </w:p>
    <w:p>
      <w:pPr>
        <w:spacing w:line="360" w:lineRule="auto"/>
        <w:jc w:val="center"/>
        <w:outlineLvl w:val="0"/>
        <w:rPr>
          <w:rFonts w:ascii="宋体" w:hAnsi="宋体"/>
          <w:color w:val="auto"/>
          <w:sz w:val="32"/>
          <w:szCs w:val="32"/>
        </w:rPr>
      </w:pPr>
    </w:p>
    <w:p>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spacing w:line="360" w:lineRule="auto"/>
        <w:jc w:val="center"/>
        <w:outlineLvl w:val="0"/>
        <w:rPr>
          <w:rFonts w:ascii="宋体" w:hAnsi="宋体"/>
          <w:b/>
          <w:color w:val="auto"/>
          <w:sz w:val="24"/>
        </w:rPr>
      </w:pPr>
      <w:r>
        <w:rPr>
          <w:rFonts w:hint="eastAsia" w:ascii="宋体" w:hAnsi="宋体"/>
          <w:b/>
          <w:color w:val="auto"/>
          <w:sz w:val="24"/>
          <w:szCs w:val="32"/>
        </w:rPr>
        <w:t>第</w:t>
      </w:r>
      <w:r>
        <w:rPr>
          <w:rFonts w:hint="eastAsia" w:ascii="宋体" w:hAnsi="宋体"/>
          <w:b/>
          <w:color w:val="auto"/>
          <w:sz w:val="24"/>
        </w:rPr>
        <w:t>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11" w:name="_Hlk62638239"/>
      <w:r>
        <w:rPr>
          <w:rFonts w:hint="eastAsia" w:ascii="宋体" w:hAnsi="宋体" w:cs="Helvetica"/>
          <w:b/>
          <w:bCs/>
          <w:color w:val="auto"/>
          <w:kern w:val="0"/>
          <w:sz w:val="24"/>
          <w:lang w:val="en" w:eastAsia="zh-CN"/>
        </w:rPr>
        <w:t>邹城市大束镇鸿山村（时枣行村）东山流域综合治理工程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12"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邹城市大束镇鸿山村村民委员会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邹城市大束镇鸿山村（时枣行村）东山流域综合治理工程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default" w:ascii="宋体" w:hAnsi="宋体" w:eastAsia="宋体" w:cs="宋体"/>
          <w:b/>
          <w:bCs/>
          <w:color w:val="auto"/>
          <w:kern w:val="0"/>
          <w:sz w:val="24"/>
          <w:lang w:val="en-US" w:eastAsia="zh-CN"/>
        </w:rPr>
      </w:pPr>
      <w:r>
        <w:rPr>
          <w:rFonts w:hint="eastAsia" w:ascii="宋体" w:hAnsi="宋体" w:cs="宋体"/>
          <w:b/>
          <w:bCs/>
          <w:color w:val="auto"/>
          <w:kern w:val="0"/>
          <w:sz w:val="24"/>
        </w:rPr>
        <w:t>三、项目编号：</w:t>
      </w:r>
      <w:r>
        <w:rPr>
          <w:rFonts w:ascii="宋体" w:hAnsi="宋体" w:cs="宋体"/>
          <w:b/>
          <w:bCs/>
          <w:color w:val="auto"/>
          <w:kern w:val="0"/>
          <w:sz w:val="24"/>
        </w:rPr>
        <w:t xml:space="preserve"> </w:t>
      </w:r>
      <w:r>
        <w:rPr>
          <w:rFonts w:hint="eastAsia" w:ascii="宋体" w:hAnsi="宋体" w:cs="宋体"/>
          <w:b w:val="0"/>
          <w:bCs w:val="0"/>
          <w:color w:val="auto"/>
          <w:kern w:val="0"/>
          <w:sz w:val="24"/>
          <w:lang w:eastAsia="zh-CN"/>
        </w:rPr>
        <w:t>HJZC-2023-SG0530</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shd w:val="clear" w:color="auto" w:fill="FFFFFF"/>
          <w:lang w:eastAsia="zh-CN" w:bidi="ar"/>
        </w:rPr>
        <w:t>邹城市大束镇鸿山村（时枣行村）东山流域综合治理工程</w:t>
      </w:r>
      <w:r>
        <w:rPr>
          <w:rFonts w:hint="eastAsia" w:ascii="宋体" w:hAnsi="宋体" w:cs="宋体"/>
          <w:color w:val="auto"/>
          <w:kern w:val="0"/>
          <w:sz w:val="24"/>
          <w:shd w:val="clear" w:color="auto" w:fill="FFFFFF"/>
          <w:lang w:bidi="ar"/>
        </w:rPr>
        <w:t>，采购预算：474475.88元。（工程内容详见工程量清单及采购预算（控制价））。</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水利水电</w:t>
      </w:r>
      <w:r>
        <w:rPr>
          <w:rFonts w:hint="eastAsia" w:ascii="宋体" w:hAnsi="宋体" w:cs="宋体"/>
          <w:b/>
          <w:bCs/>
          <w:color w:val="auto"/>
          <w:kern w:val="0"/>
          <w:sz w:val="24"/>
          <w:u w:val="single"/>
        </w:rPr>
        <w:t>工程施工总承包叁级及以上资质</w:t>
      </w:r>
      <w:r>
        <w:rPr>
          <w:rFonts w:hint="eastAsia" w:ascii="宋体" w:hAnsi="宋体" w:cs="宋体"/>
          <w:b/>
          <w:bCs/>
          <w:color w:val="auto"/>
          <w:kern w:val="0"/>
          <w:sz w:val="24"/>
        </w:rPr>
        <w:t xml:space="preserve"> </w:t>
      </w:r>
      <w:r>
        <w:rPr>
          <w:rFonts w:hint="eastAsia" w:ascii="宋体" w:hAnsi="宋体" w:cs="宋体"/>
          <w:bCs/>
          <w:color w:val="auto"/>
          <w:kern w:val="0"/>
          <w:sz w:val="24"/>
        </w:rPr>
        <w:t>，并在人员、设备、资金等方面具有相应的施工能力，其中，供应商拟派项目经理须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水利水电</w:t>
      </w:r>
      <w:r>
        <w:rPr>
          <w:rFonts w:hint="eastAsia" w:ascii="宋体" w:hAnsi="宋体" w:cs="宋体"/>
          <w:b/>
          <w:bCs/>
          <w:color w:val="auto"/>
          <w:kern w:val="0"/>
          <w:sz w:val="24"/>
          <w:u w:val="single"/>
        </w:rPr>
        <w:t>工程专业贰级及以上注册建造师执业资格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1、磋商文件的获取时间：20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16</w:t>
      </w:r>
      <w:r>
        <w:rPr>
          <w:rFonts w:hint="eastAsia" w:ascii="宋体" w:hAnsi="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2、磋商文件的获取方式：磋商响应方不必办理报名手续，登录邹城市外宣网（http://www.mencius.gov.cn/）-投资邹城-乡村零星采购直接点击公告下方附件下载竞争性磋商文件。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邹城市大束镇鸿山村村民委员会</w:t>
      </w:r>
      <w:r>
        <w:rPr>
          <w:rFonts w:hint="eastAsia" w:ascii="宋体" w:hAnsi="宋体" w:cs="宋体"/>
          <w:bCs/>
          <w:color w:val="auto"/>
          <w:kern w:val="0"/>
          <w:sz w:val="24"/>
          <w:highlight w:val="none"/>
        </w:rPr>
        <w:t>于202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16</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分（北京时间）磋商开始前在</w:t>
      </w:r>
      <w:r>
        <w:rPr>
          <w:rFonts w:hint="eastAsia" w:ascii="宋体" w:hAnsi="宋体" w:cs="宋体"/>
          <w:bCs/>
          <w:color w:val="auto"/>
          <w:kern w:val="0"/>
          <w:sz w:val="24"/>
          <w:highlight w:val="none"/>
          <w:lang w:eastAsia="zh-CN"/>
        </w:rPr>
        <w:t>邹城市大束镇公共资源交易中心</w:t>
      </w:r>
      <w:r>
        <w:rPr>
          <w:rFonts w:hint="eastAsia" w:ascii="宋体" w:hAnsi="宋体" w:cs="宋体"/>
          <w:bCs/>
          <w:color w:val="auto"/>
          <w:kern w:val="0"/>
          <w:sz w:val="24"/>
          <w:highlight w:val="none"/>
        </w:rPr>
        <w:t>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16</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地点：</w:t>
      </w:r>
      <w:r>
        <w:rPr>
          <w:rFonts w:hint="eastAsia" w:ascii="宋体" w:hAnsi="宋体" w:cs="宋体"/>
          <w:bCs/>
          <w:color w:val="auto"/>
          <w:kern w:val="0"/>
          <w:sz w:val="24"/>
          <w:highlight w:val="none"/>
          <w:lang w:eastAsia="zh-CN"/>
        </w:rPr>
        <w:t>邹城市大束镇公共资源交易中心</w:t>
      </w:r>
      <w:r>
        <w:rPr>
          <w:rFonts w:hint="eastAsia" w:ascii="宋体" w:hAnsi="宋体" w:cs="宋体"/>
          <w:bCs/>
          <w:color w:val="auto"/>
          <w:kern w:val="0"/>
          <w:sz w:val="24"/>
          <w:highlight w:val="none"/>
        </w:rPr>
        <w:t>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采 购 人：</w:t>
      </w:r>
      <w:r>
        <w:rPr>
          <w:rFonts w:hint="eastAsia" w:ascii="宋体" w:hAnsi="宋体" w:cs="宋体"/>
          <w:bCs/>
          <w:color w:val="auto"/>
          <w:kern w:val="0"/>
          <w:sz w:val="24"/>
          <w:lang w:eastAsia="zh-CN"/>
        </w:rPr>
        <w:t>邹城市大束镇鸿山村村民委员会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办公地址：邹城市</w:t>
      </w:r>
      <w:r>
        <w:rPr>
          <w:rFonts w:hint="eastAsia" w:ascii="宋体" w:hAnsi="宋体" w:cs="宋体"/>
          <w:bCs/>
          <w:color w:val="auto"/>
          <w:kern w:val="0"/>
          <w:sz w:val="24"/>
          <w:lang w:eastAsia="zh-CN"/>
        </w:rPr>
        <w:t>大束镇鸿山村</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 系 人：</w:t>
      </w:r>
      <w:r>
        <w:rPr>
          <w:rFonts w:hint="eastAsia" w:ascii="宋体" w:hAnsi="宋体" w:cs="宋体"/>
          <w:bCs/>
          <w:color w:val="auto"/>
          <w:sz w:val="24"/>
          <w:lang w:eastAsia="zh-CN"/>
        </w:rPr>
        <w:t>程</w:t>
      </w:r>
      <w:r>
        <w:rPr>
          <w:rFonts w:hint="eastAsia" w:ascii="宋体" w:hAnsi="宋体" w:cs="宋体"/>
          <w:bCs/>
          <w:color w:val="auto"/>
          <w:sz w:val="24"/>
        </w:rPr>
        <w:t>书记</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val="en-US" w:eastAsia="zh-CN"/>
        </w:rPr>
      </w:pPr>
      <w:r>
        <w:rPr>
          <w:rFonts w:hint="eastAsia" w:ascii="宋体" w:hAnsi="宋体" w:cs="宋体"/>
          <w:bCs/>
          <w:color w:val="auto"/>
          <w:kern w:val="0"/>
          <w:sz w:val="24"/>
        </w:rPr>
        <w:t>联系电话：</w:t>
      </w:r>
      <w:r>
        <w:rPr>
          <w:rFonts w:hint="eastAsia" w:ascii="宋体" w:hAnsi="宋体" w:cs="宋体"/>
          <w:bCs/>
          <w:color w:val="auto"/>
          <w:kern w:val="0"/>
          <w:sz w:val="24"/>
          <w:lang w:eastAsia="zh-CN"/>
        </w:rPr>
        <w:t>15615476660</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代理机构：瀚景项目管理有限公司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地    址：</w:t>
      </w:r>
      <w:r>
        <w:rPr>
          <w:rFonts w:hint="eastAsia" w:ascii="宋体" w:hAnsi="宋体" w:cs="宋体"/>
          <w:bCs/>
          <w:color w:val="auto"/>
          <w:kern w:val="0"/>
          <w:sz w:val="24"/>
          <w:lang w:eastAsia="zh-CN"/>
        </w:rPr>
        <w:t>济南市历城区唐冶中路鲁商凤凰广场2号楼16层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 系 人：王婷婷</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联系电话：0537-5272929</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电子邮箱：sdzc5377566@126.com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rPr>
      </w:pPr>
      <w:r>
        <w:rPr>
          <w:rFonts w:hint="eastAsia" w:ascii="宋体" w:hAnsi="宋体" w:cs="宋体"/>
          <w:b/>
          <w:bCs w:val="0"/>
          <w:color w:val="auto"/>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发布人：</w:t>
      </w:r>
      <w:r>
        <w:rPr>
          <w:rFonts w:hint="eastAsia" w:ascii="宋体" w:hAnsi="宋体" w:cs="宋体"/>
          <w:bCs/>
          <w:color w:val="auto"/>
          <w:kern w:val="0"/>
          <w:sz w:val="24"/>
          <w:lang w:eastAsia="zh-CN"/>
        </w:rPr>
        <w:t>邹城市大束镇鸿山村村民委员会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color w:val="auto"/>
          <w:kern w:val="0"/>
          <w:sz w:val="24"/>
        </w:rPr>
      </w:pPr>
      <w:r>
        <w:rPr>
          <w:rFonts w:hint="eastAsia" w:ascii="宋体" w:hAnsi="宋体" w:cs="宋体"/>
          <w:bCs/>
          <w:color w:val="auto"/>
          <w:kern w:val="0"/>
          <w:sz w:val="24"/>
        </w:rPr>
        <w:t>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Helvetica"/>
          <w:color w:val="auto"/>
          <w:kern w:val="0"/>
          <w:sz w:val="24"/>
        </w:rPr>
      </w:pP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rPr>
        <w:t>发布时间：202</w:t>
      </w:r>
      <w:r>
        <w:rPr>
          <w:rFonts w:hint="eastAsia" w:ascii="宋体" w:hAnsi="宋体" w:cs="宋体"/>
          <w:bCs/>
          <w:color w:val="auto"/>
          <w:kern w:val="0"/>
          <w:sz w:val="24"/>
          <w:lang w:val="en-US" w:eastAsia="zh-CN"/>
        </w:rPr>
        <w:t>3</w:t>
      </w:r>
      <w:r>
        <w:rPr>
          <w:rFonts w:hint="eastAsia" w:ascii="宋体" w:hAnsi="宋体" w:cs="宋体"/>
          <w:bCs/>
          <w:color w:val="auto"/>
          <w:kern w:val="0"/>
          <w:sz w:val="24"/>
        </w:rPr>
        <w:t>年</w:t>
      </w:r>
      <w:r>
        <w:rPr>
          <w:rFonts w:hint="eastAsia" w:ascii="宋体" w:hAnsi="宋体" w:cs="宋体"/>
          <w:bCs/>
          <w:color w:val="auto"/>
          <w:kern w:val="0"/>
          <w:sz w:val="24"/>
          <w:highlight w:val="none"/>
          <w:lang w:val="en-US" w:eastAsia="zh-CN"/>
        </w:rPr>
        <w:t>06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日</w:t>
      </w:r>
      <w:bookmarkEnd w:id="11"/>
      <w:bookmarkEnd w:id="12"/>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13" w:name="_Toc474"/>
      <w:bookmarkStart w:id="14" w:name="_Toc1784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52"/>
        <w:ind w:left="0" w:leftChars="0" w:firstLine="0" w:firstLineChars="0"/>
        <w:rPr>
          <w:rFonts w:hint="eastAsia" w:ascii="宋体" w:hAnsi="宋体"/>
          <w:b/>
          <w:color w:val="auto"/>
          <w:sz w:val="28"/>
          <w:szCs w:val="32"/>
        </w:rPr>
      </w:pPr>
    </w:p>
    <w:p>
      <w:pPr>
        <w:pStyle w:val="52"/>
        <w:ind w:left="0" w:leftChars="0" w:firstLine="0" w:firstLineChars="0"/>
        <w:rPr>
          <w:rFonts w:hint="eastAsia" w:ascii="宋体" w:hAnsi="宋体"/>
          <w:b/>
          <w:color w:val="auto"/>
          <w:sz w:val="28"/>
          <w:szCs w:val="32"/>
        </w:rPr>
      </w:pPr>
    </w:p>
    <w:p>
      <w:pPr>
        <w:pStyle w:val="52"/>
        <w:ind w:left="0" w:leftChars="0" w:firstLine="0" w:firstLineChars="0"/>
        <w:rPr>
          <w:rFonts w:hint="eastAsia" w:ascii="宋体" w:hAnsi="宋体"/>
          <w:b/>
          <w:color w:val="auto"/>
          <w:sz w:val="28"/>
          <w:szCs w:val="32"/>
        </w:rPr>
      </w:pPr>
    </w:p>
    <w:p>
      <w:pPr>
        <w:widowControl/>
        <w:numPr>
          <w:ilvl w:val="0"/>
          <w:numId w:val="1"/>
        </w:numPr>
        <w:shd w:val="clear" w:color="auto" w:fill="FFFFFF"/>
        <w:spacing w:line="360" w:lineRule="auto"/>
        <w:jc w:val="center"/>
        <w:rPr>
          <w:rFonts w:hint="eastAsia" w:ascii="宋体" w:hAnsi="宋体"/>
          <w:b/>
          <w:color w:val="auto"/>
          <w:sz w:val="28"/>
          <w:szCs w:val="32"/>
        </w:rPr>
      </w:pPr>
      <w:r>
        <w:rPr>
          <w:rFonts w:hint="eastAsia" w:ascii="宋体" w:hAnsi="宋体"/>
          <w:b/>
          <w:color w:val="auto"/>
          <w:sz w:val="28"/>
          <w:szCs w:val="32"/>
        </w:rPr>
        <w:t xml:space="preserve"> 磋商响应方须知</w:t>
      </w:r>
      <w:bookmarkEnd w:id="13"/>
      <w:bookmarkEnd w:id="14"/>
    </w:p>
    <w:p>
      <w:pPr>
        <w:pStyle w:val="2"/>
        <w:numPr>
          <w:ilvl w:val="0"/>
          <w:numId w:val="2"/>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7"/>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邹城市大束镇鸿山村（时枣行村）东山流域综合治理工程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HJZC-2023-SG0530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邹城市大束镇鸿山村（时枣行村）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财政资金</w:t>
            </w:r>
            <w:r>
              <w:rPr>
                <w:rFonts w:hint="eastAsia" w:ascii="宋体" w:hAnsi="宋体" w:eastAsia="宋体" w:cs="宋体"/>
                <w:bCs/>
                <w:color w:val="auto"/>
                <w:sz w:val="24"/>
                <w:szCs w:val="24"/>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tabs>
                <w:tab w:val="left" w:pos="315"/>
              </w:tabs>
              <w:spacing w:line="360" w:lineRule="auto"/>
              <w:ind w:firstLine="482" w:firstLineChars="200"/>
              <w:rPr>
                <w:rFonts w:hint="eastAsia" w:ascii="宋体" w:hAnsi="宋体" w:eastAsia="宋体" w:cs="宋体"/>
                <w:b/>
                <w:bCs w:val="0"/>
                <w:color w:val="auto"/>
                <w:sz w:val="24"/>
                <w:szCs w:val="24"/>
                <w:lang w:eastAsia="zh-CN"/>
              </w:rPr>
            </w:pPr>
            <w:r>
              <w:rPr>
                <w:rFonts w:hint="eastAsia" w:ascii="宋体" w:hAnsi="宋体" w:eastAsia="宋体" w:cs="宋体"/>
                <w:b/>
                <w:color w:val="auto"/>
                <w:sz w:val="24"/>
                <w:szCs w:val="24"/>
                <w:lang w:eastAsia="zh-CN"/>
              </w:rPr>
              <w:t>本工程</w:t>
            </w:r>
            <w:r>
              <w:rPr>
                <w:rFonts w:hint="eastAsia" w:ascii="宋体" w:hAnsi="宋体" w:eastAsia="宋体" w:cs="宋体"/>
                <w:b/>
                <w:color w:val="auto"/>
                <w:sz w:val="24"/>
                <w:szCs w:val="24"/>
                <w:lang w:val="en-US" w:eastAsia="zh-CN"/>
              </w:rPr>
              <w:t>无</w:t>
            </w:r>
            <w:r>
              <w:rPr>
                <w:rFonts w:hint="eastAsia" w:ascii="宋体" w:hAnsi="宋体" w:eastAsia="宋体" w:cs="宋体"/>
                <w:b/>
                <w:color w:val="auto"/>
                <w:sz w:val="24"/>
                <w:szCs w:val="24"/>
                <w:lang w:eastAsia="zh-CN"/>
              </w:rPr>
              <w:t>预付款，财政和自筹</w:t>
            </w:r>
            <w:r>
              <w:rPr>
                <w:rFonts w:hint="eastAsia" w:ascii="宋体" w:hAnsi="宋体" w:eastAsia="宋体" w:cs="宋体"/>
                <w:b/>
                <w:color w:val="auto"/>
                <w:sz w:val="24"/>
                <w:szCs w:val="24"/>
                <w:lang w:val="en-US" w:eastAsia="zh-CN"/>
              </w:rPr>
              <w:t>资金到位</w:t>
            </w:r>
            <w:r>
              <w:rPr>
                <w:rFonts w:hint="eastAsia" w:ascii="宋体" w:hAnsi="宋体" w:eastAsia="宋体" w:cs="宋体"/>
                <w:b/>
                <w:color w:val="auto"/>
                <w:sz w:val="24"/>
                <w:szCs w:val="24"/>
                <w:lang w:eastAsia="zh-CN"/>
              </w:rPr>
              <w:t>并验收合格后且结算审核完成后付至审定价款的</w:t>
            </w:r>
            <w:r>
              <w:rPr>
                <w:rFonts w:hint="eastAsia" w:ascii="宋体" w:hAnsi="宋体" w:eastAsia="宋体" w:cs="宋体"/>
                <w:b/>
                <w:color w:val="auto"/>
                <w:sz w:val="24"/>
                <w:szCs w:val="24"/>
                <w:lang w:val="en-US" w:eastAsia="zh-CN"/>
              </w:rPr>
              <w:t>97%，剩余3%为质保金，缺陷责</w:t>
            </w:r>
            <w:r>
              <w:rPr>
                <w:rFonts w:hint="eastAsia" w:ascii="宋体" w:hAnsi="宋体" w:eastAsia="宋体" w:cs="宋体"/>
                <w:b/>
                <w:bCs w:val="0"/>
                <w:color w:val="auto"/>
                <w:sz w:val="24"/>
                <w:szCs w:val="24"/>
                <w:lang w:val="en-US" w:eastAsia="zh-CN"/>
              </w:rPr>
              <w:t>任期满后无质量问题一次性无息付清,工程最终结算造价以审计部门审定额为准</w:t>
            </w:r>
            <w:r>
              <w:rPr>
                <w:rFonts w:hint="eastAsia" w:ascii="宋体" w:hAnsi="宋体" w:cs="宋体"/>
                <w:b/>
                <w:bCs w:val="0"/>
                <w:color w:val="auto"/>
                <w:sz w:val="24"/>
                <w:szCs w:val="24"/>
                <w:lang w:val="en-US" w:eastAsia="zh-CN"/>
              </w:rPr>
              <w:t>；</w:t>
            </w:r>
            <w:r>
              <w:rPr>
                <w:rFonts w:hint="eastAsia" w:ascii="宋体" w:hAnsi="宋体" w:cs="宋体"/>
                <w:b/>
                <w:color w:val="auto"/>
                <w:sz w:val="24"/>
                <w:szCs w:val="24"/>
                <w:lang w:val="en-US" w:eastAsia="zh-CN"/>
              </w:rPr>
              <w:t>其中社会自筹资金由社会方在资金到位后直接拨付。</w:t>
            </w:r>
          </w:p>
          <w:p>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207" w:firstLineChars="86"/>
              <w:textAlignment w:val="auto"/>
              <w:rPr>
                <w:rFonts w:hint="eastAsia" w:ascii="宋体" w:hAnsi="宋体" w:eastAsia="宋体" w:cs="宋体"/>
                <w:color w:val="auto"/>
                <w:sz w:val="24"/>
                <w:szCs w:val="24"/>
                <w:lang w:val="en-US" w:eastAsia="zh-CN"/>
              </w:rPr>
            </w:pPr>
            <w:r>
              <w:rPr>
                <w:rFonts w:hint="eastAsia" w:ascii="宋体" w:hAnsi="宋体" w:eastAsia="宋体" w:cs="宋体"/>
                <w:b/>
                <w:bCs w:val="0"/>
                <w:color w:val="auto"/>
                <w:sz w:val="24"/>
                <w:szCs w:val="24"/>
              </w:rPr>
              <w:t>为确保</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保质保量按期完工，本项目</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款</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必须专款专用，如发现</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挪用</w:t>
            </w:r>
            <w:r>
              <w:rPr>
                <w:rFonts w:hint="eastAsia" w:ascii="宋体" w:hAnsi="宋体" w:eastAsia="宋体" w:cs="宋体"/>
                <w:b/>
                <w:bCs w:val="0"/>
                <w:color w:val="auto"/>
                <w:sz w:val="24"/>
                <w:szCs w:val="24"/>
                <w:lang w:eastAsia="zh-CN"/>
              </w:rPr>
              <w:t>项目</w:t>
            </w:r>
            <w:r>
              <w:rPr>
                <w:rFonts w:hint="eastAsia" w:ascii="宋体" w:hAnsi="宋体" w:eastAsia="宋体" w:cs="宋体"/>
                <w:b/>
                <w:bCs w:val="0"/>
                <w:color w:val="auto"/>
                <w:sz w:val="24"/>
                <w:szCs w:val="24"/>
              </w:rPr>
              <w:t>款现象，由此造成的一切损失均有</w:t>
            </w:r>
            <w:r>
              <w:rPr>
                <w:rFonts w:hint="eastAsia" w:ascii="宋体" w:hAnsi="宋体" w:eastAsia="宋体" w:cs="宋体"/>
                <w:b/>
                <w:bCs w:val="0"/>
                <w:color w:val="auto"/>
                <w:sz w:val="24"/>
                <w:szCs w:val="24"/>
                <w:lang w:eastAsia="zh-CN"/>
              </w:rPr>
              <w:t>成交人</w:t>
            </w:r>
            <w:r>
              <w:rPr>
                <w:rFonts w:hint="eastAsia" w:ascii="宋体" w:hAnsi="宋体" w:eastAsia="宋体" w:cs="宋体"/>
                <w:b/>
                <w:bCs w:val="0"/>
                <w:color w:val="auto"/>
                <w:sz w:val="24"/>
                <w:szCs w:val="24"/>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提交地点：邹城市</w:t>
            </w:r>
            <w:r>
              <w:rPr>
                <w:rFonts w:hint="eastAsia" w:ascii="宋体" w:hAnsi="宋体" w:eastAsia="宋体" w:cs="宋体"/>
                <w:color w:val="auto"/>
                <w:sz w:val="24"/>
                <w:szCs w:val="24"/>
                <w:highlight w:val="none"/>
                <w:lang w:val="en-US" w:eastAsia="zh-CN"/>
              </w:rPr>
              <w:t>大束镇</w:t>
            </w:r>
            <w:r>
              <w:rPr>
                <w:rFonts w:hint="eastAsia" w:ascii="宋体" w:hAnsi="宋体" w:eastAsia="宋体" w:cs="宋体"/>
                <w:color w:val="auto"/>
                <w:sz w:val="24"/>
                <w:szCs w:val="24"/>
                <w:highlight w:val="none"/>
              </w:rPr>
              <w:t>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bCs/>
                <w:color w:val="auto"/>
                <w:kern w:val="0"/>
                <w:sz w:val="24"/>
                <w:szCs w:val="24"/>
                <w:lang w:val="en-US" w:eastAsia="zh-CN"/>
              </w:rPr>
              <w:t>2023年</w:t>
            </w:r>
            <w:r>
              <w:rPr>
                <w:rFonts w:hint="eastAsia" w:ascii="宋体" w:hAnsi="宋体" w:cs="宋体"/>
                <w:bCs/>
                <w:color w:val="auto"/>
                <w:kern w:val="0"/>
                <w:sz w:val="24"/>
                <w:szCs w:val="24"/>
                <w:lang w:val="en-US" w:eastAsia="zh-CN"/>
              </w:rPr>
              <w:t>06</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16</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09</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30</w:t>
            </w:r>
            <w:r>
              <w:rPr>
                <w:rFonts w:hint="eastAsia" w:ascii="宋体" w:hAnsi="宋体" w:eastAsia="宋体" w:cs="宋体"/>
                <w:bCs/>
                <w:color w:val="auto"/>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bCs/>
                <w:color w:val="auto"/>
                <w:kern w:val="0"/>
                <w:sz w:val="24"/>
                <w:szCs w:val="24"/>
                <w:lang w:val="en-US" w:eastAsia="zh-CN"/>
              </w:rPr>
              <w:t>2023年</w:t>
            </w:r>
            <w:r>
              <w:rPr>
                <w:rFonts w:hint="eastAsia" w:ascii="宋体" w:hAnsi="宋体" w:cs="宋体"/>
                <w:bCs/>
                <w:color w:val="auto"/>
                <w:kern w:val="0"/>
                <w:sz w:val="24"/>
                <w:szCs w:val="24"/>
                <w:lang w:val="en-US" w:eastAsia="zh-CN"/>
              </w:rPr>
              <w:t>06</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16</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09</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30</w:t>
            </w:r>
            <w:r>
              <w:rPr>
                <w:rFonts w:hint="eastAsia" w:ascii="宋体" w:hAnsi="宋体" w:eastAsia="宋体" w:cs="宋体"/>
                <w:bCs/>
                <w:color w:val="auto"/>
                <w:kern w:val="0"/>
                <w:sz w:val="24"/>
                <w:szCs w:val="24"/>
                <w:lang w:val="en-US" w:eastAsia="zh-CN"/>
              </w:rPr>
              <w:t>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地点：邹城市</w:t>
            </w:r>
            <w:r>
              <w:rPr>
                <w:rFonts w:hint="eastAsia" w:ascii="宋体" w:hAnsi="宋体" w:eastAsia="宋体" w:cs="宋体"/>
                <w:color w:val="auto"/>
                <w:sz w:val="24"/>
                <w:szCs w:val="24"/>
                <w:highlight w:val="none"/>
                <w:lang w:eastAsia="zh-CN"/>
              </w:rPr>
              <w:t>大束</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7240.00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：474475.88</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s="宋体"/>
                <w:color w:val="auto"/>
                <w:sz w:val="24"/>
                <w:szCs w:val="24"/>
                <w:highlight w:val="none"/>
                <w:lang w:val="en-US" w:eastAsia="zh-CN"/>
              </w:rPr>
              <w:t>sdzc5377566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.com。</w:t>
            </w:r>
          </w:p>
        </w:tc>
      </w:tr>
    </w:tbl>
    <w:p>
      <w:pPr>
        <w:numPr>
          <w:ilvl w:val="0"/>
          <w:numId w:val="0"/>
        </w:numPr>
        <w:jc w:val="both"/>
        <w:rPr>
          <w:rFonts w:hint="eastAsia" w:ascii="宋体" w:hAnsi="宋体" w:eastAsia="宋体" w:cs="宋体"/>
          <w:b w:val="0"/>
          <w:bCs/>
          <w:color w:val="auto"/>
          <w:kern w:val="0"/>
          <w:sz w:val="24"/>
          <w:szCs w:val="24"/>
          <w:highlight w:val="none"/>
        </w:rPr>
      </w:pPr>
    </w:p>
    <w:p>
      <w:pPr>
        <w:pStyle w:val="2"/>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2"/>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color w:val="auto"/>
        </w:rPr>
      </w:pPr>
    </w:p>
    <w:p>
      <w:pPr>
        <w:pStyle w:val="2"/>
        <w:rPr>
          <w:rFonts w:hint="eastAsia"/>
          <w:color w:val="auto"/>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邹城市大束镇鸿山村（时枣行村）东山流域综合治理工程</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邹城市大束镇鸿山村村民委员会</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2、“代理机构”系指：瀚景项目管理有限公司；</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widowControl/>
        <w:shd w:val="clear" w:color="auto" w:fill="FFFFFF"/>
        <w:spacing w:line="360" w:lineRule="auto"/>
        <w:ind w:firstLine="480"/>
        <w:jc w:val="left"/>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水利水电</w:t>
      </w:r>
      <w:r>
        <w:rPr>
          <w:rFonts w:hint="eastAsia" w:ascii="宋体" w:hAnsi="宋体" w:cs="宋体"/>
          <w:b/>
          <w:bCs/>
          <w:color w:val="auto"/>
          <w:kern w:val="0"/>
          <w:sz w:val="24"/>
          <w:u w:val="single"/>
        </w:rPr>
        <w:t>工程施工总承包叁级及以上资质</w:t>
      </w:r>
      <w:r>
        <w:rPr>
          <w:rFonts w:hint="eastAsia" w:ascii="宋体" w:hAnsi="宋体" w:cs="宋体"/>
          <w:b/>
          <w:bCs/>
          <w:color w:val="auto"/>
          <w:kern w:val="0"/>
          <w:sz w:val="24"/>
        </w:rPr>
        <w:t xml:space="preserve"> </w:t>
      </w:r>
      <w:r>
        <w:rPr>
          <w:rFonts w:hint="eastAsia" w:ascii="宋体" w:hAnsi="宋体" w:cs="宋体"/>
          <w:bCs/>
          <w:color w:val="auto"/>
          <w:kern w:val="0"/>
          <w:sz w:val="24"/>
        </w:rPr>
        <w:t>，</w:t>
      </w:r>
      <w:r>
        <w:rPr>
          <w:rFonts w:hint="eastAsia" w:ascii="宋体" w:hAnsi="宋体" w:cs="宋体"/>
          <w:bCs/>
          <w:color w:val="auto"/>
          <w:kern w:val="0"/>
          <w:sz w:val="24"/>
          <w:u w:val="single"/>
        </w:rPr>
        <w:t xml:space="preserve"> / </w:t>
      </w:r>
      <w:r>
        <w:rPr>
          <w:rFonts w:hint="eastAsia" w:ascii="宋体" w:hAnsi="宋体" w:cs="宋体"/>
          <w:bCs/>
          <w:color w:val="auto"/>
          <w:kern w:val="0"/>
          <w:sz w:val="24"/>
        </w:rPr>
        <w:t>业绩，并在人员、设备、资金等方面具有相应的施工能力，其中，供应商拟派项目经理须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水利水电</w:t>
      </w:r>
      <w:r>
        <w:rPr>
          <w:rFonts w:hint="eastAsia" w:ascii="宋体" w:hAnsi="宋体" w:cs="宋体"/>
          <w:b/>
          <w:bCs/>
          <w:color w:val="auto"/>
          <w:kern w:val="0"/>
          <w:sz w:val="24"/>
          <w:u w:val="single"/>
        </w:rPr>
        <w:t>工程专业贰级及以上注册建造师执业资格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pPr>
        <w:widowControl/>
        <w:shd w:val="clear" w:color="auto" w:fill="FFFFFF"/>
        <w:spacing w:line="360" w:lineRule="auto"/>
        <w:ind w:firstLine="480"/>
        <w:jc w:val="left"/>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widowControl/>
        <w:shd w:val="clear" w:color="auto" w:fill="FFFFFF"/>
        <w:spacing w:line="360" w:lineRule="auto"/>
        <w:ind w:firstLine="482"/>
        <w:jc w:val="left"/>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5、本次竞争性磋商不接受联合体。</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1、各潜在供应商对磋商文件内容如有疑问，必须于磋商开始前五个日历日将疑问以书面形式送至采购人或电子邮件形式发至sdzc5377566@126.</w:t>
      </w:r>
      <w:r>
        <w:rPr>
          <w:rFonts w:ascii="宋体" w:hAnsi="宋体" w:cs="宋体"/>
          <w:color w:val="auto"/>
          <w:sz w:val="24"/>
        </w:rPr>
        <w:t>com</w:t>
      </w:r>
      <w:r>
        <w:rPr>
          <w:rFonts w:hint="eastAsia" w:ascii="宋体" w:hAnsi="宋体" w:cs="宋体"/>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06</w:t>
      </w:r>
      <w:r>
        <w:rPr>
          <w:rFonts w:hint="eastAsia" w:ascii="宋体" w:hAnsi="宋体" w:cs="宋体"/>
          <w:b/>
          <w:color w:val="auto"/>
          <w:kern w:val="0"/>
          <w:sz w:val="24"/>
          <w:highlight w:val="none"/>
        </w:rPr>
        <w:t>月</w:t>
      </w:r>
      <w:r>
        <w:rPr>
          <w:rFonts w:hint="eastAsia" w:ascii="宋体" w:hAnsi="宋体" w:cs="宋体"/>
          <w:b/>
          <w:color w:val="auto"/>
          <w:kern w:val="0"/>
          <w:sz w:val="24"/>
          <w:highlight w:val="none"/>
          <w:lang w:val="en-US" w:eastAsia="zh-CN"/>
        </w:rPr>
        <w:t>16</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09</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30</w:t>
      </w:r>
      <w:r>
        <w:rPr>
          <w:rFonts w:hint="eastAsia" w:ascii="宋体" w:hAnsi="宋体" w:cs="宋体"/>
          <w:b/>
          <w:color w:val="auto"/>
          <w:kern w:val="0"/>
          <w:sz w:val="24"/>
          <w:highlight w:val="none"/>
        </w:rPr>
        <w:t>分前递交至</w:t>
      </w:r>
      <w:r>
        <w:rPr>
          <w:rFonts w:hint="eastAsia" w:ascii="宋体" w:hAnsi="宋体" w:cs="宋体"/>
          <w:b/>
          <w:color w:val="auto"/>
          <w:kern w:val="0"/>
          <w:sz w:val="24"/>
          <w:lang w:eastAsia="zh-CN"/>
        </w:rPr>
        <w:t>邹城市大束镇公共资源交易中心</w:t>
      </w:r>
      <w:r>
        <w:rPr>
          <w:rFonts w:hint="eastAsia" w:ascii="宋体" w:hAnsi="宋体" w:cs="宋体"/>
          <w:b/>
          <w:color w:val="auto"/>
          <w:kern w:val="0"/>
          <w:sz w:val="24"/>
        </w:rPr>
        <w:t>开标室。</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474475.88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肆拾柒万肆仟肆佰柒拾伍元捌角捌分。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2、本次采购代理服务费由成交供应商支付，费用合计如下：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7240.00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柒仟贰佰肆拾元整 </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tabs>
          <w:tab w:val="left" w:pos="315"/>
        </w:tabs>
        <w:spacing w:line="360" w:lineRule="auto"/>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本工程</w:t>
      </w:r>
      <w:r>
        <w:rPr>
          <w:rFonts w:hint="eastAsia" w:ascii="宋体" w:hAnsi="宋体" w:eastAsia="宋体" w:cs="宋体"/>
          <w:b/>
          <w:color w:val="auto"/>
          <w:sz w:val="24"/>
          <w:szCs w:val="24"/>
          <w:lang w:val="en-US" w:eastAsia="zh-CN"/>
        </w:rPr>
        <w:t>无</w:t>
      </w:r>
      <w:r>
        <w:rPr>
          <w:rFonts w:hint="eastAsia" w:ascii="宋体" w:hAnsi="宋体" w:eastAsia="宋体" w:cs="宋体"/>
          <w:b/>
          <w:color w:val="auto"/>
          <w:sz w:val="24"/>
          <w:szCs w:val="24"/>
          <w:lang w:eastAsia="zh-CN"/>
        </w:rPr>
        <w:t>预付款，财政和自筹</w:t>
      </w:r>
      <w:r>
        <w:rPr>
          <w:rFonts w:hint="eastAsia" w:ascii="宋体" w:hAnsi="宋体" w:eastAsia="宋体" w:cs="宋体"/>
          <w:b/>
          <w:color w:val="auto"/>
          <w:sz w:val="24"/>
          <w:szCs w:val="24"/>
          <w:lang w:val="en-US" w:eastAsia="zh-CN"/>
        </w:rPr>
        <w:t>资金到位</w:t>
      </w:r>
      <w:r>
        <w:rPr>
          <w:rFonts w:hint="eastAsia" w:ascii="宋体" w:hAnsi="宋体" w:eastAsia="宋体" w:cs="宋体"/>
          <w:b/>
          <w:color w:val="auto"/>
          <w:sz w:val="24"/>
          <w:szCs w:val="24"/>
          <w:lang w:eastAsia="zh-CN"/>
        </w:rPr>
        <w:t>并验收合格后且结算审核完成后付至审定价款的</w:t>
      </w:r>
      <w:r>
        <w:rPr>
          <w:rFonts w:hint="eastAsia" w:ascii="宋体" w:hAnsi="宋体" w:eastAsia="宋体" w:cs="宋体"/>
          <w:b/>
          <w:color w:val="auto"/>
          <w:sz w:val="24"/>
          <w:szCs w:val="24"/>
          <w:lang w:val="en-US" w:eastAsia="zh-CN"/>
        </w:rPr>
        <w:t>97%，剩余3%为质保金，缺陷责任期满后无质量问题一次性无息付清,工程最终结算造价以审计部门审定额为准</w:t>
      </w:r>
      <w:r>
        <w:rPr>
          <w:rFonts w:hint="eastAsia" w:ascii="宋体" w:hAnsi="宋体" w:cs="宋体"/>
          <w:b/>
          <w:color w:val="auto"/>
          <w:sz w:val="24"/>
          <w:szCs w:val="24"/>
          <w:lang w:val="en-US" w:eastAsia="zh-CN"/>
        </w:rPr>
        <w:t>；其中社会自筹资金由社会方在资金到位后直接拨付。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1、超出营业执照经营范围报价的；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5、工期、质量等不满足磋商文件要求的；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8、磋商响应方串通报价的；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12、不同响应供应商的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3</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5" w:name="_Toc31011"/>
      <w:bookmarkStart w:id="16" w:name="_Toc11977"/>
      <w:r>
        <w:rPr>
          <w:rFonts w:hint="eastAsia" w:ascii="宋体" w:hAnsi="宋体"/>
          <w:b/>
          <w:color w:val="auto"/>
          <w:sz w:val="32"/>
          <w:szCs w:val="32"/>
        </w:rPr>
        <w:t>第三部分  磋商组织、步骤与评审方法</w:t>
      </w:r>
      <w:bookmarkEnd w:id="15"/>
      <w:bookmarkEnd w:id="16"/>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7"/>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30分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ascii="宋体" w:hAnsi="宋体" w:cs="宋体"/>
                <w:b/>
                <w:color w:val="auto"/>
                <w:sz w:val="24"/>
                <w:szCs w:val="24"/>
              </w:rPr>
              <w:t>50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根据对工程整体有深刻认识，施工组织设计内容针对项目特点完整规范、具体可行得</w:t>
            </w:r>
            <w:r>
              <w:rPr>
                <w:rFonts w:ascii="宋体" w:hAnsi="宋体" w:cs="宋体"/>
                <w:color w:val="auto"/>
                <w:sz w:val="24"/>
                <w:szCs w:val="24"/>
              </w:rPr>
              <w:t>5</w:t>
            </w:r>
            <w:r>
              <w:rPr>
                <w:rFonts w:hint="eastAsia" w:ascii="宋体" w:hAnsi="宋体" w:cs="宋体"/>
                <w:color w:val="auto"/>
                <w:sz w:val="24"/>
                <w:szCs w:val="24"/>
              </w:rPr>
              <w:t>分，比较规范、具体得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根据内容齐全、针对项目实际情况安排恰当得</w:t>
            </w:r>
            <w:r>
              <w:rPr>
                <w:rFonts w:ascii="宋体" w:hAnsi="宋体" w:cs="宋体"/>
                <w:color w:val="auto"/>
                <w:sz w:val="24"/>
                <w:szCs w:val="24"/>
              </w:rPr>
              <w:t>5</w:t>
            </w:r>
            <w:r>
              <w:rPr>
                <w:rFonts w:hint="eastAsia" w:ascii="宋体" w:hAnsi="宋体" w:cs="宋体"/>
                <w:color w:val="auto"/>
                <w:sz w:val="24"/>
                <w:szCs w:val="24"/>
              </w:rPr>
              <w:t>分，比较恰当得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根据体系完整、内容齐全、安排合理、针对项目特点措施先进可行、通病治理措施具体可靠得</w:t>
            </w:r>
            <w:r>
              <w:rPr>
                <w:rFonts w:ascii="宋体" w:hAnsi="宋体" w:cs="宋体"/>
                <w:color w:val="auto"/>
                <w:sz w:val="24"/>
                <w:szCs w:val="24"/>
              </w:rPr>
              <w:t>5</w:t>
            </w:r>
            <w:r>
              <w:rPr>
                <w:rFonts w:hint="eastAsia" w:ascii="宋体" w:hAnsi="宋体" w:cs="宋体"/>
                <w:color w:val="auto"/>
                <w:sz w:val="24"/>
                <w:szCs w:val="24"/>
              </w:rPr>
              <w:t>分，较为具体可靠得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根据体系完整、内容齐全、安排恰当、措施针对项目实际情况规范具体完整、应急救援预案可行得</w:t>
            </w:r>
            <w:r>
              <w:rPr>
                <w:rFonts w:ascii="宋体" w:hAnsi="宋体" w:cs="宋体"/>
                <w:color w:val="auto"/>
                <w:sz w:val="24"/>
                <w:szCs w:val="24"/>
              </w:rPr>
              <w:t>5</w:t>
            </w:r>
            <w:r>
              <w:rPr>
                <w:rFonts w:hint="eastAsia" w:ascii="宋体" w:hAnsi="宋体" w:cs="宋体"/>
                <w:color w:val="auto"/>
                <w:sz w:val="24"/>
                <w:szCs w:val="24"/>
              </w:rPr>
              <w:t>分，较为完整、可行得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根据工程计划编排合理、可行、关键路线清晰准确、冬雨季农忙保证措施可靠、内容齐全可行得</w:t>
            </w:r>
            <w:r>
              <w:rPr>
                <w:rFonts w:ascii="宋体" w:hAnsi="宋体" w:cs="宋体"/>
                <w:color w:val="auto"/>
                <w:sz w:val="24"/>
                <w:szCs w:val="24"/>
              </w:rPr>
              <w:t>5</w:t>
            </w:r>
            <w:r>
              <w:rPr>
                <w:rFonts w:hint="eastAsia" w:ascii="宋体" w:hAnsi="宋体" w:cs="宋体"/>
                <w:color w:val="auto"/>
                <w:sz w:val="24"/>
                <w:szCs w:val="24"/>
              </w:rPr>
              <w:t>分，较为可靠、齐全得3分，一般得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根据体系完整、内容齐全、安排恰当、措施可行程度得</w:t>
            </w:r>
            <w:r>
              <w:rPr>
                <w:rFonts w:ascii="宋体" w:hAnsi="宋体" w:cs="宋体"/>
                <w:color w:val="auto"/>
                <w:sz w:val="24"/>
                <w:szCs w:val="24"/>
              </w:rPr>
              <w:t>5</w:t>
            </w:r>
            <w:r>
              <w:rPr>
                <w:rFonts w:hint="eastAsia" w:ascii="宋体" w:hAnsi="宋体" w:cs="宋体"/>
                <w:color w:val="auto"/>
                <w:sz w:val="24"/>
                <w:szCs w:val="24"/>
              </w:rPr>
              <w:t>分，较为完整、齐全、恰当、可行得</w:t>
            </w:r>
            <w:r>
              <w:rPr>
                <w:rFonts w:ascii="宋体" w:hAnsi="宋体" w:cs="宋体"/>
                <w:color w:val="auto"/>
                <w:sz w:val="24"/>
                <w:szCs w:val="24"/>
              </w:rPr>
              <w:t>3</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根据体系完整、内容齐全、安排恰当、针对项目实际情况措施可行程度得</w:t>
            </w:r>
            <w:r>
              <w:rPr>
                <w:rFonts w:ascii="宋体" w:hAnsi="宋体" w:cs="宋体"/>
                <w:color w:val="auto"/>
                <w:sz w:val="24"/>
                <w:szCs w:val="24"/>
              </w:rPr>
              <w:t>5</w:t>
            </w:r>
            <w:r>
              <w:rPr>
                <w:rFonts w:hint="eastAsia" w:ascii="宋体" w:hAnsi="宋体" w:cs="宋体"/>
                <w:color w:val="auto"/>
                <w:sz w:val="24"/>
                <w:szCs w:val="24"/>
              </w:rPr>
              <w:t>分，较为完整、齐全、恰当、可行得3分，一般得1分，缺项不得分。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根据对本工程项目管理的认识，内容齐全、有针对性、对工程现场管理安排合理、符合安全文明生产要求、对工程管理的配合、协调、服务措施可行得</w:t>
            </w:r>
            <w:r>
              <w:rPr>
                <w:rFonts w:ascii="宋体" w:hAnsi="宋体" w:cs="宋体"/>
                <w:color w:val="auto"/>
                <w:sz w:val="24"/>
                <w:szCs w:val="24"/>
              </w:rPr>
              <w:t>5</w:t>
            </w:r>
            <w:r>
              <w:rPr>
                <w:rFonts w:hint="eastAsia" w:ascii="宋体" w:hAnsi="宋体" w:cs="宋体"/>
                <w:color w:val="auto"/>
                <w:sz w:val="24"/>
                <w:szCs w:val="24"/>
              </w:rPr>
              <w:t>分，较为可行得3分，一般得1分，缺项不得分。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根据内容齐全、安排合理、投入计划与进度计划相呼应、措施可行程度得</w:t>
            </w:r>
            <w:r>
              <w:rPr>
                <w:rFonts w:ascii="宋体" w:hAnsi="宋体" w:cs="宋体"/>
                <w:color w:val="auto"/>
                <w:sz w:val="24"/>
                <w:szCs w:val="24"/>
              </w:rPr>
              <w:t>5</w:t>
            </w:r>
            <w:r>
              <w:rPr>
                <w:rFonts w:hint="eastAsia" w:ascii="宋体" w:hAnsi="宋体" w:cs="宋体"/>
                <w:color w:val="auto"/>
                <w:sz w:val="24"/>
                <w:szCs w:val="24"/>
              </w:rPr>
              <w:t>分，较为可行得3分，一般得1分，缺项不得分。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根据针对工程特点内容齐全、安排合理、对施工关键部位及材料采购要点解决方案完整、经济、切实可行、措施得力得</w:t>
            </w:r>
            <w:r>
              <w:rPr>
                <w:rFonts w:ascii="宋体" w:hAnsi="宋体" w:cs="宋体"/>
                <w:color w:val="auto"/>
                <w:sz w:val="24"/>
                <w:szCs w:val="24"/>
              </w:rPr>
              <w:t>5</w:t>
            </w:r>
            <w:r>
              <w:rPr>
                <w:rFonts w:hint="eastAsia" w:ascii="宋体" w:hAnsi="宋体" w:cs="宋体"/>
                <w:color w:val="auto"/>
                <w:sz w:val="24"/>
                <w:szCs w:val="24"/>
              </w:rPr>
              <w:t>分，较为完整、经济、可行、得力得3分，一般得1分，缺项不得分。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三</w:t>
            </w:r>
          </w:p>
        </w:tc>
        <w:tc>
          <w:tcPr>
            <w:tcW w:w="2550" w:type="dxa"/>
            <w:gridSpan w:val="2"/>
            <w:tcBorders>
              <w:top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商务部分</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ascii="宋体" w:hAnsi="宋体" w:cs="宋体"/>
                <w:b/>
                <w:bCs/>
                <w:color w:val="auto"/>
                <w:sz w:val="24"/>
                <w:szCs w:val="24"/>
              </w:rPr>
              <w:t>20</w:t>
            </w:r>
            <w:r>
              <w:rPr>
                <w:rFonts w:hint="eastAsia" w:ascii="宋体" w:hAnsi="宋体" w:cs="宋体"/>
                <w:b/>
                <w:bCs/>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97" w:type="dxa"/>
            <w:tcBorders>
              <w:top w:val="single" w:color="auto" w:sz="4" w:space="0"/>
              <w:right w:val="single" w:color="auto" w:sz="4" w:space="0"/>
            </w:tcBorders>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项目管理班子配备</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拟派</w:t>
            </w:r>
            <w:r>
              <w:rPr>
                <w:rFonts w:ascii="宋体" w:hAnsi="宋体" w:cs="宋体"/>
                <w:color w:val="auto"/>
                <w:sz w:val="24"/>
                <w:szCs w:val="24"/>
              </w:rPr>
              <w:t>项目</w:t>
            </w:r>
            <w:r>
              <w:rPr>
                <w:rFonts w:hint="eastAsia" w:ascii="宋体" w:hAnsi="宋体" w:cs="宋体"/>
                <w:color w:val="auto"/>
                <w:sz w:val="24"/>
                <w:szCs w:val="24"/>
              </w:rPr>
              <w:t>经理为</w:t>
            </w:r>
            <w:r>
              <w:rPr>
                <w:rFonts w:ascii="宋体" w:hAnsi="宋体" w:cs="宋体"/>
                <w:color w:val="auto"/>
                <w:sz w:val="24"/>
                <w:szCs w:val="24"/>
              </w:rPr>
              <w:t>中级及以上职称的得</w:t>
            </w:r>
            <w:r>
              <w:rPr>
                <w:rFonts w:hint="eastAsia" w:ascii="宋体" w:hAnsi="宋体" w:cs="宋体"/>
                <w:color w:val="auto"/>
                <w:sz w:val="24"/>
                <w:szCs w:val="24"/>
                <w:lang w:val="en-US" w:eastAsia="zh-CN"/>
              </w:rPr>
              <w:t>3</w:t>
            </w:r>
            <w:r>
              <w:rPr>
                <w:rFonts w:ascii="宋体" w:hAnsi="宋体" w:cs="宋体"/>
                <w:color w:val="auto"/>
                <w:sz w:val="24"/>
                <w:szCs w:val="24"/>
              </w:rPr>
              <w:t>分</w:t>
            </w:r>
            <w:r>
              <w:rPr>
                <w:rFonts w:hint="eastAsia" w:ascii="宋体" w:hAnsi="宋体" w:cs="宋体"/>
                <w:color w:val="auto"/>
                <w:sz w:val="24"/>
                <w:szCs w:val="24"/>
              </w:rPr>
              <w:t>；</w:t>
            </w:r>
          </w:p>
          <w:p>
            <w:pPr>
              <w:spacing w:line="360" w:lineRule="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rPr>
              <w:t>2</w:t>
            </w:r>
            <w:r>
              <w:rPr>
                <w:rFonts w:ascii="宋体" w:hAnsi="宋体" w:cs="宋体"/>
                <w:b w:val="0"/>
                <w:bCs w:val="0"/>
                <w:color w:val="auto"/>
                <w:sz w:val="24"/>
                <w:szCs w:val="24"/>
              </w:rPr>
              <w:t>.</w:t>
            </w:r>
            <w:r>
              <w:rPr>
                <w:rFonts w:hint="eastAsia" w:ascii="宋体" w:hAnsi="宋体" w:cs="宋体"/>
                <w:b w:val="0"/>
                <w:bCs w:val="0"/>
                <w:color w:val="auto"/>
                <w:sz w:val="24"/>
                <w:szCs w:val="24"/>
              </w:rPr>
              <w:t>拟派</w:t>
            </w:r>
            <w:r>
              <w:rPr>
                <w:rFonts w:ascii="宋体" w:hAnsi="宋体" w:cs="宋体"/>
                <w:b w:val="0"/>
                <w:bCs w:val="0"/>
                <w:color w:val="auto"/>
                <w:sz w:val="24"/>
                <w:szCs w:val="24"/>
              </w:rPr>
              <w:t>项目技术负责人</w:t>
            </w:r>
            <w:r>
              <w:rPr>
                <w:rFonts w:hint="eastAsia" w:ascii="宋体" w:hAnsi="宋体" w:cs="宋体"/>
                <w:b w:val="0"/>
                <w:bCs w:val="0"/>
                <w:color w:val="auto"/>
                <w:sz w:val="24"/>
                <w:szCs w:val="24"/>
              </w:rPr>
              <w:t>为中级及以上</w:t>
            </w:r>
            <w:r>
              <w:rPr>
                <w:rFonts w:ascii="宋体" w:hAnsi="宋体" w:cs="宋体"/>
                <w:b w:val="0"/>
                <w:bCs w:val="0"/>
                <w:color w:val="auto"/>
                <w:sz w:val="24"/>
                <w:szCs w:val="24"/>
              </w:rPr>
              <w:t>职称的得</w:t>
            </w:r>
            <w:r>
              <w:rPr>
                <w:rFonts w:hint="eastAsia" w:ascii="宋体" w:hAnsi="宋体" w:cs="宋体"/>
                <w:b w:val="0"/>
                <w:bCs w:val="0"/>
                <w:color w:val="auto"/>
                <w:sz w:val="24"/>
                <w:szCs w:val="24"/>
                <w:lang w:val="en-US" w:eastAsia="zh-CN"/>
              </w:rPr>
              <w:t>3</w:t>
            </w:r>
            <w:r>
              <w:rPr>
                <w:rFonts w:ascii="宋体" w:hAnsi="宋体" w:cs="宋体"/>
                <w:b w:val="0"/>
                <w:bCs w:val="0"/>
                <w:color w:val="auto"/>
                <w:sz w:val="24"/>
                <w:szCs w:val="24"/>
              </w:rPr>
              <w:t>分</w:t>
            </w:r>
            <w:r>
              <w:rPr>
                <w:rFonts w:hint="eastAsia" w:ascii="宋体" w:hAnsi="宋体" w:cs="宋体"/>
                <w:b w:val="0"/>
                <w:bCs w:val="0"/>
                <w:color w:val="auto"/>
                <w:sz w:val="24"/>
                <w:szCs w:val="24"/>
                <w:lang w:eastAsia="zh-CN"/>
              </w:rPr>
              <w:t>；</w:t>
            </w:r>
          </w:p>
          <w:p>
            <w:pPr>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3.拟派项目班子人员中具有安全工程师的得3分。</w:t>
            </w:r>
          </w:p>
          <w:p>
            <w:pPr>
              <w:spacing w:line="360" w:lineRule="auto"/>
              <w:rPr>
                <w:rFonts w:ascii="宋体" w:hAnsi="宋体" w:cs="宋体"/>
                <w:color w:val="auto"/>
                <w:sz w:val="24"/>
                <w:szCs w:val="24"/>
              </w:rPr>
            </w:pPr>
            <w:r>
              <w:rPr>
                <w:rFonts w:hint="eastAsia" w:ascii="宋体" w:hAnsi="宋体"/>
                <w:b/>
                <w:bCs/>
                <w:color w:val="auto"/>
                <w:sz w:val="24"/>
                <w:szCs w:val="24"/>
              </w:rPr>
              <w:t>注：验证以有效的证书原件或电子证书打印件（打印件上注明查询网址）为准；且原件或电子证书打印件的复印件须装订在响应文件中，否则不予认可。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97" w:type="dxa"/>
            <w:tcBorders>
              <w:top w:val="single" w:color="auto" w:sz="4" w:space="0"/>
              <w:right w:val="single" w:color="auto" w:sz="4" w:space="0"/>
            </w:tcBorders>
            <w:vAlign w:val="center"/>
          </w:tcPr>
          <w:p>
            <w:pPr>
              <w:widowControl/>
              <w:snapToGrid w:val="0"/>
              <w:jc w:val="center"/>
              <w:rPr>
                <w:rFonts w:hint="eastAsia"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olor w:val="auto"/>
                <w:sz w:val="24"/>
                <w:szCs w:val="24"/>
              </w:rPr>
              <w:t>供应商类似业绩</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供应商自20</w:t>
            </w:r>
            <w:r>
              <w:rPr>
                <w:rFonts w:hint="eastAsia" w:ascii="宋体" w:hAnsi="宋体" w:cs="宋体"/>
                <w:color w:val="auto"/>
                <w:sz w:val="24"/>
                <w:szCs w:val="24"/>
                <w:lang w:val="en-US" w:eastAsia="zh-CN"/>
              </w:rPr>
              <w:t>20</w:t>
            </w:r>
            <w:r>
              <w:rPr>
                <w:rFonts w:hint="eastAsia" w:ascii="宋体" w:hAnsi="宋体" w:cs="宋体"/>
                <w:color w:val="auto"/>
                <w:sz w:val="24"/>
                <w:szCs w:val="24"/>
              </w:rPr>
              <w:t>年1月1日以来承担过的类似工程，每项得</w:t>
            </w:r>
            <w:r>
              <w:rPr>
                <w:rFonts w:hint="eastAsia" w:ascii="宋体" w:hAnsi="宋体" w:cs="宋体"/>
                <w:color w:val="auto"/>
                <w:sz w:val="24"/>
                <w:szCs w:val="24"/>
                <w:lang w:val="en-US" w:eastAsia="zh-CN"/>
              </w:rPr>
              <w:t>4</w:t>
            </w:r>
            <w:r>
              <w:rPr>
                <w:rFonts w:hint="eastAsia" w:ascii="宋体" w:hAnsi="宋体" w:cs="宋体"/>
                <w:color w:val="auto"/>
                <w:sz w:val="24"/>
                <w:szCs w:val="24"/>
              </w:rPr>
              <w:t>分，最高得分</w:t>
            </w:r>
            <w:r>
              <w:rPr>
                <w:rFonts w:hint="eastAsia" w:ascii="宋体" w:hAnsi="宋体" w:cs="宋体"/>
                <w:color w:val="auto"/>
                <w:sz w:val="24"/>
                <w:szCs w:val="24"/>
                <w:lang w:val="en-US" w:eastAsia="zh-CN"/>
              </w:rPr>
              <w:t>8</w:t>
            </w:r>
            <w:r>
              <w:rPr>
                <w:rFonts w:hint="eastAsia" w:ascii="宋体" w:hAnsi="宋体" w:cs="宋体"/>
                <w:color w:val="auto"/>
                <w:sz w:val="24"/>
                <w:szCs w:val="24"/>
              </w:rPr>
              <w:t>分。</w:t>
            </w:r>
          </w:p>
          <w:p>
            <w:pPr>
              <w:spacing w:line="360" w:lineRule="auto"/>
              <w:rPr>
                <w:rFonts w:hint="eastAsia" w:ascii="宋体" w:hAnsi="宋体" w:cs="宋体"/>
                <w:color w:val="auto"/>
                <w:sz w:val="24"/>
                <w:szCs w:val="24"/>
              </w:rPr>
            </w:pPr>
            <w:r>
              <w:rPr>
                <w:rFonts w:hint="eastAsia" w:ascii="宋体" w:hAnsi="宋体" w:cs="宋体"/>
                <w:b/>
                <w:bCs/>
                <w:color w:val="auto"/>
                <w:sz w:val="24"/>
                <w:szCs w:val="24"/>
              </w:rPr>
              <w:t>注：①类似工程指</w:t>
            </w:r>
            <w:r>
              <w:rPr>
                <w:rFonts w:hint="eastAsia" w:ascii="宋体" w:hAnsi="宋体" w:cs="宋体"/>
                <w:b/>
                <w:bCs/>
                <w:color w:val="auto"/>
                <w:sz w:val="24"/>
                <w:szCs w:val="24"/>
                <w:lang w:eastAsia="zh-CN"/>
              </w:rPr>
              <w:t>水利水电</w:t>
            </w:r>
            <w:r>
              <w:rPr>
                <w:rFonts w:hint="eastAsia" w:ascii="宋体" w:hAnsi="宋体" w:cs="宋体"/>
                <w:b/>
                <w:bCs/>
                <w:color w:val="auto"/>
                <w:sz w:val="24"/>
                <w:szCs w:val="24"/>
              </w:rPr>
              <w:t>施工项目；②时间以施工合同签订的时间为准；③验证以中标（成交）通知书原件、施工合同原件为准，</w:t>
            </w:r>
            <w:r>
              <w:rPr>
                <w:rFonts w:hint="eastAsia" w:ascii="宋体" w:hAnsi="宋体" w:cs="宋体"/>
                <w:b/>
                <w:bCs/>
                <w:color w:val="auto"/>
                <w:sz w:val="24"/>
                <w:szCs w:val="24"/>
                <w:lang w:eastAsia="zh-CN"/>
              </w:rPr>
              <w:t>两</w:t>
            </w:r>
            <w:r>
              <w:rPr>
                <w:rFonts w:hint="eastAsia" w:ascii="宋体" w:hAnsi="宋体" w:cs="宋体"/>
                <w:b/>
                <w:bCs/>
                <w:color w:val="auto"/>
                <w:sz w:val="24"/>
                <w:szCs w:val="24"/>
              </w:rPr>
              <w:t>者缺一不可。且原件的复印件须装订在响应文件中，否则不予认可。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ascii="宋体" w:hAnsi="宋体" w:cs="宋体"/>
                <w:color w:val="auto"/>
                <w:sz w:val="24"/>
                <w:szCs w:val="24"/>
              </w:rPr>
            </w:pPr>
            <w:r>
              <w:rPr>
                <w:rFonts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质量、安全、环境体系认证</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供应商具有有效的质量管理体系认证证书、环境管理体系认证证书、职业健康安全管理体系认证证书，全部具有得</w:t>
            </w:r>
            <w:r>
              <w:rPr>
                <w:rFonts w:hint="eastAsia" w:ascii="宋体" w:hAnsi="宋体" w:cs="宋体"/>
                <w:color w:val="auto"/>
                <w:sz w:val="24"/>
                <w:szCs w:val="24"/>
                <w:lang w:val="en-US" w:eastAsia="zh-CN"/>
              </w:rPr>
              <w:t>3</w:t>
            </w:r>
            <w:r>
              <w:rPr>
                <w:rFonts w:hint="eastAsia" w:ascii="宋体" w:hAnsi="宋体" w:cs="宋体"/>
                <w:color w:val="auto"/>
                <w:sz w:val="24"/>
                <w:szCs w:val="24"/>
              </w:rPr>
              <w:t>分，缺项不得分。</w:t>
            </w:r>
          </w:p>
          <w:p>
            <w:pPr>
              <w:spacing w:line="360" w:lineRule="auto"/>
              <w:rPr>
                <w:rFonts w:ascii="宋体" w:hAnsi="宋体" w:cs="宋体"/>
                <w:color w:val="auto"/>
                <w:sz w:val="24"/>
                <w:szCs w:val="24"/>
              </w:rPr>
            </w:pPr>
            <w:r>
              <w:rPr>
                <w:rFonts w:hint="eastAsia" w:ascii="宋体" w:hAnsi="宋体"/>
                <w:b/>
                <w:bCs/>
                <w:color w:val="auto"/>
                <w:sz w:val="24"/>
                <w:szCs w:val="24"/>
              </w:rPr>
              <w:t>注：验证以有效的认证证书原件为准；且原件的复印件须装订在响应文件中，否则不予认可。</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7" w:name="_Toc23800"/>
      <w:bookmarkStart w:id="18" w:name="_Toc2296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spacing w:line="360" w:lineRule="auto"/>
        <w:jc w:val="center"/>
        <w:outlineLvl w:val="0"/>
        <w:rPr>
          <w:rFonts w:ascii="宋体" w:hAnsi="宋体"/>
          <w:b/>
          <w:color w:val="auto"/>
          <w:sz w:val="28"/>
          <w:szCs w:val="32"/>
        </w:rPr>
      </w:pPr>
      <w:r>
        <w:rPr>
          <w:rFonts w:hint="eastAsia" w:ascii="宋体" w:hAnsi="宋体"/>
          <w:b/>
          <w:color w:val="auto"/>
          <w:sz w:val="28"/>
          <w:szCs w:val="32"/>
        </w:rPr>
        <w:t>第四部分  采购内容</w:t>
      </w:r>
      <w:bookmarkEnd w:id="17"/>
      <w:bookmarkEnd w:id="18"/>
      <w:r>
        <w:rPr>
          <w:rFonts w:hint="eastAsia" w:ascii="宋体" w:hAnsi="宋体"/>
          <w:b/>
          <w:color w:val="auto"/>
          <w:sz w:val="28"/>
          <w:szCs w:val="32"/>
        </w:rPr>
        <w:t>及要求</w:t>
      </w:r>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9" w:name="_Hlk62486298"/>
    </w:p>
    <w:p>
      <w:pPr>
        <w:spacing w:line="540" w:lineRule="exact"/>
        <w:ind w:firstLine="480" w:firstLineChars="200"/>
        <w:rPr>
          <w:rFonts w:hint="eastAsia" w:ascii="宋体" w:hAnsi="宋体" w:eastAsia="宋体" w:cs="黑体"/>
          <w:bCs/>
          <w:color w:val="auto"/>
          <w:kern w:val="0"/>
          <w:sz w:val="24"/>
          <w:highlight w:val="none"/>
          <w:lang w:eastAsia="zh-CN"/>
        </w:rPr>
      </w:pPr>
      <w:r>
        <w:rPr>
          <w:rFonts w:hint="eastAsia" w:ascii="宋体" w:hAnsi="宋体" w:cs="黑体"/>
          <w:bCs/>
          <w:color w:val="auto"/>
          <w:kern w:val="0"/>
          <w:sz w:val="24"/>
          <w:highlight w:val="none"/>
          <w:lang w:eastAsia="zh-CN"/>
        </w:rPr>
        <w:t>本工程为</w:t>
      </w:r>
      <w:r>
        <w:rPr>
          <w:rFonts w:hint="eastAsia" w:ascii="宋体" w:hAnsi="宋体"/>
          <w:color w:val="auto"/>
          <w:sz w:val="24"/>
          <w:highlight w:val="none"/>
          <w:lang w:eastAsia="zh-CN"/>
        </w:rPr>
        <w:t>邹城市大束镇鸿山村（时枣行村）东山流域综合治理工程</w:t>
      </w:r>
      <w:r>
        <w:rPr>
          <w:rFonts w:hint="eastAsia" w:ascii="宋体" w:hAnsi="宋体"/>
          <w:color w:val="auto"/>
          <w:sz w:val="24"/>
          <w:highlight w:val="none"/>
        </w:rPr>
        <w:t>，主要内容包括：</w:t>
      </w:r>
      <w:bookmarkEnd w:id="19"/>
      <w:r>
        <w:rPr>
          <w:rFonts w:hint="eastAsia" w:ascii="宋体" w:hAnsi="宋体"/>
          <w:color w:val="auto"/>
          <w:sz w:val="24"/>
          <w:highlight w:val="none"/>
        </w:rPr>
        <w:t>挖路面硬化、 挡土墙工程及塘池清淤护坡</w:t>
      </w:r>
      <w:r>
        <w:rPr>
          <w:rFonts w:hint="eastAsia" w:ascii="宋体" w:hAnsi="宋体"/>
          <w:color w:val="auto"/>
          <w:sz w:val="24"/>
          <w:highlight w:val="none"/>
          <w:lang w:eastAsia="zh-CN"/>
        </w:rPr>
        <w:t>等内容。（具体内容详见工程量清单）</w:t>
      </w:r>
    </w:p>
    <w:p>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rPr>
        <w:t>邹城市</w:t>
      </w:r>
      <w:r>
        <w:rPr>
          <w:rFonts w:hint="eastAsia" w:ascii="宋体" w:hAnsi="宋体" w:cs="黑体"/>
          <w:bCs/>
          <w:color w:val="auto"/>
          <w:kern w:val="0"/>
          <w:sz w:val="24"/>
          <w:highlight w:val="none"/>
          <w:lang w:eastAsia="zh-CN"/>
        </w:rPr>
        <w:t>大束镇鸿山村（时枣行村）</w:t>
      </w:r>
      <w:r>
        <w:rPr>
          <w:rFonts w:hint="eastAsia" w:ascii="宋体" w:hAnsi="宋体" w:cs="黑体"/>
          <w:bCs/>
          <w:color w:val="auto"/>
          <w:kern w:val="0"/>
          <w:sz w:val="24"/>
          <w:highlight w:val="none"/>
        </w:rPr>
        <w:t>。</w:t>
      </w:r>
    </w:p>
    <w:p>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（三）建设规模：</w:t>
      </w:r>
      <w:r>
        <w:rPr>
          <w:rFonts w:hint="eastAsia" w:ascii="宋体" w:hAnsi="宋体"/>
          <w:bCs/>
          <w:color w:val="auto"/>
          <w:sz w:val="24"/>
          <w:highlight w:val="none"/>
        </w:rPr>
        <w:t>本项目采购预算474475.88元。</w:t>
      </w:r>
    </w:p>
    <w:p>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20" w:name="_Hlk62486200"/>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日历天。</w:t>
      </w:r>
      <w:bookmarkEnd w:id="20"/>
    </w:p>
    <w:p>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二、工程量清单及采购预算（控制价）（附后）</w:t>
      </w:r>
    </w:p>
    <w:p>
      <w:pPr>
        <w:widowControl/>
        <w:jc w:val="center"/>
        <w:rPr>
          <w:rFonts w:ascii="宋体" w:hAnsi="宋体"/>
          <w:color w:val="auto"/>
          <w:sz w:val="32"/>
          <w:szCs w:val="32"/>
        </w:rPr>
      </w:pPr>
      <w:r>
        <w:rPr>
          <w:rFonts w:hint="eastAsia" w:ascii="宋体" w:hAnsi="宋体"/>
          <w:color w:val="auto"/>
          <w:sz w:val="32"/>
          <w:szCs w:val="32"/>
        </w:rPr>
        <w:br w:type="page"/>
      </w:r>
      <w:bookmarkStart w:id="21" w:name="_Toc24173"/>
      <w:bookmarkStart w:id="22" w:name="_Toc16480"/>
      <w:r>
        <w:rPr>
          <w:rFonts w:hint="eastAsia" w:ascii="宋体" w:hAnsi="宋体"/>
          <w:b/>
          <w:color w:val="auto"/>
          <w:sz w:val="32"/>
          <w:szCs w:val="32"/>
        </w:rPr>
        <w:t>第五部分  合同授予</w:t>
      </w:r>
      <w:bookmarkEnd w:id="21"/>
      <w:bookmarkEnd w:id="22"/>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rPr>
          <w:rFonts w:ascii="宋体" w:hAnsi="宋体" w:eastAsia="宋体" w:cs="宋体"/>
          <w:color w:val="auto"/>
          <w:sz w:val="24"/>
          <w:szCs w:val="24"/>
        </w:rPr>
      </w:pPr>
      <w:bookmarkStart w:id="23" w:name="_Toc457668115"/>
      <w:bookmarkStart w:id="24" w:name="_Toc17168"/>
      <w:bookmarkStart w:id="25" w:name="_Toc5213"/>
      <w:bookmarkStart w:id="26" w:name="_Toc22583"/>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both"/>
        <w:rPr>
          <w:rFonts w:hint="eastAsia" w:ascii="宋体" w:hAnsi="宋体" w:eastAsia="宋体" w:cs="宋体"/>
          <w:color w:val="auto"/>
          <w:sz w:val="24"/>
          <w:szCs w:val="24"/>
          <w:lang w:eastAsia="zh-CN"/>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bookmarkEnd w:id="23"/>
    <w:bookmarkEnd w:id="24"/>
    <w:bookmarkEnd w:id="25"/>
    <w:p>
      <w:pPr>
        <w:pStyle w:val="5"/>
        <w:spacing w:line="520" w:lineRule="exact"/>
        <w:ind w:firstLine="422" w:firstLineChars="200"/>
        <w:jc w:val="center"/>
        <w:rPr>
          <w:rFonts w:ascii="宋体" w:hAnsi="宋体"/>
          <w:b w:val="0"/>
          <w:color w:val="auto"/>
          <w:sz w:val="21"/>
          <w:szCs w:val="21"/>
        </w:rPr>
      </w:pPr>
      <w:r>
        <w:rPr>
          <w:rFonts w:ascii="宋体" w:hAnsi="宋体"/>
          <w:color w:val="auto"/>
          <w:sz w:val="21"/>
          <w:szCs w:val="21"/>
        </w:rPr>
        <w:t>第一部分 合同协议书</w:t>
      </w:r>
    </w:p>
    <w:p>
      <w:pPr>
        <w:spacing w:line="520" w:lineRule="exact"/>
        <w:rPr>
          <w:rFonts w:ascii="宋体" w:hAnsi="宋体"/>
          <w:b/>
          <w:color w:val="auto"/>
          <w:szCs w:val="21"/>
        </w:rPr>
      </w:pPr>
      <w:r>
        <w:rPr>
          <w:rFonts w:ascii="宋体" w:hAnsi="宋体"/>
          <w:b/>
          <w:color w:val="auto"/>
          <w:szCs w:val="21"/>
        </w:rPr>
        <w:t>发包人（全称）：</w:t>
      </w:r>
      <w:r>
        <w:rPr>
          <w:rFonts w:hint="eastAsia" w:ascii="宋体" w:hAnsi="宋体"/>
          <w:b/>
          <w:color w:val="auto"/>
          <w:szCs w:val="21"/>
          <w:u w:val="single"/>
          <w:lang w:val="en-US" w:eastAsia="zh-CN"/>
        </w:rPr>
        <w:t xml:space="preserve">   </w:t>
      </w:r>
      <w:r>
        <w:rPr>
          <w:rFonts w:hint="eastAsia" w:ascii="宋体" w:hAnsi="宋体"/>
          <w:b/>
          <w:color w:val="auto"/>
          <w:szCs w:val="21"/>
          <w:u w:val="single"/>
          <w:lang w:eastAsia="zh-CN"/>
        </w:rPr>
        <w:t>邹城市大束镇鸿山村村民委员会</w:t>
      </w:r>
      <w:r>
        <w:rPr>
          <w:rFonts w:hint="eastAsia" w:ascii="宋体" w:hAnsi="宋体"/>
          <w:b/>
          <w:color w:val="auto"/>
          <w:szCs w:val="21"/>
          <w:u w:val="single"/>
        </w:rPr>
        <w:t xml:space="preserve"> </w:t>
      </w:r>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p>
    <w:p>
      <w:pPr>
        <w:spacing w:line="520" w:lineRule="exact"/>
        <w:rPr>
          <w:rFonts w:ascii="宋体" w:hAnsi="宋体"/>
          <w:b/>
          <w:color w:val="auto"/>
          <w:szCs w:val="21"/>
          <w:u w:val="single"/>
        </w:rPr>
      </w:pPr>
      <w:r>
        <w:rPr>
          <w:rFonts w:ascii="宋体" w:hAnsi="宋体"/>
          <w:b/>
          <w:color w:val="auto"/>
          <w:szCs w:val="21"/>
        </w:rPr>
        <w:t>承包人（全称）：</w:t>
      </w:r>
      <w:r>
        <w:rPr>
          <w:rFonts w:hint="eastAsia" w:ascii="宋体" w:hAnsi="宋体"/>
          <w:b/>
          <w:color w:val="auto"/>
          <w:szCs w:val="21"/>
          <w:u w:val="single"/>
        </w:rPr>
        <w:t xml:space="preserve">           </w:t>
      </w:r>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p>
    <w:p>
      <w:pPr>
        <w:spacing w:line="520" w:lineRule="exact"/>
        <w:ind w:firstLine="525" w:firstLineChars="250"/>
        <w:rPr>
          <w:rFonts w:ascii="宋体" w:hAnsi="宋体"/>
          <w:color w:val="auto"/>
          <w:szCs w:val="21"/>
        </w:rPr>
      </w:pPr>
      <w:r>
        <w:rPr>
          <w:rFonts w:ascii="宋体" w:hAnsi="宋体"/>
          <w:color w:val="auto"/>
          <w:szCs w:val="21"/>
        </w:rPr>
        <w:t>根据《中华人民共和国</w:t>
      </w:r>
      <w:r>
        <w:rPr>
          <w:rFonts w:hint="eastAsia" w:ascii="宋体" w:hAnsi="宋体"/>
          <w:color w:val="auto"/>
          <w:szCs w:val="21"/>
          <w:lang w:eastAsia="zh-CN"/>
        </w:rPr>
        <w:t>民法典</w:t>
      </w:r>
      <w:r>
        <w:rPr>
          <w:rFonts w:ascii="宋体" w:hAnsi="宋体"/>
          <w:color w:val="auto"/>
          <w:szCs w:val="21"/>
        </w:rPr>
        <w:t>》、《中华人民共和国建筑法》及有关法律规定，遵循平等、自愿、公平和诚实信用的原则，双方就</w:t>
      </w:r>
      <w:r>
        <w:rPr>
          <w:rFonts w:hint="eastAsia" w:ascii="宋体" w:hAnsi="宋体"/>
          <w:color w:val="auto"/>
          <w:szCs w:val="21"/>
          <w:u w:val="single"/>
          <w:lang w:val="en-US" w:eastAsia="zh-CN"/>
        </w:rPr>
        <w:t xml:space="preserve">                   </w:t>
      </w:r>
      <w:r>
        <w:rPr>
          <w:rFonts w:ascii="宋体" w:hAnsi="宋体"/>
          <w:color w:val="auto"/>
          <w:szCs w:val="21"/>
        </w:rPr>
        <w:t>及有关事项协商一致</w:t>
      </w:r>
      <w:r>
        <w:rPr>
          <w:rFonts w:hint="eastAsia" w:ascii="宋体" w:hAnsi="宋体"/>
          <w:color w:val="auto"/>
          <w:szCs w:val="21"/>
        </w:rPr>
        <w:t>，</w:t>
      </w:r>
      <w:r>
        <w:rPr>
          <w:rFonts w:ascii="宋体" w:hAnsi="宋体"/>
          <w:color w:val="auto"/>
          <w:szCs w:val="21"/>
        </w:rPr>
        <w:t>共同达成如下协议：</w:t>
      </w:r>
    </w:p>
    <w:p>
      <w:pPr>
        <w:spacing w:line="520" w:lineRule="exact"/>
        <w:rPr>
          <w:rFonts w:ascii="宋体" w:hAnsi="宋体"/>
          <w:color w:val="auto"/>
          <w:szCs w:val="21"/>
        </w:rPr>
      </w:pPr>
      <w:bookmarkStart w:id="27" w:name="_Toc351203481"/>
      <w:r>
        <w:rPr>
          <w:rFonts w:ascii="宋体" w:hAnsi="宋体"/>
          <w:b/>
          <w:color w:val="auto"/>
          <w:szCs w:val="21"/>
        </w:rPr>
        <w:t>一、工程概况</w:t>
      </w:r>
      <w:bookmarkEnd w:id="27"/>
    </w:p>
    <w:p>
      <w:pPr>
        <w:spacing w:line="520" w:lineRule="exact"/>
        <w:ind w:firstLine="420" w:firstLineChars="200"/>
        <w:rPr>
          <w:rFonts w:ascii="宋体" w:hAnsi="宋体"/>
          <w:color w:val="auto"/>
          <w:szCs w:val="21"/>
          <w:u w:val="single"/>
        </w:rPr>
      </w:pPr>
      <w:r>
        <w:rPr>
          <w:rFonts w:ascii="宋体" w:hAnsi="宋体"/>
          <w:bCs/>
          <w:color w:val="auto"/>
          <w:szCs w:val="21"/>
        </w:rPr>
        <w:t>1.工程名称</w:t>
      </w:r>
      <w:r>
        <w:rPr>
          <w:rFonts w:ascii="宋体" w:hAnsi="宋体"/>
          <w:color w:val="auto"/>
          <w:szCs w:val="21"/>
        </w:rPr>
        <w:t>：</w:t>
      </w:r>
      <w:r>
        <w:rPr>
          <w:rFonts w:hint="eastAsia" w:ascii="宋体" w:hAnsi="宋体"/>
          <w:color w:val="auto"/>
          <w:szCs w:val="21"/>
          <w:u w:val="single"/>
          <w:lang w:val="en-US" w:eastAsia="zh-CN"/>
        </w:rPr>
        <w:t xml:space="preserve">                                  </w:t>
      </w:r>
      <w:r>
        <w:rPr>
          <w:rFonts w:ascii="宋体" w:hAnsi="宋体"/>
          <w:color w:val="auto"/>
          <w:szCs w:val="21"/>
        </w:rPr>
        <w:t>。</w:t>
      </w:r>
    </w:p>
    <w:p>
      <w:pPr>
        <w:spacing w:line="520" w:lineRule="exact"/>
        <w:ind w:firstLine="420" w:firstLineChars="200"/>
        <w:rPr>
          <w:rFonts w:ascii="宋体" w:hAnsi="宋体"/>
          <w:bCs/>
          <w:color w:val="auto"/>
          <w:szCs w:val="21"/>
        </w:rPr>
      </w:pPr>
      <w:r>
        <w:rPr>
          <w:rFonts w:ascii="宋体" w:hAnsi="宋体"/>
          <w:bCs/>
          <w:color w:val="auto"/>
          <w:szCs w:val="21"/>
        </w:rPr>
        <w:t>2.工程地点：</w:t>
      </w:r>
      <w:r>
        <w:rPr>
          <w:rFonts w:hint="eastAsia" w:ascii="宋体" w:hAnsi="宋体"/>
          <w:color w:val="auto"/>
          <w:szCs w:val="21"/>
          <w:u w:val="single"/>
          <w:lang w:val="en-US" w:eastAsia="zh-CN"/>
        </w:rPr>
        <w:t xml:space="preserve">                   </w:t>
      </w:r>
      <w:r>
        <w:rPr>
          <w:rFonts w:ascii="宋体" w:hAnsi="宋体"/>
          <w:color w:val="auto"/>
          <w:szCs w:val="21"/>
        </w:rPr>
        <w:t>。</w:t>
      </w:r>
    </w:p>
    <w:p>
      <w:pPr>
        <w:spacing w:line="520" w:lineRule="exact"/>
        <w:ind w:firstLine="420" w:firstLineChars="200"/>
        <w:rPr>
          <w:rFonts w:hint="default" w:ascii="宋体" w:hAnsi="宋体" w:cs="宋体"/>
          <w:bCs/>
          <w:color w:val="auto"/>
          <w:kern w:val="0"/>
          <w:szCs w:val="21"/>
          <w:u w:val="single"/>
          <w:lang w:val="en-US"/>
        </w:rPr>
      </w:pPr>
      <w:r>
        <w:rPr>
          <w:rFonts w:ascii="宋体" w:hAnsi="宋体"/>
          <w:bCs/>
          <w:color w:val="auto"/>
          <w:szCs w:val="21"/>
          <w:highlight w:val="none"/>
        </w:rPr>
        <w:t>3.</w:t>
      </w:r>
      <w:r>
        <w:rPr>
          <w:rFonts w:hint="eastAsia" w:ascii="宋体" w:hAnsi="宋体"/>
          <w:bCs/>
          <w:color w:val="auto"/>
          <w:szCs w:val="21"/>
        </w:rPr>
        <w:t>工程内容：</w:t>
      </w:r>
      <w:r>
        <w:rPr>
          <w:rFonts w:hint="eastAsia" w:ascii="宋体" w:hAnsi="宋体" w:cs="宋体"/>
          <w:color w:val="auto"/>
          <w:kern w:val="0"/>
          <w:szCs w:val="21"/>
          <w:u w:val="single"/>
          <w:lang w:val="en-US" w:eastAsia="zh-CN"/>
        </w:rPr>
        <w:t xml:space="preserve">                                                   </w:t>
      </w:r>
    </w:p>
    <w:p>
      <w:pPr>
        <w:spacing w:line="520" w:lineRule="exact"/>
        <w:ind w:firstLine="420" w:firstLineChars="200"/>
        <w:rPr>
          <w:rFonts w:ascii="宋体" w:hAnsi="宋体"/>
          <w:bCs/>
          <w:color w:val="auto"/>
          <w:szCs w:val="21"/>
        </w:rPr>
      </w:pPr>
      <w:r>
        <w:rPr>
          <w:rFonts w:hint="eastAsia" w:ascii="宋体" w:hAnsi="宋体" w:cs="宋体"/>
          <w:color w:val="auto"/>
          <w:kern w:val="0"/>
          <w:szCs w:val="21"/>
        </w:rPr>
        <w:t>6.</w:t>
      </w:r>
      <w:r>
        <w:rPr>
          <w:rFonts w:ascii="宋体" w:hAnsi="宋体"/>
          <w:bCs/>
          <w:color w:val="auto"/>
          <w:szCs w:val="21"/>
        </w:rPr>
        <w:t>工程承包范围：</w:t>
      </w:r>
    </w:p>
    <w:p>
      <w:pPr>
        <w:keepNext/>
        <w:keepLines/>
        <w:spacing w:line="520" w:lineRule="exact"/>
        <w:ind w:firstLine="210" w:firstLineChars="100"/>
        <w:outlineLvl w:val="3"/>
        <w:rPr>
          <w:rFonts w:ascii="宋体" w:hAnsi="宋体" w:eastAsia="黑体" w:cs="黑体"/>
          <w:b/>
          <w:color w:val="auto"/>
          <w:kern w:val="0"/>
          <w:szCs w:val="21"/>
        </w:rPr>
      </w:pPr>
      <w:bookmarkStart w:id="28" w:name="_Toc351203482"/>
      <w:r>
        <w:rPr>
          <w:rFonts w:hint="eastAsia" w:ascii="宋体" w:hAnsi="宋体" w:cs="宋体"/>
          <w:color w:val="auto"/>
          <w:kern w:val="0"/>
          <w:szCs w:val="21"/>
          <w:u w:val="single"/>
          <w:lang w:val="en-US" w:eastAsia="zh-CN"/>
        </w:rPr>
        <w:t xml:space="preserve">                                                              </w:t>
      </w:r>
      <w:r>
        <w:rPr>
          <w:rFonts w:hint="eastAsia" w:ascii="宋体" w:hAnsi="宋体" w:eastAsia="黑体" w:cs="黑体"/>
          <w:color w:val="auto"/>
          <w:kern w:val="0"/>
          <w:szCs w:val="21"/>
        </w:rPr>
        <w:t>。</w:t>
      </w:r>
    </w:p>
    <w:p>
      <w:pPr>
        <w:keepNext/>
        <w:keepLines/>
        <w:spacing w:line="520" w:lineRule="exact"/>
        <w:ind w:firstLine="211" w:firstLineChars="100"/>
        <w:outlineLvl w:val="3"/>
        <w:rPr>
          <w:rFonts w:ascii="宋体" w:hAnsi="宋体"/>
          <w:b/>
          <w:bCs/>
          <w:color w:val="auto"/>
          <w:szCs w:val="21"/>
        </w:rPr>
      </w:pPr>
      <w:r>
        <w:rPr>
          <w:rFonts w:ascii="宋体" w:hAnsi="宋体"/>
          <w:b/>
          <w:bCs/>
          <w:color w:val="auto"/>
          <w:szCs w:val="21"/>
        </w:rPr>
        <w:t>二、合同工期</w:t>
      </w:r>
      <w:bookmarkEnd w:id="28"/>
    </w:p>
    <w:p>
      <w:pPr>
        <w:spacing w:line="520" w:lineRule="exact"/>
        <w:ind w:firstLine="420" w:firstLineChars="200"/>
        <w:rPr>
          <w:rFonts w:ascii="宋体" w:hAnsi="宋体"/>
          <w:color w:val="auto"/>
          <w:szCs w:val="21"/>
        </w:rPr>
      </w:pPr>
      <w:r>
        <w:rPr>
          <w:rFonts w:ascii="宋体" w:hAnsi="宋体"/>
          <w:color w:val="auto"/>
          <w:szCs w:val="21"/>
        </w:rPr>
        <w:t>实际</w:t>
      </w:r>
      <w:r>
        <w:rPr>
          <w:rFonts w:hint="eastAsia" w:ascii="宋体" w:hAnsi="宋体"/>
          <w:color w:val="auto"/>
          <w:szCs w:val="21"/>
        </w:rPr>
        <w:t>开工日期以开工报告确定的日期为准。</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工期总日历天数：从实际开工之日起算</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w:t>
      </w:r>
      <w:r>
        <w:rPr>
          <w:rFonts w:ascii="宋体" w:hAnsi="宋体"/>
          <w:color w:val="auto"/>
          <w:szCs w:val="21"/>
          <w:highlight w:val="none"/>
        </w:rPr>
        <w:t>。</w:t>
      </w:r>
    </w:p>
    <w:p>
      <w:pPr>
        <w:spacing w:line="520" w:lineRule="exact"/>
        <w:ind w:firstLine="420" w:firstLineChars="200"/>
        <w:rPr>
          <w:rFonts w:ascii="宋体" w:hAnsi="宋体"/>
          <w:color w:val="auto"/>
          <w:szCs w:val="21"/>
        </w:rPr>
      </w:pPr>
      <w:r>
        <w:rPr>
          <w:rFonts w:ascii="宋体" w:hAnsi="宋体"/>
          <w:color w:val="auto"/>
          <w:szCs w:val="21"/>
        </w:rPr>
        <w:t>工期总日历天数与根据前述计划开工日期计算的工期天数不一致的，以工期总日历天数为准。</w:t>
      </w:r>
    </w:p>
    <w:p>
      <w:pPr>
        <w:keepNext/>
        <w:keepLines/>
        <w:spacing w:line="520" w:lineRule="exact"/>
        <w:outlineLvl w:val="3"/>
        <w:rPr>
          <w:rFonts w:ascii="宋体" w:hAnsi="宋体"/>
          <w:b/>
          <w:color w:val="auto"/>
          <w:szCs w:val="21"/>
        </w:rPr>
      </w:pPr>
      <w:bookmarkStart w:id="29" w:name="_Toc351203483"/>
      <w:r>
        <w:rPr>
          <w:rFonts w:ascii="宋体" w:hAnsi="宋体"/>
          <w:b/>
          <w:bCs/>
          <w:color w:val="auto"/>
          <w:szCs w:val="21"/>
        </w:rPr>
        <w:t>三、质量标准</w:t>
      </w:r>
      <w:bookmarkEnd w:id="29"/>
    </w:p>
    <w:p>
      <w:pPr>
        <w:spacing w:line="520" w:lineRule="exact"/>
        <w:ind w:firstLine="420" w:firstLineChars="200"/>
        <w:rPr>
          <w:rFonts w:ascii="宋体" w:hAnsi="宋体"/>
          <w:b/>
          <w:color w:val="auto"/>
          <w:szCs w:val="21"/>
        </w:rPr>
      </w:pPr>
      <w:r>
        <w:rPr>
          <w:rFonts w:ascii="宋体" w:hAnsi="宋体"/>
          <w:color w:val="auto"/>
          <w:szCs w:val="21"/>
        </w:rPr>
        <w:t>工程质量</w:t>
      </w:r>
      <w:r>
        <w:rPr>
          <w:rFonts w:hint="eastAsia" w:ascii="宋体" w:hAnsi="宋体"/>
          <w:color w:val="auto"/>
          <w:szCs w:val="21"/>
        </w:rPr>
        <w:t>达到国家验收标准</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的标准</w:t>
      </w:r>
      <w:r>
        <w:rPr>
          <w:rFonts w:ascii="宋体" w:hAnsi="宋体"/>
          <w:color w:val="auto"/>
          <w:szCs w:val="21"/>
        </w:rPr>
        <w:t>。</w:t>
      </w:r>
      <w:bookmarkStart w:id="30" w:name="_Toc351203484"/>
    </w:p>
    <w:p>
      <w:pPr>
        <w:spacing w:line="520" w:lineRule="exact"/>
        <w:rPr>
          <w:rFonts w:ascii="宋体" w:hAnsi="宋体"/>
          <w:color w:val="auto"/>
          <w:szCs w:val="21"/>
        </w:rPr>
      </w:pPr>
      <w:r>
        <w:rPr>
          <w:rFonts w:ascii="宋体" w:hAnsi="宋体"/>
          <w:b/>
          <w:color w:val="auto"/>
          <w:szCs w:val="21"/>
        </w:rPr>
        <w:t>四、签约合同价与合同价格形式</w:t>
      </w:r>
      <w:bookmarkEnd w:id="30"/>
      <w:r>
        <w:rPr>
          <w:rFonts w:ascii="宋体" w:hAnsi="宋体"/>
          <w:b/>
          <w:color w:val="auto"/>
          <w:szCs w:val="21"/>
        </w:rPr>
        <w:tab/>
      </w:r>
    </w:p>
    <w:p>
      <w:pPr>
        <w:spacing w:line="360" w:lineRule="auto"/>
        <w:ind w:firstLine="420" w:firstLineChars="200"/>
        <w:rPr>
          <w:rFonts w:ascii="宋体" w:hAnsi="宋体"/>
          <w:color w:val="auto"/>
          <w:szCs w:val="21"/>
        </w:rPr>
      </w:pPr>
      <w:r>
        <w:rPr>
          <w:rFonts w:ascii="宋体" w:hAnsi="宋体"/>
          <w:color w:val="auto"/>
          <w:szCs w:val="21"/>
        </w:rPr>
        <w:t>1.签约合同价为：人民币（大写）</w:t>
      </w:r>
      <w:r>
        <w:rPr>
          <w:rFonts w:hint="eastAsia" w:ascii="宋体" w:hAnsi="宋体"/>
          <w:color w:val="auto"/>
          <w:szCs w:val="21"/>
          <w:u w:val="single"/>
        </w:rPr>
        <w:t xml:space="preserve">                 </w:t>
      </w:r>
      <w:r>
        <w:rPr>
          <w:rFonts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pPr>
        <w:spacing w:line="520" w:lineRule="exact"/>
        <w:ind w:firstLine="420" w:firstLineChars="200"/>
        <w:rPr>
          <w:rFonts w:ascii="宋体" w:hAnsi="宋体"/>
          <w:color w:val="auto"/>
          <w:szCs w:val="21"/>
        </w:rPr>
      </w:pPr>
      <w:r>
        <w:rPr>
          <w:rFonts w:ascii="宋体" w:hAnsi="宋体"/>
          <w:color w:val="auto"/>
          <w:szCs w:val="21"/>
        </w:rPr>
        <w:t>2.合同价格形式：</w:t>
      </w:r>
      <w:r>
        <w:rPr>
          <w:rFonts w:hint="eastAsia" w:ascii="宋体" w:hAnsi="宋体"/>
          <w:i w:val="0"/>
          <w:iCs w:val="0"/>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w:t>
      </w:r>
    </w:p>
    <w:p>
      <w:pPr>
        <w:keepNext/>
        <w:keepLines/>
        <w:spacing w:line="520" w:lineRule="exact"/>
        <w:outlineLvl w:val="3"/>
        <w:rPr>
          <w:rFonts w:ascii="宋体" w:hAnsi="宋体"/>
          <w:b/>
          <w:bCs/>
          <w:color w:val="auto"/>
          <w:szCs w:val="21"/>
        </w:rPr>
      </w:pPr>
      <w:bookmarkStart w:id="31" w:name="_Toc351203485"/>
      <w:r>
        <w:rPr>
          <w:rFonts w:ascii="宋体" w:hAnsi="宋体"/>
          <w:b/>
          <w:bCs/>
          <w:color w:val="auto"/>
          <w:szCs w:val="21"/>
        </w:rPr>
        <w:t>五、</w:t>
      </w:r>
      <w:bookmarkEnd w:id="31"/>
      <w:r>
        <w:rPr>
          <w:rFonts w:ascii="宋体" w:hAnsi="宋体"/>
          <w:b/>
          <w:bCs/>
          <w:color w:val="auto"/>
          <w:szCs w:val="21"/>
        </w:rPr>
        <w:t>项目经理</w:t>
      </w:r>
    </w:p>
    <w:p>
      <w:pPr>
        <w:spacing w:line="520" w:lineRule="exact"/>
        <w:ind w:firstLine="420" w:firstLineChars="200"/>
        <w:rPr>
          <w:rFonts w:ascii="宋体" w:hAnsi="宋体"/>
          <w:color w:val="auto"/>
          <w:szCs w:val="21"/>
        </w:rPr>
      </w:pPr>
      <w:r>
        <w:rPr>
          <w:rFonts w:ascii="宋体" w:hAnsi="宋体"/>
          <w:color w:val="auto"/>
          <w:szCs w:val="21"/>
        </w:rPr>
        <w:t>承包人项目经理：</w:t>
      </w:r>
    </w:p>
    <w:p>
      <w:pPr>
        <w:spacing w:line="360" w:lineRule="exact"/>
        <w:ind w:firstLine="420" w:firstLineChars="200"/>
        <w:rPr>
          <w:rFonts w:hint="eastAsia" w:ascii="宋体" w:hAnsi="宋体" w:cs="宋体"/>
          <w:color w:val="auto"/>
          <w:szCs w:val="21"/>
        </w:rPr>
      </w:pPr>
      <w:bookmarkStart w:id="32" w:name="_Toc351203486"/>
      <w:r>
        <w:rPr>
          <w:rFonts w:hint="eastAsia" w:ascii="宋体" w:hAnsi="宋体"/>
          <w:color w:val="auto"/>
          <w:szCs w:val="21"/>
        </w:rPr>
        <w:t>姓名</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     身份证号：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520" w:lineRule="exact"/>
        <w:rPr>
          <w:rFonts w:ascii="宋体" w:hAnsi="宋体"/>
          <w:color w:val="auto"/>
          <w:szCs w:val="21"/>
        </w:rPr>
      </w:pPr>
      <w:r>
        <w:rPr>
          <w:rFonts w:ascii="宋体" w:hAnsi="宋体"/>
          <w:b/>
          <w:color w:val="auto"/>
          <w:szCs w:val="21"/>
        </w:rPr>
        <w:t>六、合同文件构成</w:t>
      </w:r>
      <w:bookmarkEnd w:id="32"/>
    </w:p>
    <w:p>
      <w:pPr>
        <w:spacing w:line="520" w:lineRule="exact"/>
        <w:ind w:firstLine="420" w:firstLineChars="200"/>
        <w:rPr>
          <w:rFonts w:ascii="宋体" w:hAnsi="宋体"/>
          <w:bCs/>
          <w:color w:val="auto"/>
          <w:szCs w:val="21"/>
        </w:rPr>
      </w:pPr>
      <w:r>
        <w:rPr>
          <w:rFonts w:ascii="宋体" w:hAnsi="宋体"/>
          <w:bCs/>
          <w:color w:val="auto"/>
          <w:szCs w:val="21"/>
        </w:rPr>
        <w:t>本协议书与下列文件一起构成合同文件：</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成交</w:t>
      </w:r>
      <w:r>
        <w:rPr>
          <w:rFonts w:ascii="宋体" w:hAnsi="宋体"/>
          <w:color w:val="auto"/>
          <w:szCs w:val="21"/>
        </w:rPr>
        <w:t>通知书；</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lang w:eastAsia="zh-CN"/>
        </w:rPr>
        <w:t>磋商</w:t>
      </w:r>
      <w:r>
        <w:rPr>
          <w:rFonts w:hint="eastAsia" w:ascii="宋体" w:hAnsi="宋体"/>
          <w:color w:val="auto"/>
          <w:szCs w:val="21"/>
        </w:rPr>
        <w:t>响应函</w:t>
      </w:r>
      <w:r>
        <w:rPr>
          <w:rFonts w:ascii="宋体" w:hAnsi="宋体"/>
          <w:color w:val="auto"/>
          <w:szCs w:val="21"/>
        </w:rPr>
        <w:t xml:space="preserve">； </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（3）专用合同条款及其附件；</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（4）通用合同条款；</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（5）技术标准和要求；</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（6）已标价工程量清单</w:t>
      </w:r>
      <w:r>
        <w:rPr>
          <w:rFonts w:hint="eastAsia" w:ascii="宋体" w:hAnsi="宋体"/>
          <w:color w:val="auto"/>
          <w:szCs w:val="21"/>
          <w:u w:val="single"/>
        </w:rPr>
        <w:t>（按最终承诺报价与初次报价的调整比例同比例调整）</w:t>
      </w:r>
      <w:r>
        <w:rPr>
          <w:rFonts w:ascii="宋体" w:hAnsi="宋体"/>
          <w:color w:val="auto"/>
          <w:szCs w:val="21"/>
        </w:rPr>
        <w:t>；</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（7）其他合同文件。</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pPr>
        <w:autoSpaceDE w:val="0"/>
        <w:autoSpaceDN w:val="0"/>
        <w:spacing w:line="520" w:lineRule="exact"/>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w:t>
      </w:r>
      <w:r>
        <w:rPr>
          <w:rFonts w:hint="eastAsia" w:ascii="宋体" w:hAnsi="宋体"/>
          <w:color w:val="auto"/>
          <w:szCs w:val="21"/>
        </w:rPr>
        <w:t>专用合同条款及其附件须经合同当事人签字或盖章。</w:t>
      </w:r>
    </w:p>
    <w:p>
      <w:pPr>
        <w:keepNext/>
        <w:keepLines/>
        <w:spacing w:line="520" w:lineRule="exact"/>
        <w:outlineLvl w:val="3"/>
        <w:rPr>
          <w:rFonts w:ascii="宋体" w:hAnsi="宋体"/>
          <w:b/>
          <w:color w:val="auto"/>
          <w:szCs w:val="21"/>
        </w:rPr>
      </w:pPr>
      <w:bookmarkStart w:id="33" w:name="_Toc351203487"/>
      <w:r>
        <w:rPr>
          <w:rFonts w:ascii="宋体" w:hAnsi="宋体"/>
          <w:b/>
          <w:bCs/>
          <w:color w:val="auto"/>
          <w:szCs w:val="21"/>
        </w:rPr>
        <w:t>七、承诺</w:t>
      </w:r>
      <w:bookmarkEnd w:id="33"/>
    </w:p>
    <w:p>
      <w:pPr>
        <w:spacing w:line="520" w:lineRule="exact"/>
        <w:ind w:firstLine="420" w:firstLineChars="200"/>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pPr>
        <w:spacing w:line="520" w:lineRule="exact"/>
        <w:ind w:firstLine="420" w:firstLineChars="200"/>
        <w:rPr>
          <w:rFonts w:ascii="宋体" w:hAnsi="宋体"/>
          <w:bCs/>
          <w:color w:val="auto"/>
          <w:szCs w:val="21"/>
        </w:rPr>
      </w:pPr>
      <w:r>
        <w:rPr>
          <w:rFonts w:ascii="宋体" w:hAnsi="宋体"/>
          <w:bCs/>
          <w:color w:val="auto"/>
          <w:szCs w:val="21"/>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ascii="宋体" w:hAnsi="宋体"/>
          <w:bCs/>
          <w:color w:val="auto"/>
          <w:szCs w:val="21"/>
        </w:rPr>
      </w:pPr>
      <w:r>
        <w:rPr>
          <w:rFonts w:ascii="宋体" w:hAnsi="宋体"/>
          <w:bCs/>
          <w:color w:val="auto"/>
          <w:szCs w:val="21"/>
        </w:rPr>
        <w:t>3.发包人和承包人通过招投标形式签订合同的，双方理解并</w:t>
      </w:r>
      <w:r>
        <w:rPr>
          <w:rFonts w:hint="eastAsia" w:ascii="宋体" w:hAnsi="宋体"/>
          <w:bCs/>
          <w:color w:val="auto"/>
          <w:szCs w:val="21"/>
        </w:rPr>
        <w:t>承诺</w:t>
      </w:r>
      <w:r>
        <w:rPr>
          <w:rFonts w:ascii="宋体" w:hAnsi="宋体"/>
          <w:bCs/>
          <w:color w:val="auto"/>
          <w:szCs w:val="21"/>
        </w:rPr>
        <w:t>不再就同一工程另行签订与合同实质性内容相背离的协议。</w:t>
      </w:r>
    </w:p>
    <w:p>
      <w:pPr>
        <w:spacing w:line="520" w:lineRule="exact"/>
        <w:rPr>
          <w:rFonts w:ascii="宋体" w:hAnsi="宋体"/>
          <w:bCs/>
          <w:color w:val="auto"/>
          <w:szCs w:val="21"/>
        </w:rPr>
      </w:pPr>
      <w:bookmarkStart w:id="34" w:name="_Toc351203488"/>
      <w:r>
        <w:rPr>
          <w:rFonts w:ascii="宋体" w:hAnsi="宋体"/>
          <w:b/>
          <w:color w:val="auto"/>
          <w:szCs w:val="21"/>
        </w:rPr>
        <w:t>八、词语含义</w:t>
      </w:r>
      <w:bookmarkEnd w:id="34"/>
    </w:p>
    <w:p>
      <w:pPr>
        <w:spacing w:line="520" w:lineRule="exact"/>
        <w:ind w:firstLine="420" w:firstLineChars="200"/>
        <w:rPr>
          <w:rFonts w:ascii="宋体" w:hAnsi="宋体"/>
          <w:b/>
          <w:color w:val="auto"/>
          <w:szCs w:val="21"/>
        </w:rPr>
      </w:pPr>
      <w:r>
        <w:rPr>
          <w:rFonts w:ascii="宋体" w:hAnsi="宋体"/>
          <w:bCs/>
          <w:color w:val="auto"/>
          <w:szCs w:val="21"/>
        </w:rPr>
        <w:t>本协议书中词语含义与第二部分通用合同条款中赋予的含义相同。</w:t>
      </w:r>
      <w:bookmarkStart w:id="35" w:name="_Toc351203489"/>
    </w:p>
    <w:p>
      <w:pPr>
        <w:spacing w:line="520" w:lineRule="exact"/>
        <w:rPr>
          <w:rFonts w:ascii="宋体" w:hAnsi="宋体"/>
          <w:b/>
          <w:color w:val="auto"/>
          <w:szCs w:val="21"/>
        </w:rPr>
      </w:pPr>
      <w:r>
        <w:rPr>
          <w:rFonts w:ascii="宋体" w:hAnsi="宋体"/>
          <w:b/>
          <w:color w:val="auto"/>
          <w:szCs w:val="21"/>
        </w:rPr>
        <w:t>九、签订时间</w:t>
      </w:r>
      <w:bookmarkEnd w:id="35"/>
    </w:p>
    <w:p>
      <w:pPr>
        <w:spacing w:line="520" w:lineRule="exact"/>
        <w:ind w:firstLine="420" w:firstLineChars="200"/>
        <w:rPr>
          <w:rFonts w:ascii="宋体" w:hAnsi="宋体"/>
          <w:bCs/>
          <w:color w:val="auto"/>
          <w:szCs w:val="21"/>
        </w:rPr>
      </w:pPr>
      <w:r>
        <w:rPr>
          <w:rFonts w:ascii="宋体" w:hAnsi="宋体"/>
          <w:bCs/>
          <w:color w:val="auto"/>
          <w:szCs w:val="21"/>
        </w:rPr>
        <w:t>本合同于</w:t>
      </w:r>
      <w:r>
        <w:rPr>
          <w:rFonts w:hint="eastAsia" w:ascii="宋体" w:hAnsi="宋体"/>
          <w:bCs/>
          <w:color w:val="auto"/>
          <w:szCs w:val="21"/>
          <w:u w:val="single"/>
        </w:rPr>
        <w:t xml:space="preserve">      </w:t>
      </w:r>
      <w:r>
        <w:rPr>
          <w:rFonts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rPr>
        <w:t xml:space="preserve">日签订。 </w:t>
      </w:r>
      <w:bookmarkStart w:id="36" w:name="_Toc351203490"/>
    </w:p>
    <w:p>
      <w:pPr>
        <w:spacing w:line="520" w:lineRule="exact"/>
        <w:rPr>
          <w:rFonts w:ascii="宋体" w:hAnsi="宋体"/>
          <w:bCs/>
          <w:color w:val="auto"/>
          <w:szCs w:val="21"/>
        </w:rPr>
      </w:pPr>
      <w:r>
        <w:rPr>
          <w:rFonts w:ascii="宋体" w:hAnsi="宋体"/>
          <w:b/>
          <w:color w:val="auto"/>
          <w:szCs w:val="21"/>
        </w:rPr>
        <w:t>十、签订地点</w:t>
      </w:r>
      <w:bookmarkEnd w:id="36"/>
    </w:p>
    <w:p>
      <w:pPr>
        <w:spacing w:line="520" w:lineRule="exact"/>
        <w:ind w:firstLine="420" w:firstLineChars="200"/>
        <w:rPr>
          <w:rFonts w:ascii="宋体" w:hAnsi="宋体"/>
          <w:bCs/>
          <w:color w:val="auto"/>
          <w:szCs w:val="21"/>
        </w:rPr>
      </w:pPr>
      <w:r>
        <w:rPr>
          <w:rFonts w:ascii="宋体" w:hAnsi="宋体"/>
          <w:bCs/>
          <w:color w:val="auto"/>
          <w:szCs w:val="21"/>
        </w:rPr>
        <w:t>本合同在</w:t>
      </w:r>
      <w:r>
        <w:rPr>
          <w:rFonts w:hint="eastAsia" w:ascii="宋体" w:hAnsi="宋体"/>
          <w:bCs/>
          <w:color w:val="auto"/>
          <w:szCs w:val="21"/>
          <w:u w:val="single"/>
        </w:rPr>
        <w:t xml:space="preserve">                        </w:t>
      </w:r>
      <w:r>
        <w:rPr>
          <w:rFonts w:ascii="宋体" w:hAnsi="宋体"/>
          <w:bCs/>
          <w:color w:val="auto"/>
          <w:szCs w:val="21"/>
        </w:rPr>
        <w:t>签订。</w:t>
      </w:r>
    </w:p>
    <w:p>
      <w:pPr>
        <w:keepNext/>
        <w:keepLines/>
        <w:spacing w:line="520" w:lineRule="exact"/>
        <w:outlineLvl w:val="3"/>
        <w:rPr>
          <w:rFonts w:ascii="宋体" w:hAnsi="宋体"/>
          <w:b/>
          <w:color w:val="auto"/>
          <w:szCs w:val="21"/>
        </w:rPr>
      </w:pPr>
      <w:bookmarkStart w:id="37" w:name="_Toc351203491"/>
      <w:r>
        <w:rPr>
          <w:rFonts w:ascii="宋体" w:hAnsi="宋体"/>
          <w:bCs/>
          <w:color w:val="auto"/>
          <w:szCs w:val="21"/>
        </w:rPr>
        <w:t>十一、补充协议</w:t>
      </w:r>
      <w:bookmarkEnd w:id="37"/>
    </w:p>
    <w:p>
      <w:pPr>
        <w:spacing w:line="520" w:lineRule="exact"/>
        <w:ind w:firstLine="420" w:firstLineChars="200"/>
        <w:rPr>
          <w:rFonts w:ascii="宋体" w:hAnsi="宋体"/>
          <w:b/>
          <w:bCs/>
          <w:color w:val="auto"/>
          <w:szCs w:val="21"/>
        </w:rPr>
      </w:pPr>
      <w:r>
        <w:rPr>
          <w:rFonts w:ascii="宋体" w:hAnsi="宋体"/>
          <w:bCs/>
          <w:color w:val="auto"/>
          <w:szCs w:val="21"/>
        </w:rPr>
        <w:t>合同未尽事宜，合同当事人另行签订补充协议</w:t>
      </w:r>
      <w:r>
        <w:rPr>
          <w:rFonts w:hint="eastAsia" w:ascii="宋体" w:hAnsi="宋体"/>
          <w:bCs/>
          <w:color w:val="auto"/>
          <w:szCs w:val="21"/>
        </w:rPr>
        <w:t>，</w:t>
      </w:r>
      <w:r>
        <w:rPr>
          <w:rFonts w:ascii="宋体" w:hAnsi="宋体"/>
          <w:bCs/>
          <w:color w:val="auto"/>
          <w:szCs w:val="21"/>
        </w:rPr>
        <w:t>补充协议是合同的组成部分。</w:t>
      </w:r>
    </w:p>
    <w:p>
      <w:pPr>
        <w:keepNext/>
        <w:keepLines/>
        <w:spacing w:line="520" w:lineRule="exact"/>
        <w:outlineLvl w:val="3"/>
        <w:rPr>
          <w:rFonts w:ascii="宋体" w:hAnsi="宋体"/>
          <w:b/>
          <w:color w:val="auto"/>
          <w:szCs w:val="21"/>
        </w:rPr>
      </w:pPr>
      <w:bookmarkStart w:id="38" w:name="_Toc351203492"/>
      <w:r>
        <w:rPr>
          <w:rFonts w:ascii="宋体" w:hAnsi="宋体"/>
          <w:bCs/>
          <w:color w:val="auto"/>
          <w:szCs w:val="21"/>
        </w:rPr>
        <w:t>十二、合同生效</w:t>
      </w:r>
      <w:bookmarkEnd w:id="38"/>
    </w:p>
    <w:p>
      <w:pPr>
        <w:spacing w:line="520" w:lineRule="exact"/>
        <w:ind w:firstLine="420" w:firstLineChars="200"/>
        <w:rPr>
          <w:rFonts w:ascii="宋体" w:hAnsi="宋体"/>
          <w:bCs/>
          <w:color w:val="auto"/>
          <w:szCs w:val="21"/>
        </w:rPr>
      </w:pPr>
      <w:r>
        <w:rPr>
          <w:rFonts w:ascii="宋体" w:hAnsi="宋体"/>
          <w:bCs/>
          <w:color w:val="auto"/>
          <w:szCs w:val="21"/>
        </w:rPr>
        <w:t>本合同自</w:t>
      </w:r>
      <w:r>
        <w:rPr>
          <w:rFonts w:hint="eastAsia" w:ascii="宋体" w:hAnsi="宋体"/>
          <w:bCs/>
          <w:color w:val="auto"/>
          <w:szCs w:val="21"/>
          <w:u w:val="single"/>
        </w:rPr>
        <w:t>双方法定代表人或其授权委托人在合同协议书上签字并盖单位章后合同</w:t>
      </w:r>
      <w:r>
        <w:rPr>
          <w:rFonts w:ascii="宋体" w:hAnsi="宋体"/>
          <w:bCs/>
          <w:color w:val="auto"/>
          <w:szCs w:val="21"/>
        </w:rPr>
        <w:t>生效。</w:t>
      </w:r>
    </w:p>
    <w:p>
      <w:pPr>
        <w:keepNext/>
        <w:keepLines/>
        <w:spacing w:line="520" w:lineRule="exact"/>
        <w:outlineLvl w:val="3"/>
        <w:rPr>
          <w:rFonts w:ascii="宋体" w:hAnsi="宋体"/>
          <w:b/>
          <w:color w:val="auto"/>
          <w:szCs w:val="21"/>
        </w:rPr>
      </w:pPr>
      <w:bookmarkStart w:id="39" w:name="_Toc351203493"/>
      <w:r>
        <w:rPr>
          <w:rFonts w:ascii="宋体" w:hAnsi="宋体"/>
          <w:bCs/>
          <w:color w:val="auto"/>
          <w:szCs w:val="21"/>
        </w:rPr>
        <w:t>十三、合同份数</w:t>
      </w:r>
      <w:bookmarkEnd w:id="39"/>
    </w:p>
    <w:p>
      <w:pPr>
        <w:spacing w:line="520" w:lineRule="exact"/>
        <w:ind w:firstLine="420" w:firstLineChars="200"/>
        <w:rPr>
          <w:rFonts w:ascii="宋体" w:hAnsi="宋体"/>
          <w:bCs/>
          <w:color w:val="auto"/>
          <w:szCs w:val="21"/>
        </w:rPr>
      </w:pPr>
      <w:r>
        <w:rPr>
          <w:rFonts w:ascii="宋体" w:hAnsi="宋体"/>
          <w:bCs/>
          <w:color w:val="auto"/>
          <w:szCs w:val="21"/>
        </w:rPr>
        <w:t>本合同一式</w:t>
      </w:r>
      <w:r>
        <w:rPr>
          <w:rFonts w:hint="eastAsia" w:ascii="宋体" w:hAnsi="宋体"/>
          <w:bCs/>
          <w:color w:val="auto"/>
          <w:szCs w:val="21"/>
          <w:u w:val="single"/>
        </w:rPr>
        <w:t xml:space="preserve">    </w:t>
      </w:r>
      <w:r>
        <w:rPr>
          <w:rFonts w:ascii="宋体" w:hAnsi="宋体"/>
          <w:bCs/>
          <w:color w:val="auto"/>
          <w:szCs w:val="21"/>
        </w:rPr>
        <w:t>份，均具有同等法律效力，发包人执</w:t>
      </w:r>
      <w:r>
        <w:rPr>
          <w:rFonts w:hint="eastAsia" w:ascii="宋体" w:hAnsi="宋体"/>
          <w:bCs/>
          <w:color w:val="auto"/>
          <w:szCs w:val="21"/>
          <w:u w:val="single"/>
        </w:rPr>
        <w:t xml:space="preserve">   </w:t>
      </w:r>
      <w:r>
        <w:rPr>
          <w:rFonts w:ascii="宋体" w:hAnsi="宋体"/>
          <w:bCs/>
          <w:color w:val="auto"/>
          <w:szCs w:val="21"/>
        </w:rPr>
        <w:t>份，承包人执</w:t>
      </w:r>
      <w:r>
        <w:rPr>
          <w:rFonts w:hint="eastAsia" w:ascii="宋体" w:hAnsi="宋体"/>
          <w:bCs/>
          <w:color w:val="auto"/>
          <w:szCs w:val="21"/>
          <w:u w:val="single"/>
        </w:rPr>
        <w:t xml:space="preserve">   </w:t>
      </w:r>
      <w:r>
        <w:rPr>
          <w:rFonts w:ascii="宋体" w:hAnsi="宋体"/>
          <w:bCs/>
          <w:color w:val="auto"/>
          <w:szCs w:val="21"/>
        </w:rPr>
        <w:t>份</w:t>
      </w:r>
      <w:r>
        <w:rPr>
          <w:rFonts w:hint="eastAsia" w:ascii="宋体" w:hAnsi="宋体"/>
          <w:bCs/>
          <w:color w:val="auto"/>
          <w:szCs w:val="21"/>
        </w:rPr>
        <w:t>，交易中心留存</w:t>
      </w:r>
      <w:r>
        <w:rPr>
          <w:rFonts w:hint="eastAsia" w:ascii="宋体" w:hAnsi="宋体"/>
          <w:bCs/>
          <w:color w:val="auto"/>
          <w:szCs w:val="21"/>
          <w:u w:val="single"/>
        </w:rPr>
        <w:t xml:space="preserve">   </w:t>
      </w:r>
      <w:r>
        <w:rPr>
          <w:rFonts w:hint="eastAsia" w:ascii="宋体" w:hAnsi="宋体"/>
          <w:bCs/>
          <w:color w:val="auto"/>
          <w:szCs w:val="21"/>
        </w:rPr>
        <w:t>份</w:t>
      </w:r>
      <w:r>
        <w:rPr>
          <w:rFonts w:ascii="宋体" w:hAnsi="宋体"/>
          <w:bCs/>
          <w:color w:val="auto"/>
          <w:szCs w:val="21"/>
        </w:rPr>
        <w:t>。</w:t>
      </w:r>
    </w:p>
    <w:p>
      <w:pPr>
        <w:spacing w:line="480" w:lineRule="exact"/>
        <w:ind w:firstLine="420" w:firstLineChars="200"/>
        <w:rPr>
          <w:rFonts w:hint="eastAsia" w:cs="宋体" w:asciiTheme="minorEastAsia" w:hAnsiTheme="minorEastAsia"/>
          <w:color w:val="auto"/>
          <w:szCs w:val="21"/>
          <w:lang w:bidi="ar"/>
        </w:rPr>
      </w:pPr>
    </w:p>
    <w:p>
      <w:pPr>
        <w:spacing w:line="480" w:lineRule="exact"/>
        <w:ind w:firstLine="420" w:firstLineChars="200"/>
        <w:rPr>
          <w:rFonts w:cs="宋体" w:asciiTheme="minorEastAsia" w:hAnsiTheme="minorEastAsia"/>
          <w:color w:val="auto"/>
        </w:rPr>
      </w:pPr>
      <w:r>
        <w:rPr>
          <w:rFonts w:hint="eastAsia" w:cs="宋体" w:asciiTheme="minorEastAsia" w:hAnsiTheme="minorEastAsia"/>
          <w:color w:val="auto"/>
          <w:szCs w:val="21"/>
          <w:lang w:bidi="ar"/>
        </w:rPr>
        <w:t>发包人：</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（盖单位章）     承包人：</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 xml:space="preserve">（盖单位章） </w:t>
      </w:r>
    </w:p>
    <w:p>
      <w:pPr>
        <w:spacing w:line="480" w:lineRule="exact"/>
        <w:ind w:firstLine="210" w:firstLineChars="100"/>
        <w:rPr>
          <w:rFonts w:cs="宋体" w:asciiTheme="minorEastAsia" w:hAnsiTheme="minorEastAsia"/>
          <w:color w:val="auto"/>
        </w:rPr>
      </w:pPr>
    </w:p>
    <w:p>
      <w:pPr>
        <w:spacing w:line="480" w:lineRule="exact"/>
        <w:ind w:firstLine="420" w:firstLineChars="200"/>
        <w:rPr>
          <w:rFonts w:cs="宋体" w:asciiTheme="minorEastAsia" w:hAnsiTheme="minorEastAsia"/>
          <w:color w:val="auto"/>
        </w:rPr>
      </w:pPr>
      <w:r>
        <w:rPr>
          <w:rFonts w:hint="eastAsia" w:cs="宋体" w:asciiTheme="minorEastAsia" w:hAnsiTheme="minorEastAsia"/>
          <w:color w:val="auto"/>
          <w:szCs w:val="21"/>
          <w:lang w:bidi="ar"/>
        </w:rPr>
        <w:t xml:space="preserve">法定代表人                                法定代表人          </w:t>
      </w:r>
    </w:p>
    <w:p>
      <w:pPr>
        <w:spacing w:line="480" w:lineRule="exact"/>
        <w:ind w:firstLine="420" w:firstLineChars="200"/>
        <w:rPr>
          <w:rFonts w:cs="宋体" w:asciiTheme="minorEastAsia" w:hAnsiTheme="minorEastAsia"/>
          <w:color w:val="auto"/>
        </w:rPr>
      </w:pPr>
      <w:r>
        <w:rPr>
          <w:rFonts w:hint="eastAsia" w:cs="宋体" w:asciiTheme="minorEastAsia" w:hAnsiTheme="minorEastAsia"/>
          <w:color w:val="auto"/>
          <w:szCs w:val="21"/>
          <w:lang w:bidi="ar"/>
        </w:rPr>
        <w:t>或其委托代理人：</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（签字）    或其委托代理人：</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（签字）</w:t>
      </w:r>
    </w:p>
    <w:p>
      <w:pPr>
        <w:spacing w:line="480" w:lineRule="exact"/>
        <w:ind w:firstLine="420" w:firstLineChars="200"/>
        <w:rPr>
          <w:rFonts w:cs="宋体" w:asciiTheme="minorEastAsia" w:hAnsiTheme="minorEastAsia"/>
          <w:color w:val="auto"/>
        </w:rPr>
      </w:pPr>
      <w:r>
        <w:rPr>
          <w:rFonts w:hint="eastAsia" w:cs="宋体" w:asciiTheme="minorEastAsia" w:hAnsiTheme="minorEastAsia"/>
          <w:color w:val="auto"/>
          <w:szCs w:val="21"/>
          <w:lang w:bidi="ar"/>
        </w:rPr>
        <w:t xml:space="preserve">电  话：                                  电  话：   </w:t>
      </w:r>
    </w:p>
    <w:p>
      <w:pPr>
        <w:spacing w:line="480" w:lineRule="exact"/>
        <w:ind w:firstLine="210" w:firstLineChars="100"/>
        <w:rPr>
          <w:rFonts w:cs="宋体" w:asciiTheme="minorEastAsia" w:hAnsiTheme="minorEastAsia"/>
          <w:color w:val="auto"/>
        </w:rPr>
      </w:pPr>
      <w:r>
        <w:rPr>
          <w:rFonts w:hint="eastAsia" w:cs="宋体" w:asciiTheme="minorEastAsia" w:hAnsiTheme="minorEastAsia"/>
          <w:color w:val="auto"/>
          <w:szCs w:val="21"/>
          <w:lang w:bidi="ar"/>
        </w:rPr>
        <w:t xml:space="preserve">  </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年</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 xml:space="preserve">月 </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 xml:space="preserve">日                      </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年</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 xml:space="preserve">月 </w:t>
      </w:r>
      <w:r>
        <w:rPr>
          <w:rFonts w:hint="eastAsia" w:cs="宋体" w:asciiTheme="minorEastAsia" w:hAnsiTheme="minorEastAsia"/>
          <w:color w:val="auto"/>
          <w:szCs w:val="21"/>
          <w:u w:val="single"/>
          <w:lang w:bidi="ar"/>
        </w:rPr>
        <w:t xml:space="preserve"> </w:t>
      </w:r>
      <w:r>
        <w:rPr>
          <w:rFonts w:cs="宋体" w:asciiTheme="minorEastAsia" w:hAnsiTheme="minorEastAsia"/>
          <w:color w:val="auto"/>
          <w:szCs w:val="21"/>
          <w:u w:val="single"/>
          <w:lang w:bidi="ar"/>
        </w:rPr>
        <w:t xml:space="preserve">  </w:t>
      </w:r>
      <w:r>
        <w:rPr>
          <w:rFonts w:hint="eastAsia" w:cs="宋体" w:asciiTheme="minorEastAsia" w:hAnsiTheme="minorEastAsia"/>
          <w:color w:val="auto"/>
          <w:szCs w:val="21"/>
          <w:u w:val="single"/>
          <w:lang w:bidi="ar"/>
        </w:rPr>
        <w:t xml:space="preserve">  </w:t>
      </w:r>
      <w:r>
        <w:rPr>
          <w:rFonts w:hint="eastAsia" w:cs="宋体" w:asciiTheme="minorEastAsia" w:hAnsiTheme="minorEastAsia"/>
          <w:color w:val="auto"/>
          <w:szCs w:val="21"/>
          <w:lang w:bidi="ar"/>
        </w:rPr>
        <w:t xml:space="preserve">日  </w:t>
      </w:r>
    </w:p>
    <w:p>
      <w:pPr>
        <w:keepNext/>
        <w:keepLines/>
        <w:spacing w:line="520" w:lineRule="exact"/>
        <w:ind w:firstLine="2951" w:firstLineChars="1400"/>
        <w:outlineLvl w:val="1"/>
        <w:rPr>
          <w:rFonts w:ascii="宋体" w:hAnsi="宋体" w:cs="宋体"/>
          <w:b/>
          <w:bCs/>
          <w:color w:val="auto"/>
          <w:szCs w:val="21"/>
        </w:rPr>
      </w:pPr>
    </w:p>
    <w:p>
      <w:pPr>
        <w:spacing w:line="520" w:lineRule="exact"/>
        <w:jc w:val="center"/>
        <w:rPr>
          <w:rFonts w:ascii="宋体" w:hAnsi="宋体"/>
          <w:b/>
          <w:bCs/>
          <w:color w:val="auto"/>
          <w:szCs w:val="21"/>
        </w:rPr>
      </w:pPr>
      <w:r>
        <w:rPr>
          <w:rFonts w:ascii="宋体" w:hAnsi="宋体"/>
          <w:color w:val="auto"/>
          <w:szCs w:val="21"/>
        </w:rPr>
        <w:br w:type="page"/>
      </w:r>
      <w:r>
        <w:rPr>
          <w:rFonts w:hint="eastAsia" w:ascii="宋体" w:hAnsi="宋体" w:cs="宋体"/>
          <w:b/>
          <w:bCs/>
          <w:color w:val="auto"/>
          <w:szCs w:val="21"/>
        </w:rPr>
        <w:t>第二节    通用合同条款</w:t>
      </w:r>
    </w:p>
    <w:p>
      <w:pPr>
        <w:spacing w:line="540" w:lineRule="exact"/>
        <w:jc w:val="center"/>
        <w:rPr>
          <w:color w:val="auto"/>
        </w:rPr>
        <w:sectPr>
          <w:footerReference r:id="rId8" w:type="default"/>
          <w:pgSz w:w="11906" w:h="16838"/>
          <w:pgMar w:top="1440" w:right="1080" w:bottom="1440" w:left="1080" w:header="851" w:footer="992" w:gutter="0"/>
          <w:pgNumType w:fmt="decimal"/>
          <w:cols w:space="720" w:num="1"/>
          <w:docGrid w:type="lines" w:linePitch="312" w:charSpace="0"/>
        </w:sectPr>
      </w:pPr>
      <w:bookmarkStart w:id="40" w:name="_Toc22187"/>
      <w:bookmarkStart w:id="41" w:name="_Toc456966898"/>
      <w:bookmarkStart w:id="42" w:name="_Toc14590"/>
      <w:r>
        <w:rPr>
          <w:rFonts w:hint="eastAsia" w:ascii="宋体" w:hAnsi="宋体" w:cs="宋体"/>
          <w:color w:val="auto"/>
          <w:kern w:val="0"/>
          <w:sz w:val="24"/>
        </w:rPr>
        <w:t>通用合同条款（见《中华人民共和国标准施工招标文件》2007年</w:t>
      </w:r>
    </w:p>
    <w:bookmarkEnd w:id="40"/>
    <w:bookmarkEnd w:id="41"/>
    <w:bookmarkEnd w:id="42"/>
    <w:p>
      <w:pPr>
        <w:keepNext/>
        <w:keepLines/>
        <w:spacing w:line="360" w:lineRule="auto"/>
        <w:jc w:val="center"/>
        <w:outlineLvl w:val="1"/>
        <w:rPr>
          <w:rFonts w:ascii="宋体" w:hAnsi="宋体"/>
          <w:b/>
          <w:bCs/>
          <w:color w:val="auto"/>
          <w:szCs w:val="21"/>
        </w:rPr>
      </w:pPr>
      <w:r>
        <w:rPr>
          <w:rFonts w:hint="eastAsia" w:ascii="宋体" w:hAnsi="宋体" w:cs="宋体"/>
          <w:b/>
          <w:bCs/>
          <w:color w:val="auto"/>
          <w:szCs w:val="21"/>
        </w:rPr>
        <w:t>第三节     专用合同条款</w:t>
      </w:r>
    </w:p>
    <w:p>
      <w:pPr>
        <w:keepNext/>
        <w:keepLines/>
        <w:spacing w:line="360" w:lineRule="auto"/>
        <w:outlineLvl w:val="2"/>
        <w:rPr>
          <w:rFonts w:ascii="宋体" w:hAnsi="宋体"/>
          <w:b/>
          <w:bCs/>
          <w:color w:val="auto"/>
          <w:szCs w:val="21"/>
        </w:rPr>
      </w:pPr>
      <w:r>
        <w:rPr>
          <w:rFonts w:ascii="宋体" w:hAnsi="宋体" w:cs="宋体"/>
          <w:b/>
          <w:bCs/>
          <w:color w:val="auto"/>
          <w:szCs w:val="21"/>
        </w:rPr>
        <w:t>1.</w:t>
      </w:r>
      <w:r>
        <w:rPr>
          <w:rFonts w:hint="eastAsia" w:ascii="宋体" w:hAnsi="宋体" w:cs="宋体"/>
          <w:b/>
          <w:bCs/>
          <w:color w:val="auto"/>
          <w:szCs w:val="21"/>
        </w:rPr>
        <w:t>一般约定</w:t>
      </w:r>
    </w:p>
    <w:p>
      <w:pPr>
        <w:keepNext/>
        <w:keepLines/>
        <w:spacing w:line="360" w:lineRule="auto"/>
        <w:outlineLvl w:val="2"/>
        <w:rPr>
          <w:rFonts w:ascii="宋体" w:hAnsi="宋体"/>
          <w:b/>
          <w:bCs/>
          <w:color w:val="auto"/>
          <w:szCs w:val="21"/>
        </w:rPr>
      </w:pPr>
      <w:r>
        <w:rPr>
          <w:rFonts w:ascii="宋体" w:hAnsi="宋体" w:cs="宋体"/>
          <w:b/>
          <w:bCs/>
          <w:color w:val="auto"/>
          <w:szCs w:val="21"/>
        </w:rPr>
        <w:t>1.1</w:t>
      </w:r>
      <w:r>
        <w:rPr>
          <w:rFonts w:hint="eastAsia" w:ascii="宋体" w:hAnsi="宋体" w:cs="宋体"/>
          <w:b/>
          <w:bCs/>
          <w:color w:val="auto"/>
          <w:szCs w:val="21"/>
        </w:rPr>
        <w:t>词语定义</w:t>
      </w:r>
    </w:p>
    <w:p>
      <w:pPr>
        <w:spacing w:before="62" w:beforeLines="20" w:line="360" w:lineRule="auto"/>
        <w:ind w:firstLine="422" w:firstLineChars="200"/>
        <w:rPr>
          <w:rFonts w:ascii="宋体" w:hAnsi="宋体"/>
          <w:b/>
          <w:bCs/>
          <w:color w:val="auto"/>
          <w:szCs w:val="21"/>
        </w:rPr>
      </w:pPr>
      <w:r>
        <w:rPr>
          <w:rFonts w:ascii="宋体" w:hAnsi="宋体" w:cs="宋体"/>
          <w:b/>
          <w:bCs/>
          <w:color w:val="auto"/>
          <w:szCs w:val="21"/>
        </w:rPr>
        <w:t>1.1.2</w:t>
      </w:r>
      <w:r>
        <w:rPr>
          <w:rFonts w:hint="eastAsia" w:ascii="宋体" w:hAnsi="宋体" w:cs="宋体"/>
          <w:b/>
          <w:bCs/>
          <w:color w:val="auto"/>
          <w:szCs w:val="21"/>
        </w:rPr>
        <w:t>合同当事人和人员</w:t>
      </w:r>
    </w:p>
    <w:p>
      <w:pPr>
        <w:spacing w:line="360" w:lineRule="auto"/>
        <w:ind w:firstLine="420" w:firstLineChars="200"/>
        <w:rPr>
          <w:rFonts w:ascii="宋体" w:hAnsi="宋体"/>
          <w:color w:val="auto"/>
          <w:szCs w:val="21"/>
        </w:rPr>
      </w:pPr>
      <w:r>
        <w:rPr>
          <w:rFonts w:ascii="宋体" w:hAnsi="宋体" w:cs="宋体"/>
          <w:color w:val="auto"/>
          <w:szCs w:val="21"/>
        </w:rPr>
        <w:t>1.1.2.2</w:t>
      </w:r>
      <w:r>
        <w:rPr>
          <w:rFonts w:hint="eastAsia" w:ascii="宋体" w:hAnsi="宋体" w:cs="宋体"/>
          <w:color w:val="auto"/>
          <w:szCs w:val="21"/>
        </w:rPr>
        <w:t>发包人：</w:t>
      </w:r>
      <w:r>
        <w:rPr>
          <w:rFonts w:hint="eastAsia" w:ascii="宋体" w:hAnsi="宋体" w:cs="宋体"/>
          <w:color w:val="auto"/>
          <w:szCs w:val="21"/>
          <w:u w:val="single"/>
          <w:lang w:val="en-US" w:eastAsia="zh-CN"/>
        </w:rPr>
        <w:t xml:space="preserve"> </w:t>
      </w:r>
      <w:r>
        <w:rPr>
          <w:rFonts w:hint="eastAsia" w:ascii="宋体" w:hAnsi="宋体" w:cs="宋体"/>
          <w:color w:val="auto"/>
          <w:kern w:val="0"/>
          <w:szCs w:val="21"/>
          <w:u w:val="single"/>
          <w:lang w:eastAsia="zh-CN"/>
        </w:rPr>
        <w:t>邹城市大束镇鸿山村村民委员会</w:t>
      </w:r>
      <w:r>
        <w:rPr>
          <w:rFonts w:hint="eastAsia" w:ascii="宋体" w:hAnsi="宋体" w:cs="宋体"/>
          <w:color w:val="auto"/>
          <w:kern w:val="0"/>
          <w:szCs w:val="21"/>
          <w:u w:val="single"/>
          <w:lang w:val="en-US" w:eastAsia="zh-CN"/>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u w:val="single"/>
        </w:rPr>
      </w:pPr>
      <w:r>
        <w:rPr>
          <w:rFonts w:ascii="宋体" w:hAnsi="宋体" w:cs="宋体"/>
          <w:color w:val="auto"/>
          <w:szCs w:val="21"/>
        </w:rPr>
        <w:t>1.1.2.6</w:t>
      </w:r>
      <w:r>
        <w:rPr>
          <w:rFonts w:hint="eastAsia" w:ascii="宋体" w:hAnsi="宋体" w:cs="宋体"/>
          <w:color w:val="auto"/>
          <w:szCs w:val="21"/>
        </w:rPr>
        <w:t>监理人：</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1.1.2.8</w:t>
      </w:r>
      <w:r>
        <w:rPr>
          <w:rFonts w:hint="eastAsia" w:ascii="宋体" w:hAnsi="宋体" w:cs="宋体"/>
          <w:color w:val="auto"/>
          <w:szCs w:val="21"/>
        </w:rPr>
        <w:t>发包人代表：指发包人指定的派驻施工场地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的全权代表。</w:t>
      </w:r>
    </w:p>
    <w:p>
      <w:pPr>
        <w:spacing w:line="360" w:lineRule="auto"/>
        <w:ind w:firstLine="420" w:firstLineChars="200"/>
        <w:rPr>
          <w:rFonts w:ascii="宋体" w:hAnsi="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 xml:space="preserve">1.1.2.9 </w:t>
      </w:r>
      <w:r>
        <w:rPr>
          <w:rFonts w:hint="eastAsia" w:ascii="宋体" w:hAnsi="宋体" w:cs="宋体"/>
          <w:color w:val="auto"/>
          <w:szCs w:val="21"/>
        </w:rPr>
        <w:t>专业分包人：指根据合同条款第</w:t>
      </w:r>
      <w:r>
        <w:rPr>
          <w:rFonts w:ascii="宋体" w:hAnsi="宋体" w:cs="宋体"/>
          <w:color w:val="auto"/>
          <w:szCs w:val="21"/>
        </w:rPr>
        <w:t>15.8.1</w:t>
      </w:r>
      <w:r>
        <w:rPr>
          <w:rFonts w:hint="eastAsia" w:ascii="宋体" w:hAnsi="宋体" w:cs="宋体"/>
          <w:color w:val="auto"/>
          <w:szCs w:val="21"/>
        </w:rPr>
        <w:t>项的约定，由发包人和承包人以招标方式选择的分包人。</w:t>
      </w:r>
    </w:p>
    <w:p>
      <w:pPr>
        <w:spacing w:line="360" w:lineRule="auto"/>
        <w:ind w:firstLine="420" w:firstLineChars="200"/>
        <w:rPr>
          <w:rFonts w:ascii="宋体" w:hAnsi="宋体"/>
          <w:color w:val="auto"/>
          <w:szCs w:val="21"/>
        </w:rPr>
      </w:pPr>
      <w:r>
        <w:rPr>
          <w:rFonts w:ascii="宋体" w:hAnsi="宋体" w:cs="宋体"/>
          <w:color w:val="auto"/>
          <w:szCs w:val="21"/>
        </w:rPr>
        <w:t xml:space="preserve">1.1.2.10 </w:t>
      </w:r>
      <w:r>
        <w:rPr>
          <w:rFonts w:hint="eastAsia" w:ascii="宋体" w:hAnsi="宋体" w:cs="宋体"/>
          <w:color w:val="auto"/>
          <w:szCs w:val="21"/>
        </w:rPr>
        <w:t>专项供应商：指根据合同条款第</w:t>
      </w:r>
      <w:r>
        <w:rPr>
          <w:rFonts w:ascii="宋体" w:hAnsi="宋体" w:cs="宋体"/>
          <w:color w:val="auto"/>
          <w:szCs w:val="21"/>
        </w:rPr>
        <w:t>15.8.1</w:t>
      </w:r>
      <w:r>
        <w:rPr>
          <w:rFonts w:hint="eastAsia" w:ascii="宋体" w:hAnsi="宋体" w:cs="宋体"/>
          <w:color w:val="auto"/>
          <w:szCs w:val="21"/>
        </w:rPr>
        <w:t>项的约定，由发包人和承包人以招标方式选择的供应商。</w:t>
      </w:r>
    </w:p>
    <w:p>
      <w:pPr>
        <w:spacing w:line="360" w:lineRule="auto"/>
        <w:ind w:firstLine="420" w:firstLineChars="200"/>
        <w:rPr>
          <w:rFonts w:ascii="宋体" w:hAnsi="宋体"/>
          <w:color w:val="auto"/>
          <w:szCs w:val="21"/>
        </w:rPr>
      </w:pPr>
      <w:r>
        <w:rPr>
          <w:rFonts w:ascii="宋体" w:hAnsi="宋体" w:cs="宋体"/>
          <w:color w:val="auto"/>
          <w:szCs w:val="21"/>
        </w:rPr>
        <w:t>1.1.2.11</w:t>
      </w:r>
      <w:r>
        <w:rPr>
          <w:rFonts w:hint="eastAsia" w:ascii="宋体" w:hAnsi="宋体" w:cs="宋体"/>
          <w:color w:val="auto"/>
          <w:szCs w:val="21"/>
        </w:rPr>
        <w:t>独立承包人：指与发包人直接订立工程承包合同，负责实施与工程有关的其他工作的当事人。</w:t>
      </w:r>
    </w:p>
    <w:p>
      <w:pPr>
        <w:spacing w:line="360" w:lineRule="auto"/>
        <w:ind w:firstLine="422" w:firstLineChars="200"/>
        <w:rPr>
          <w:rFonts w:ascii="宋体" w:hAnsi="宋体"/>
          <w:b/>
          <w:bCs/>
          <w:color w:val="auto"/>
          <w:szCs w:val="21"/>
        </w:rPr>
      </w:pPr>
      <w:r>
        <w:rPr>
          <w:rFonts w:ascii="宋体" w:hAnsi="宋体" w:cs="宋体"/>
          <w:b/>
          <w:bCs/>
          <w:color w:val="auto"/>
          <w:szCs w:val="21"/>
        </w:rPr>
        <w:t>1.1.3</w:t>
      </w:r>
      <w:r>
        <w:rPr>
          <w:rFonts w:hint="eastAsia" w:ascii="宋体" w:hAnsi="宋体" w:cs="宋体"/>
          <w:b/>
          <w:bCs/>
          <w:color w:val="auto"/>
          <w:szCs w:val="21"/>
        </w:rPr>
        <w:t>工程和设备</w:t>
      </w:r>
    </w:p>
    <w:p>
      <w:pPr>
        <w:spacing w:line="360" w:lineRule="auto"/>
        <w:ind w:firstLine="420" w:firstLineChars="200"/>
        <w:rPr>
          <w:rFonts w:ascii="宋体" w:hAnsi="宋体"/>
          <w:color w:val="auto"/>
          <w:szCs w:val="21"/>
        </w:rPr>
      </w:pPr>
      <w:r>
        <w:rPr>
          <w:rFonts w:ascii="宋体" w:hAnsi="宋体" w:cs="宋体"/>
          <w:color w:val="auto"/>
          <w:szCs w:val="21"/>
        </w:rPr>
        <w:t>1.1.3.2</w:t>
      </w:r>
      <w:r>
        <w:rPr>
          <w:rFonts w:hint="eastAsia" w:ascii="宋体" w:hAnsi="宋体" w:cs="宋体"/>
          <w:color w:val="auto"/>
          <w:szCs w:val="21"/>
        </w:rPr>
        <w:t>永久工程：</w:t>
      </w:r>
      <w:r>
        <w:rPr>
          <w:rFonts w:hint="eastAsia" w:ascii="宋体" w:hAnsi="宋体" w:cs="宋体"/>
          <w:color w:val="auto"/>
          <w:szCs w:val="21"/>
          <w:u w:val="single"/>
        </w:rPr>
        <w:t>按合同约定建造并移交给发包人的工程，包括工程设备</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1.1.3.3</w:t>
      </w:r>
      <w:r>
        <w:rPr>
          <w:rFonts w:hint="eastAsia" w:ascii="宋体" w:hAnsi="宋体" w:cs="宋体"/>
          <w:color w:val="auto"/>
          <w:szCs w:val="21"/>
        </w:rPr>
        <w:t>临时工程：</w:t>
      </w:r>
      <w:r>
        <w:rPr>
          <w:rFonts w:hint="eastAsia" w:ascii="宋体" w:hAnsi="宋体" w:cs="宋体"/>
          <w:color w:val="auto"/>
          <w:szCs w:val="21"/>
          <w:u w:val="single"/>
        </w:rPr>
        <w:t>为完成合同约定的永久工程所修建的各类临时性工程，不包括施工设备</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1.1.3.4</w:t>
      </w:r>
      <w:r>
        <w:rPr>
          <w:rFonts w:hint="eastAsia" w:ascii="宋体" w:hAnsi="宋体" w:cs="宋体"/>
          <w:color w:val="auto"/>
          <w:szCs w:val="21"/>
        </w:rPr>
        <w:t>单位工程：指具有相对独立的设计文件，能够独立组织施工并能形成独立使用功能的永久工程的组成部分。</w:t>
      </w:r>
    </w:p>
    <w:p>
      <w:pPr>
        <w:spacing w:line="360" w:lineRule="auto"/>
        <w:ind w:firstLine="420" w:firstLineChars="200"/>
        <w:rPr>
          <w:rFonts w:ascii="宋体" w:hAnsi="宋体"/>
          <w:color w:val="auto"/>
          <w:szCs w:val="21"/>
        </w:rPr>
      </w:pPr>
      <w:r>
        <w:rPr>
          <w:rFonts w:ascii="宋体" w:hAnsi="宋体" w:cs="宋体"/>
          <w:color w:val="auto"/>
          <w:szCs w:val="21"/>
        </w:rPr>
        <w:t>1.1.3.10</w:t>
      </w:r>
      <w:r>
        <w:rPr>
          <w:rFonts w:hint="eastAsia" w:ascii="宋体" w:hAnsi="宋体" w:cs="宋体"/>
          <w:color w:val="auto"/>
          <w:szCs w:val="21"/>
        </w:rPr>
        <w:t>永久占地：</w:t>
      </w:r>
      <w:r>
        <w:rPr>
          <w:rFonts w:hint="eastAsia" w:ascii="宋体" w:hAnsi="宋体" w:cs="宋体"/>
          <w:color w:val="auto"/>
          <w:szCs w:val="21"/>
          <w:u w:val="single"/>
        </w:rPr>
        <w:t>指为实施本合同工程而需要的一切永久占用的土地</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1.1.3.11</w:t>
      </w:r>
      <w:r>
        <w:rPr>
          <w:rFonts w:hint="eastAsia" w:ascii="宋体" w:hAnsi="宋体" w:cs="宋体"/>
          <w:color w:val="auto"/>
          <w:szCs w:val="21"/>
        </w:rPr>
        <w:t>临时占地：</w:t>
      </w:r>
      <w:r>
        <w:rPr>
          <w:rFonts w:hint="eastAsia" w:ascii="宋体" w:hAnsi="宋体" w:cs="宋体"/>
          <w:color w:val="auto"/>
          <w:szCs w:val="21"/>
          <w:u w:val="single"/>
        </w:rPr>
        <w:t>指为实施本合同工程而需要的一切临时占用的土地</w:t>
      </w:r>
      <w:r>
        <w:rPr>
          <w:rFonts w:hint="eastAsia" w:ascii="宋体" w:hAnsi="宋体" w:cs="宋体"/>
          <w:color w:val="auto"/>
          <w:szCs w:val="21"/>
        </w:rPr>
        <w:t>。</w:t>
      </w:r>
    </w:p>
    <w:p>
      <w:pPr>
        <w:spacing w:line="360" w:lineRule="auto"/>
        <w:ind w:firstLine="422" w:firstLineChars="200"/>
        <w:rPr>
          <w:rFonts w:ascii="宋体" w:hAnsi="宋体"/>
          <w:b/>
          <w:bCs/>
          <w:color w:val="auto"/>
          <w:szCs w:val="21"/>
        </w:rPr>
      </w:pPr>
      <w:r>
        <w:rPr>
          <w:rFonts w:ascii="宋体" w:hAnsi="宋体" w:cs="宋体"/>
          <w:b/>
          <w:bCs/>
          <w:color w:val="auto"/>
          <w:szCs w:val="21"/>
        </w:rPr>
        <w:t>1.1.4</w:t>
      </w:r>
      <w:r>
        <w:rPr>
          <w:rFonts w:hint="eastAsia" w:ascii="宋体" w:hAnsi="宋体" w:cs="宋体"/>
          <w:b/>
          <w:bCs/>
          <w:color w:val="auto"/>
          <w:szCs w:val="21"/>
        </w:rPr>
        <w:t>日期</w:t>
      </w:r>
    </w:p>
    <w:p>
      <w:pPr>
        <w:spacing w:line="360" w:lineRule="auto"/>
        <w:ind w:firstLine="420" w:firstLineChars="200"/>
        <w:rPr>
          <w:rFonts w:ascii="宋体" w:hAnsi="宋体" w:cs="宋体"/>
          <w:color w:val="auto"/>
          <w:szCs w:val="21"/>
        </w:rPr>
      </w:pPr>
      <w:r>
        <w:rPr>
          <w:rFonts w:ascii="宋体" w:hAnsi="宋体" w:cs="宋体"/>
          <w:color w:val="auto"/>
          <w:szCs w:val="21"/>
        </w:rPr>
        <w:t>1.1.4.5</w:t>
      </w:r>
      <w:r>
        <w:rPr>
          <w:rFonts w:hint="eastAsia" w:ascii="宋体" w:hAnsi="宋体" w:cs="宋体"/>
          <w:color w:val="auto"/>
          <w:szCs w:val="21"/>
        </w:rPr>
        <w:t>缺陷责任期期限：</w:t>
      </w:r>
      <w:r>
        <w:rPr>
          <w:rFonts w:ascii="宋体" w:hAnsi="宋体" w:cs="宋体"/>
          <w:color w:val="auto"/>
          <w:szCs w:val="21"/>
          <w:u w:val="single"/>
        </w:rPr>
        <w:t>24</w:t>
      </w:r>
      <w:r>
        <w:rPr>
          <w:rFonts w:hint="eastAsia" w:ascii="宋体" w:hAnsi="宋体" w:cs="宋体"/>
          <w:color w:val="auto"/>
          <w:szCs w:val="21"/>
          <w:u w:val="single"/>
        </w:rPr>
        <w:t>个月</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ascii="宋体" w:hAnsi="宋体"/>
          <w:color w:val="auto"/>
          <w:szCs w:val="21"/>
        </w:rPr>
      </w:pPr>
      <w:r>
        <w:rPr>
          <w:rFonts w:ascii="宋体" w:hAnsi="宋体" w:cs="宋体"/>
          <w:color w:val="auto"/>
          <w:szCs w:val="21"/>
        </w:rPr>
        <w:t>1.1.4.8</w:t>
      </w:r>
      <w:r>
        <w:rPr>
          <w:rFonts w:hint="eastAsia" w:ascii="宋体" w:hAnsi="宋体" w:cs="宋体"/>
          <w:color w:val="auto"/>
          <w:szCs w:val="21"/>
        </w:rPr>
        <w:t>保修期：是根据现行有关法律规定，在合同条款第</w:t>
      </w:r>
      <w:r>
        <w:rPr>
          <w:rFonts w:ascii="宋体" w:hAnsi="宋体" w:cs="宋体"/>
          <w:color w:val="auto"/>
          <w:szCs w:val="21"/>
        </w:rPr>
        <w:t>19.7</w:t>
      </w:r>
      <w:r>
        <w:rPr>
          <w:rFonts w:hint="eastAsia" w:ascii="宋体" w:hAnsi="宋体" w:cs="宋体"/>
          <w:color w:val="auto"/>
          <w:szCs w:val="21"/>
        </w:rPr>
        <w:t>款中约定的由承包人负责对合同约定的保修范围内发生的质量问题履行保修义务并对造成的损失承担赔偿责任的期限。</w:t>
      </w:r>
    </w:p>
    <w:p>
      <w:pPr>
        <w:spacing w:line="360" w:lineRule="auto"/>
        <w:ind w:firstLine="422" w:firstLineChars="200"/>
        <w:rPr>
          <w:rFonts w:ascii="宋体" w:hAnsi="宋体"/>
          <w:b/>
          <w:bCs/>
          <w:color w:val="auto"/>
          <w:szCs w:val="21"/>
        </w:rPr>
      </w:pPr>
      <w:r>
        <w:rPr>
          <w:rFonts w:ascii="宋体" w:hAnsi="宋体" w:cs="宋体"/>
          <w:b/>
          <w:bCs/>
          <w:color w:val="auto"/>
          <w:szCs w:val="21"/>
        </w:rPr>
        <w:t>1.1.6</w:t>
      </w:r>
      <w:r>
        <w:rPr>
          <w:rFonts w:hint="eastAsia" w:ascii="宋体" w:hAnsi="宋体" w:cs="宋体"/>
          <w:b/>
          <w:bCs/>
          <w:color w:val="auto"/>
          <w:szCs w:val="21"/>
        </w:rPr>
        <w:t>其他</w:t>
      </w:r>
    </w:p>
    <w:p>
      <w:pPr>
        <w:spacing w:line="360" w:lineRule="auto"/>
        <w:ind w:firstLine="420" w:firstLineChars="200"/>
        <w:rPr>
          <w:rFonts w:ascii="宋体" w:hAnsi="宋体"/>
          <w:color w:val="auto"/>
          <w:szCs w:val="21"/>
        </w:rPr>
      </w:pPr>
      <w:r>
        <w:rPr>
          <w:rFonts w:ascii="宋体" w:hAnsi="宋体" w:cs="宋体"/>
          <w:color w:val="auto"/>
          <w:szCs w:val="21"/>
        </w:rPr>
        <w:t>1.1.6.2</w:t>
      </w:r>
      <w:r>
        <w:rPr>
          <w:rFonts w:hint="eastAsia" w:ascii="宋体" w:hAnsi="宋体" w:cs="宋体"/>
          <w:color w:val="auto"/>
          <w:szCs w:val="21"/>
        </w:rPr>
        <w:t>材料：指构成或将构成永久工程组成部分的各类物品</w:t>
      </w:r>
      <w:r>
        <w:rPr>
          <w:rFonts w:ascii="宋体" w:hAnsi="宋体" w:cs="宋体"/>
          <w:color w:val="auto"/>
          <w:szCs w:val="21"/>
        </w:rPr>
        <w:t>(</w:t>
      </w:r>
      <w:r>
        <w:rPr>
          <w:rFonts w:hint="eastAsia" w:ascii="宋体" w:hAnsi="宋体" w:cs="宋体"/>
          <w:color w:val="auto"/>
          <w:szCs w:val="21"/>
        </w:rPr>
        <w:t>工程设备除外</w:t>
      </w:r>
      <w:r>
        <w:rPr>
          <w:rFonts w:ascii="宋体" w:hAnsi="宋体" w:cs="宋体"/>
          <w:color w:val="auto"/>
          <w:szCs w:val="21"/>
        </w:rPr>
        <w:t>)</w:t>
      </w:r>
      <w:r>
        <w:rPr>
          <w:rFonts w:hint="eastAsia" w:ascii="宋体" w:hAnsi="宋体" w:cs="宋体"/>
          <w:color w:val="auto"/>
          <w:szCs w:val="21"/>
        </w:rPr>
        <w:t>，包括合同中可能约定的承包人仅负责供应的材料。</w:t>
      </w:r>
    </w:p>
    <w:p>
      <w:pPr>
        <w:spacing w:line="360" w:lineRule="auto"/>
        <w:ind w:firstLine="420" w:firstLineChars="200"/>
        <w:rPr>
          <w:rFonts w:ascii="宋体" w:hAnsi="宋体"/>
          <w:color w:val="auto"/>
          <w:szCs w:val="21"/>
        </w:rPr>
      </w:pPr>
      <w:r>
        <w:rPr>
          <w:rFonts w:ascii="宋体" w:hAnsi="宋体" w:cs="宋体"/>
          <w:color w:val="auto"/>
          <w:szCs w:val="21"/>
        </w:rPr>
        <w:t>1.1.6.3</w:t>
      </w:r>
      <w:r>
        <w:rPr>
          <w:rFonts w:hint="eastAsia" w:ascii="宋体" w:hAnsi="宋体" w:cs="宋体"/>
          <w:color w:val="auto"/>
          <w:szCs w:val="21"/>
        </w:rPr>
        <w:t>争议评审组：是由发包人和承包人共同聘请的人员组成的独立、公正的第三方临时性组织，一般由一名或者三名合同管理和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工程管理专家组成。争议评审组负责对发包人和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ascii="宋体" w:hAnsi="宋体" w:cs="宋体"/>
          <w:color w:val="auto"/>
          <w:szCs w:val="21"/>
        </w:rPr>
      </w:pPr>
      <w:r>
        <w:rPr>
          <w:rFonts w:ascii="宋体" w:hAnsi="宋体" w:cs="宋体"/>
          <w:color w:val="auto"/>
          <w:szCs w:val="21"/>
        </w:rPr>
        <w:t>1.1.6.4</w:t>
      </w:r>
      <w:r>
        <w:rPr>
          <w:rFonts w:hint="eastAsia" w:ascii="宋体" w:hAnsi="宋体" w:cs="宋体"/>
          <w:color w:val="auto"/>
          <w:szCs w:val="21"/>
        </w:rPr>
        <w:t>除另有特别指明外，专用合同条款中使用的措辞“合同条款”指通用合同条款和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专用合同条款。</w:t>
      </w:r>
    </w:p>
    <w:p>
      <w:pPr>
        <w:spacing w:line="360" w:lineRule="auto"/>
        <w:ind w:firstLine="420" w:firstLineChars="200"/>
        <w:rPr>
          <w:rFonts w:ascii="宋体" w:hAnsi="宋体"/>
          <w:color w:val="auto"/>
          <w:szCs w:val="21"/>
        </w:rPr>
      </w:pPr>
      <w:r>
        <w:rPr>
          <w:rFonts w:hint="eastAsia" w:ascii="宋体" w:hAnsi="宋体" w:cs="宋体"/>
          <w:color w:val="auto"/>
          <w:szCs w:val="21"/>
        </w:rPr>
        <w:t>1.1.6.5合同总金额：</w:t>
      </w:r>
      <w:r>
        <w:rPr>
          <w:rFonts w:hint="eastAsia" w:ascii="宋体" w:hAnsi="宋体" w:cs="宋体"/>
          <w:color w:val="auto"/>
          <w:szCs w:val="21"/>
          <w:u w:val="single"/>
        </w:rPr>
        <w:t>即为签约合同价</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1.4</w:t>
      </w:r>
      <w:r>
        <w:rPr>
          <w:rFonts w:hint="eastAsia" w:ascii="宋体" w:hAnsi="宋体" w:cs="宋体"/>
          <w:b/>
          <w:bCs/>
          <w:color w:val="auto"/>
          <w:szCs w:val="21"/>
        </w:rPr>
        <w:t>合同文件的优先顺序</w:t>
      </w:r>
    </w:p>
    <w:p>
      <w:pPr>
        <w:spacing w:line="360" w:lineRule="auto"/>
        <w:ind w:firstLine="420" w:firstLineChars="200"/>
        <w:rPr>
          <w:rFonts w:ascii="宋体" w:hAnsi="宋体"/>
          <w:color w:val="auto"/>
          <w:szCs w:val="21"/>
        </w:rPr>
      </w:pPr>
      <w:r>
        <w:rPr>
          <w:rFonts w:hint="eastAsia" w:ascii="宋体" w:hAnsi="宋体" w:cs="宋体"/>
          <w:color w:val="auto"/>
          <w:szCs w:val="21"/>
        </w:rPr>
        <w:t>合同文件的优先解释顺序如下：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(l）合同协议书；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(2）成交通知书；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(3）专用合同条款；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磋商</w:t>
      </w:r>
      <w:r>
        <w:rPr>
          <w:rFonts w:hint="eastAsia" w:ascii="宋体" w:hAnsi="宋体" w:cs="宋体"/>
          <w:color w:val="auto"/>
          <w:szCs w:val="21"/>
        </w:rPr>
        <w:t>响应函；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(5）通用合同条款；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(6）技术标准和要求；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(7）图纸；</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(8）已标价工程量清单</w:t>
      </w:r>
    </w:p>
    <w:p>
      <w:pPr>
        <w:spacing w:line="360" w:lineRule="auto"/>
        <w:rPr>
          <w:rFonts w:ascii="宋体" w:hAnsi="宋体"/>
          <w:color w:val="auto"/>
          <w:szCs w:val="21"/>
        </w:rPr>
      </w:pPr>
      <w:r>
        <w:rPr>
          <w:rFonts w:hint="eastAsia" w:ascii="宋体" w:hAnsi="宋体" w:cs="宋体"/>
          <w:color w:val="auto"/>
          <w:szCs w:val="21"/>
        </w:rPr>
        <w:t>图纸与技术标准和要求之间有矛盾或者不一致的，以其中要求较严格的标准为准。</w:t>
      </w:r>
    </w:p>
    <w:p>
      <w:pPr>
        <w:spacing w:line="360" w:lineRule="auto"/>
        <w:ind w:firstLine="420" w:firstLineChars="200"/>
        <w:rPr>
          <w:rFonts w:ascii="宋体" w:hAnsi="宋体"/>
          <w:color w:val="auto"/>
          <w:szCs w:val="21"/>
        </w:rPr>
      </w:pPr>
      <w:r>
        <w:rPr>
          <w:rFonts w:hint="eastAsia" w:ascii="宋体" w:hAnsi="宋体" w:cs="宋体"/>
          <w:color w:val="auto"/>
          <w:szCs w:val="21"/>
        </w:rPr>
        <w:t>合同双方在合同履行过程中签订的补充协议亦构成合同文件的组成部分，其解释顺序视其内容与其他合同文件的相互关系而定。</w:t>
      </w:r>
    </w:p>
    <w:p>
      <w:pPr>
        <w:keepNext/>
        <w:keepLines/>
        <w:spacing w:line="360" w:lineRule="auto"/>
        <w:outlineLvl w:val="2"/>
        <w:rPr>
          <w:rFonts w:ascii="宋体" w:hAnsi="宋体"/>
          <w:b/>
          <w:bCs/>
          <w:color w:val="auto"/>
          <w:szCs w:val="21"/>
        </w:rPr>
      </w:pPr>
      <w:r>
        <w:rPr>
          <w:rFonts w:ascii="宋体" w:hAnsi="宋体" w:cs="宋体"/>
          <w:b/>
          <w:bCs/>
          <w:color w:val="auto"/>
          <w:szCs w:val="21"/>
        </w:rPr>
        <w:t>1.5</w:t>
      </w:r>
      <w:r>
        <w:rPr>
          <w:rFonts w:hint="eastAsia" w:ascii="宋体" w:hAnsi="宋体" w:cs="宋体"/>
          <w:b/>
          <w:bCs/>
          <w:color w:val="auto"/>
          <w:szCs w:val="21"/>
        </w:rPr>
        <w:t>合同协议书</w:t>
      </w:r>
    </w:p>
    <w:p>
      <w:pPr>
        <w:spacing w:before="156" w:beforeLines="50" w:after="156" w:afterLines="50" w:line="360" w:lineRule="auto"/>
        <w:ind w:firstLine="420" w:firstLineChars="200"/>
        <w:rPr>
          <w:rFonts w:ascii="宋体" w:hAnsi="宋体"/>
          <w:color w:val="auto"/>
          <w:szCs w:val="21"/>
        </w:rPr>
      </w:pPr>
      <w:r>
        <w:rPr>
          <w:rFonts w:hint="eastAsia" w:ascii="宋体" w:hAnsi="宋体" w:cs="宋体"/>
          <w:color w:val="auto"/>
          <w:szCs w:val="21"/>
        </w:rPr>
        <w:t>合同生效的条件：</w:t>
      </w:r>
      <w:r>
        <w:rPr>
          <w:rFonts w:hint="eastAsia" w:ascii="宋体" w:hAnsi="宋体" w:cs="宋体"/>
          <w:color w:val="auto"/>
          <w:szCs w:val="21"/>
          <w:u w:val="single"/>
        </w:rPr>
        <w:t>发包人和承包人的法定代表人或授权委托人（详见法定代表人出具的授权委托书）在合同协议书上签字并盖单位章后，合同生效</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1.6</w:t>
      </w:r>
      <w:r>
        <w:rPr>
          <w:rFonts w:hint="eastAsia" w:ascii="宋体" w:hAnsi="宋体" w:cs="宋体"/>
          <w:b/>
          <w:bCs/>
          <w:color w:val="auto"/>
          <w:szCs w:val="21"/>
        </w:rPr>
        <w:t>图纸和承包人文件</w:t>
      </w:r>
    </w:p>
    <w:p>
      <w:pPr>
        <w:spacing w:line="360" w:lineRule="auto"/>
        <w:ind w:firstLine="422" w:firstLineChars="200"/>
        <w:rPr>
          <w:rFonts w:ascii="宋体" w:hAnsi="宋体"/>
          <w:b/>
          <w:bCs/>
          <w:color w:val="auto"/>
          <w:szCs w:val="21"/>
        </w:rPr>
      </w:pPr>
      <w:r>
        <w:rPr>
          <w:rFonts w:ascii="宋体" w:hAnsi="宋体" w:cs="宋体"/>
          <w:b/>
          <w:bCs/>
          <w:color w:val="auto"/>
          <w:szCs w:val="21"/>
        </w:rPr>
        <w:t>1.6.1</w:t>
      </w:r>
      <w:r>
        <w:rPr>
          <w:rFonts w:hint="eastAsia" w:ascii="宋体" w:hAnsi="宋体" w:cs="宋体"/>
          <w:b/>
          <w:bCs/>
          <w:color w:val="auto"/>
          <w:szCs w:val="21"/>
        </w:rPr>
        <w:t>图纸的提供</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发包人按照合同条款本项的约定向承包人提供图纸。承包人需要增加图纸套数的，发包人应代为复制，复制费用由承包人承担。</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在监理人批准合同条款第</w:t>
      </w:r>
      <w:r>
        <w:rPr>
          <w:rFonts w:ascii="宋体" w:hAnsi="宋体" w:cs="宋体"/>
          <w:color w:val="auto"/>
          <w:szCs w:val="21"/>
        </w:rPr>
        <w:t>10.1</w:t>
      </w:r>
      <w:r>
        <w:rPr>
          <w:rFonts w:hint="eastAsia" w:ascii="宋体" w:hAnsi="宋体" w:cs="宋体"/>
          <w:color w:val="auto"/>
          <w:szCs w:val="21"/>
        </w:rPr>
        <w:t>款约定的合同进度计划或者合同条款</w:t>
      </w:r>
      <w:r>
        <w:rPr>
          <w:rFonts w:ascii="宋体" w:hAnsi="宋体" w:cs="宋体"/>
          <w:color w:val="auto"/>
          <w:szCs w:val="21"/>
        </w:rPr>
        <w:t>10.2</w:t>
      </w:r>
      <w:r>
        <w:rPr>
          <w:rFonts w:hint="eastAsia" w:ascii="宋体" w:hAnsi="宋体" w:cs="宋体"/>
          <w:color w:val="auto"/>
          <w:szCs w:val="21"/>
        </w:rPr>
        <w:t>款约定的合同进度计划修改后</w:t>
      </w:r>
      <w:r>
        <w:rPr>
          <w:rFonts w:ascii="宋体" w:hAnsi="宋体" w:cs="宋体"/>
          <w:color w:val="auto"/>
          <w:szCs w:val="21"/>
        </w:rPr>
        <w:t>7</w:t>
      </w:r>
      <w:r>
        <w:rPr>
          <w:rFonts w:hint="eastAsia" w:ascii="宋体" w:hAnsi="宋体" w:cs="宋体"/>
          <w:color w:val="auto"/>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color w:val="auto"/>
          <w:szCs w:val="21"/>
        </w:rPr>
        <w:t>(</w:t>
      </w:r>
      <w:r>
        <w:rPr>
          <w:rFonts w:hint="eastAsia" w:ascii="宋体" w:hAnsi="宋体" w:cs="宋体"/>
          <w:color w:val="auto"/>
          <w:szCs w:val="21"/>
        </w:rPr>
        <w:t>包括合同条款第</w:t>
      </w:r>
      <w:r>
        <w:rPr>
          <w:rFonts w:ascii="宋体" w:hAnsi="宋体" w:cs="宋体"/>
          <w:color w:val="auto"/>
          <w:szCs w:val="21"/>
        </w:rPr>
        <w:t>1.6.3</w:t>
      </w:r>
      <w:r>
        <w:rPr>
          <w:rFonts w:hint="eastAsia" w:ascii="宋体" w:hAnsi="宋体" w:cs="宋体"/>
          <w:color w:val="auto"/>
          <w:szCs w:val="21"/>
        </w:rPr>
        <w:t>项约定的图纸修改图</w:t>
      </w:r>
      <w:r>
        <w:rPr>
          <w:rFonts w:ascii="宋体" w:hAnsi="宋体" w:cs="宋体"/>
          <w:color w:val="auto"/>
          <w:szCs w:val="21"/>
        </w:rPr>
        <w:t>)</w:t>
      </w:r>
      <w:r>
        <w:rPr>
          <w:rFonts w:hint="eastAsia" w:ascii="宋体" w:hAnsi="宋体" w:cs="宋体"/>
          <w:color w:val="auto"/>
          <w:szCs w:val="21"/>
        </w:rPr>
        <w:t>的最迟需求时间，监理人应当在收到图纸供应计划后</w:t>
      </w:r>
      <w:r>
        <w:rPr>
          <w:rFonts w:ascii="宋体" w:hAnsi="宋体" w:cs="宋体"/>
          <w:color w:val="auto"/>
          <w:szCs w:val="21"/>
        </w:rPr>
        <w:t>7</w:t>
      </w:r>
      <w:r>
        <w:rPr>
          <w:rFonts w:hint="eastAsia" w:ascii="宋体" w:hAnsi="宋体" w:cs="宋体"/>
          <w:color w:val="auto"/>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工期延误由承包人承担。</w:t>
      </w:r>
    </w:p>
    <w:p>
      <w:pPr>
        <w:spacing w:line="360" w:lineRule="auto"/>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发包人提供图纸的期限：</w:t>
      </w:r>
      <w:r>
        <w:rPr>
          <w:rFonts w:hint="eastAsia" w:ascii="宋体" w:hAnsi="宋体" w:cs="宋体"/>
          <w:color w:val="auto"/>
          <w:szCs w:val="21"/>
          <w:u w:val="single"/>
        </w:rPr>
        <w:t>开工前六天</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(4)</w:t>
      </w:r>
      <w:r>
        <w:rPr>
          <w:rFonts w:hint="eastAsia" w:ascii="宋体" w:hAnsi="宋体" w:cs="宋体"/>
          <w:color w:val="auto"/>
          <w:szCs w:val="21"/>
        </w:rPr>
        <w:t>发包人提供图纸的数量：</w:t>
      </w:r>
      <w:r>
        <w:rPr>
          <w:rFonts w:ascii="宋体" w:hAnsi="宋体" w:cs="宋体"/>
          <w:color w:val="auto"/>
          <w:szCs w:val="21"/>
          <w:u w:val="single"/>
        </w:rPr>
        <w:t xml:space="preserve">  </w:t>
      </w:r>
      <w:r>
        <w:rPr>
          <w:rFonts w:hint="eastAsia" w:ascii="宋体" w:hAnsi="宋体" w:cs="宋体"/>
          <w:color w:val="auto"/>
          <w:szCs w:val="21"/>
          <w:u w:val="single"/>
        </w:rPr>
        <w:t xml:space="preserve">陆套 </w:t>
      </w:r>
      <w:r>
        <w:rPr>
          <w:rFonts w:ascii="宋体" w:hAnsi="宋体" w:cs="宋体"/>
          <w:color w:val="auto"/>
          <w:szCs w:val="21"/>
          <w:u w:val="single"/>
        </w:rPr>
        <w:t xml:space="preserve">    </w:t>
      </w:r>
      <w:r>
        <w:rPr>
          <w:rFonts w:hint="eastAsia" w:ascii="宋体" w:hAnsi="宋体" w:cs="宋体"/>
          <w:color w:val="auto"/>
          <w:szCs w:val="21"/>
        </w:rPr>
        <w:t>。</w:t>
      </w:r>
    </w:p>
    <w:p>
      <w:pPr>
        <w:spacing w:line="360" w:lineRule="auto"/>
        <w:ind w:firstLine="422" w:firstLineChars="200"/>
        <w:rPr>
          <w:rFonts w:ascii="宋体" w:hAnsi="宋体"/>
          <w:b/>
          <w:bCs/>
          <w:color w:val="auto"/>
          <w:szCs w:val="21"/>
        </w:rPr>
      </w:pPr>
      <w:r>
        <w:rPr>
          <w:rFonts w:ascii="宋体" w:hAnsi="宋体" w:cs="宋体"/>
          <w:b/>
          <w:bCs/>
          <w:color w:val="auto"/>
          <w:szCs w:val="21"/>
        </w:rPr>
        <w:t>1.6.2</w:t>
      </w:r>
      <w:r>
        <w:rPr>
          <w:rFonts w:hint="eastAsia" w:ascii="宋体" w:hAnsi="宋体" w:cs="宋体"/>
          <w:b/>
          <w:bCs/>
          <w:color w:val="auto"/>
          <w:szCs w:val="21"/>
        </w:rPr>
        <w:t>承包人提供的文件</w:t>
      </w:r>
    </w:p>
    <w:p>
      <w:pPr>
        <w:spacing w:line="360" w:lineRule="auto"/>
        <w:ind w:firstLine="420" w:firstLineChars="200"/>
        <w:rPr>
          <w:rFonts w:ascii="宋体" w:hAnsi="宋体"/>
          <w:color w:val="auto"/>
          <w:szCs w:val="21"/>
          <w:u w:val="single"/>
        </w:rPr>
      </w:pPr>
      <w:r>
        <w:rPr>
          <w:rFonts w:ascii="宋体" w:hAnsi="宋体" w:cs="宋体"/>
          <w:color w:val="auto"/>
          <w:szCs w:val="21"/>
        </w:rPr>
        <w:t>(1)</w:t>
      </w:r>
      <w:r>
        <w:rPr>
          <w:rFonts w:hint="eastAsia" w:ascii="宋体" w:hAnsi="宋体" w:cs="宋体"/>
          <w:color w:val="auto"/>
          <w:szCs w:val="21"/>
        </w:rPr>
        <w:t>除专用合同条款第</w:t>
      </w:r>
      <w:r>
        <w:rPr>
          <w:rFonts w:ascii="宋体" w:hAnsi="宋体" w:cs="宋体"/>
          <w:color w:val="auto"/>
          <w:szCs w:val="21"/>
        </w:rPr>
        <w:t>4.1.10(1)</w:t>
      </w:r>
      <w:r>
        <w:rPr>
          <w:rFonts w:hint="eastAsia" w:ascii="宋体" w:hAnsi="宋体" w:cs="宋体"/>
          <w:color w:val="auto"/>
          <w:szCs w:val="21"/>
        </w:rPr>
        <w:t>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color w:val="auto"/>
          <w:szCs w:val="21"/>
          <w:u w:val="single"/>
        </w:rPr>
        <w:t>需要时按发包人及监理人要求</w:t>
      </w:r>
    </w:p>
    <w:p>
      <w:pPr>
        <w:spacing w:line="360" w:lineRule="auto"/>
        <w:ind w:firstLine="420" w:firstLineChars="200"/>
        <w:rPr>
          <w:rFonts w:ascii="宋体" w:hAnsi="宋体"/>
          <w:color w:val="auto"/>
          <w:szCs w:val="21"/>
          <w:u w:val="single"/>
        </w:rPr>
      </w:pPr>
      <w:r>
        <w:rPr>
          <w:rFonts w:ascii="宋体" w:hAnsi="宋体" w:cs="宋体"/>
          <w:color w:val="auto"/>
          <w:szCs w:val="21"/>
        </w:rPr>
        <w:t xml:space="preserve"> (2)</w:t>
      </w:r>
      <w:r>
        <w:rPr>
          <w:rFonts w:hint="eastAsia" w:ascii="宋体" w:hAnsi="宋体" w:cs="宋体"/>
          <w:color w:val="auto"/>
          <w:szCs w:val="21"/>
        </w:rPr>
        <w:t>承包人提供文件的期限：</w:t>
      </w:r>
      <w:r>
        <w:rPr>
          <w:rFonts w:hint="eastAsia" w:ascii="宋体" w:hAnsi="宋体" w:cs="宋体"/>
          <w:color w:val="auto"/>
          <w:szCs w:val="21"/>
          <w:u w:val="single"/>
        </w:rPr>
        <w:t>按发包人及监理人要求</w:t>
      </w:r>
    </w:p>
    <w:p>
      <w:pPr>
        <w:spacing w:line="360" w:lineRule="auto"/>
        <w:ind w:firstLine="420" w:firstLineChars="200"/>
        <w:rPr>
          <w:rFonts w:ascii="宋体" w:hAnsi="宋体"/>
          <w:color w:val="auto"/>
          <w:szCs w:val="21"/>
          <w:u w:val="single"/>
        </w:rPr>
      </w:pPr>
      <w:r>
        <w:rPr>
          <w:rFonts w:ascii="宋体" w:hAnsi="宋体" w:cs="宋体"/>
          <w:color w:val="auto"/>
          <w:szCs w:val="21"/>
        </w:rPr>
        <w:t xml:space="preserve"> (3)</w:t>
      </w:r>
      <w:r>
        <w:rPr>
          <w:rFonts w:hint="eastAsia" w:ascii="宋体" w:hAnsi="宋体" w:cs="宋体"/>
          <w:color w:val="auto"/>
          <w:szCs w:val="21"/>
        </w:rPr>
        <w:t>承包人提供文件的数量：</w:t>
      </w:r>
      <w:r>
        <w:rPr>
          <w:rFonts w:hint="eastAsia" w:ascii="宋体" w:hAnsi="宋体" w:cs="宋体"/>
          <w:color w:val="auto"/>
          <w:szCs w:val="21"/>
          <w:u w:val="single"/>
        </w:rPr>
        <w:t>按发包人及监理人要求</w:t>
      </w:r>
    </w:p>
    <w:p>
      <w:pPr>
        <w:spacing w:line="360" w:lineRule="auto"/>
        <w:ind w:firstLine="420" w:firstLineChars="200"/>
        <w:rPr>
          <w:rFonts w:ascii="宋体" w:hAnsi="宋体"/>
          <w:color w:val="auto"/>
          <w:szCs w:val="21"/>
          <w:u w:val="single"/>
        </w:rPr>
      </w:pPr>
      <w:r>
        <w:rPr>
          <w:rFonts w:ascii="宋体" w:hAnsi="宋体" w:cs="宋体"/>
          <w:color w:val="auto"/>
          <w:szCs w:val="21"/>
        </w:rPr>
        <w:t xml:space="preserve"> (4)</w:t>
      </w:r>
      <w:r>
        <w:rPr>
          <w:rFonts w:hint="eastAsia" w:ascii="宋体" w:hAnsi="宋体" w:cs="宋体"/>
          <w:color w:val="auto"/>
          <w:szCs w:val="21"/>
        </w:rPr>
        <w:t>监理人批复承包人提供文件的期限：</w:t>
      </w:r>
      <w:r>
        <w:rPr>
          <w:rFonts w:hint="eastAsia" w:ascii="宋体" w:hAnsi="宋体" w:cs="宋体"/>
          <w:color w:val="auto"/>
          <w:szCs w:val="21"/>
          <w:u w:val="single"/>
        </w:rPr>
        <w:t>收到承包人提供的文件后</w:t>
      </w:r>
      <w:r>
        <w:rPr>
          <w:rFonts w:ascii="宋体" w:hAnsi="宋体" w:cs="宋体"/>
          <w:color w:val="auto"/>
          <w:szCs w:val="21"/>
          <w:u w:val="single"/>
        </w:rPr>
        <w:t>7</w:t>
      </w:r>
      <w:r>
        <w:rPr>
          <w:rFonts w:hint="eastAsia" w:ascii="宋体" w:hAnsi="宋体" w:cs="宋体"/>
          <w:color w:val="auto"/>
          <w:szCs w:val="21"/>
          <w:u w:val="single"/>
        </w:rPr>
        <w:t>天内</w:t>
      </w:r>
    </w:p>
    <w:p>
      <w:pPr>
        <w:spacing w:line="360" w:lineRule="auto"/>
        <w:ind w:firstLine="420" w:firstLineChars="200"/>
        <w:rPr>
          <w:rFonts w:ascii="宋体" w:hAnsi="宋体"/>
          <w:color w:val="auto"/>
          <w:szCs w:val="21"/>
          <w:u w:val="single"/>
        </w:rPr>
      </w:pPr>
      <w:r>
        <w:rPr>
          <w:rFonts w:ascii="宋体" w:hAnsi="宋体" w:cs="宋体"/>
          <w:color w:val="auto"/>
          <w:szCs w:val="21"/>
        </w:rPr>
        <w:t xml:space="preserve"> (5)</w:t>
      </w:r>
      <w:r>
        <w:rPr>
          <w:rFonts w:hint="eastAsia" w:ascii="宋体" w:hAnsi="宋体" w:cs="宋体"/>
          <w:color w:val="auto"/>
          <w:szCs w:val="21"/>
        </w:rPr>
        <w:t>其他约定：</w:t>
      </w:r>
      <w:r>
        <w:rPr>
          <w:rFonts w:ascii="宋体" w:hAnsi="宋体" w:cs="宋体"/>
          <w:color w:val="auto"/>
          <w:szCs w:val="21"/>
          <w:u w:val="single"/>
        </w:rPr>
        <w:t xml:space="preserve">                  /                               </w:t>
      </w:r>
    </w:p>
    <w:p>
      <w:pPr>
        <w:spacing w:line="360" w:lineRule="auto"/>
        <w:ind w:firstLine="422" w:firstLineChars="200"/>
        <w:rPr>
          <w:rFonts w:ascii="宋体" w:hAnsi="宋体"/>
          <w:b/>
          <w:bCs/>
          <w:color w:val="auto"/>
          <w:szCs w:val="21"/>
        </w:rPr>
      </w:pPr>
      <w:r>
        <w:rPr>
          <w:rFonts w:ascii="宋体" w:hAnsi="宋体" w:cs="宋体"/>
          <w:b/>
          <w:bCs/>
          <w:color w:val="auto"/>
          <w:szCs w:val="21"/>
        </w:rPr>
        <w:t>1.6.3</w:t>
      </w:r>
      <w:r>
        <w:rPr>
          <w:rFonts w:hint="eastAsia" w:ascii="宋体" w:hAnsi="宋体" w:cs="宋体"/>
          <w:b/>
          <w:bCs/>
          <w:color w:val="auto"/>
          <w:szCs w:val="21"/>
        </w:rPr>
        <w:t>图纸的修改</w:t>
      </w:r>
    </w:p>
    <w:p>
      <w:pPr>
        <w:spacing w:line="360" w:lineRule="auto"/>
        <w:ind w:firstLine="420" w:firstLineChars="200"/>
        <w:rPr>
          <w:rFonts w:ascii="宋体" w:hAnsi="宋体"/>
          <w:color w:val="auto"/>
          <w:szCs w:val="21"/>
        </w:rPr>
      </w:pPr>
      <w:r>
        <w:rPr>
          <w:rFonts w:hint="eastAsia" w:ascii="宋体" w:hAnsi="宋体" w:cs="宋体"/>
          <w:color w:val="auto"/>
          <w:szCs w:val="21"/>
        </w:rPr>
        <w:t>监理人应当按照合同条款第</w:t>
      </w:r>
      <w:r>
        <w:rPr>
          <w:rFonts w:ascii="宋体" w:hAnsi="宋体" w:cs="宋体"/>
          <w:color w:val="auto"/>
          <w:szCs w:val="21"/>
        </w:rPr>
        <w:t>1.6.1(2)</w:t>
      </w:r>
      <w:r>
        <w:rPr>
          <w:rFonts w:hint="eastAsia" w:ascii="宋体" w:hAnsi="宋体" w:cs="宋体"/>
          <w:color w:val="auto"/>
          <w:szCs w:val="21"/>
        </w:rPr>
        <w:t>目约定的有合同约束力的图纸供应计划，签发图纸修改图给承包人。</w:t>
      </w:r>
    </w:p>
    <w:p>
      <w:pPr>
        <w:keepNext/>
        <w:keepLines/>
        <w:spacing w:line="360" w:lineRule="auto"/>
        <w:outlineLvl w:val="2"/>
        <w:rPr>
          <w:rFonts w:ascii="宋体" w:hAnsi="宋体"/>
          <w:b/>
          <w:bCs/>
          <w:color w:val="auto"/>
          <w:szCs w:val="21"/>
        </w:rPr>
      </w:pPr>
      <w:r>
        <w:rPr>
          <w:rFonts w:ascii="宋体" w:hAnsi="宋体" w:cs="宋体"/>
          <w:b/>
          <w:bCs/>
          <w:color w:val="auto"/>
          <w:szCs w:val="21"/>
        </w:rPr>
        <w:t>1.7</w:t>
      </w:r>
      <w:r>
        <w:rPr>
          <w:rFonts w:hint="eastAsia" w:ascii="宋体" w:hAnsi="宋体" w:cs="宋体"/>
          <w:b/>
          <w:bCs/>
          <w:color w:val="auto"/>
          <w:szCs w:val="21"/>
        </w:rPr>
        <w:t>联络</w:t>
      </w:r>
    </w:p>
    <w:p>
      <w:pPr>
        <w:spacing w:line="360" w:lineRule="auto"/>
        <w:ind w:firstLine="422" w:firstLineChars="200"/>
        <w:rPr>
          <w:rFonts w:ascii="宋体" w:hAnsi="宋体"/>
          <w:b/>
          <w:bCs/>
          <w:color w:val="auto"/>
          <w:szCs w:val="21"/>
        </w:rPr>
      </w:pPr>
      <w:r>
        <w:rPr>
          <w:rFonts w:ascii="宋体" w:hAnsi="宋体" w:cs="宋体"/>
          <w:b/>
          <w:bCs/>
          <w:color w:val="auto"/>
          <w:szCs w:val="21"/>
        </w:rPr>
        <w:t>1.7.2</w:t>
      </w:r>
      <w:r>
        <w:rPr>
          <w:rFonts w:hint="eastAsia" w:ascii="宋体" w:hAnsi="宋体" w:cs="宋体"/>
          <w:b/>
          <w:bCs/>
          <w:color w:val="auto"/>
          <w:szCs w:val="21"/>
        </w:rPr>
        <w:t>联络来往函件的送达和接收</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联络来往信函的送达期限：合同约定了发出期限的，送达期限为合同约定的发出期限后的</w:t>
      </w:r>
      <w:r>
        <w:rPr>
          <w:rFonts w:ascii="宋体" w:hAnsi="宋体" w:cs="宋体"/>
          <w:color w:val="auto"/>
          <w:szCs w:val="21"/>
        </w:rPr>
        <w:t>24</w:t>
      </w:r>
      <w:r>
        <w:rPr>
          <w:rFonts w:hint="eastAsia" w:ascii="宋体" w:hAnsi="宋体" w:cs="宋体"/>
          <w:color w:val="auto"/>
          <w:szCs w:val="21"/>
        </w:rPr>
        <w:t>小时内；合同约定了通知、提供或者报送期限的，通知、提供或者报送期限即为送达期限。</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发包人指定的接收地点：</w:t>
      </w:r>
      <w:r>
        <w:rPr>
          <w:rFonts w:hint="eastAsia" w:ascii="宋体" w:hAnsi="宋体" w:cs="宋体"/>
          <w:color w:val="auto"/>
          <w:szCs w:val="21"/>
          <w:u w:val="single"/>
        </w:rPr>
        <w:t>本工程现场发包人代表办公室</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发包人指定的接收人为：</w:t>
      </w:r>
      <w:r>
        <w:rPr>
          <w:rFonts w:hint="eastAsia" w:ascii="宋体" w:hAnsi="宋体" w:cs="宋体"/>
          <w:color w:val="auto"/>
          <w:szCs w:val="21"/>
          <w:u w:val="single"/>
        </w:rPr>
        <w:t>发包人代表</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(4)</w:t>
      </w:r>
      <w:r>
        <w:rPr>
          <w:rFonts w:hint="eastAsia" w:ascii="宋体" w:hAnsi="宋体" w:cs="宋体"/>
          <w:color w:val="auto"/>
          <w:szCs w:val="21"/>
        </w:rPr>
        <w:t>监理人指定的接收地点：</w:t>
      </w:r>
      <w:r>
        <w:rPr>
          <w:rFonts w:hint="eastAsia" w:ascii="宋体" w:hAnsi="宋体" w:cs="宋体"/>
          <w:color w:val="auto"/>
          <w:szCs w:val="21"/>
          <w:u w:val="single"/>
        </w:rPr>
        <w:t>本工程现场总监代表办公室</w:t>
      </w:r>
      <w:r>
        <w:rPr>
          <w:rFonts w:hint="eastAsia" w:ascii="宋体" w:hAnsi="宋体" w:cs="宋体"/>
          <w:color w:val="auto"/>
          <w:szCs w:val="21"/>
        </w:rPr>
        <w:t>。</w:t>
      </w:r>
    </w:p>
    <w:p>
      <w:pPr>
        <w:spacing w:line="360" w:lineRule="auto"/>
        <w:ind w:firstLine="420" w:firstLineChars="200"/>
        <w:jc w:val="left"/>
        <w:rPr>
          <w:rFonts w:ascii="宋体" w:hAnsi="宋体"/>
          <w:color w:val="auto"/>
          <w:szCs w:val="21"/>
        </w:rPr>
      </w:pPr>
      <w:r>
        <w:rPr>
          <w:rFonts w:ascii="宋体" w:hAnsi="宋体" w:cs="宋体"/>
          <w:color w:val="auto"/>
          <w:szCs w:val="21"/>
        </w:rPr>
        <w:t>(5)</w:t>
      </w:r>
      <w:r>
        <w:rPr>
          <w:rFonts w:hint="eastAsia" w:ascii="宋体" w:hAnsi="宋体" w:cs="宋体"/>
          <w:color w:val="auto"/>
          <w:szCs w:val="21"/>
        </w:rPr>
        <w:t>监理人指定的接收人为：</w:t>
      </w:r>
      <w:r>
        <w:rPr>
          <w:rFonts w:hint="eastAsia" w:ascii="宋体" w:hAnsi="宋体" w:cs="宋体"/>
          <w:color w:val="auto"/>
          <w:szCs w:val="21"/>
          <w:u w:val="single"/>
        </w:rPr>
        <w:t>总监或总监代表</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(6)</w:t>
      </w:r>
      <w:r>
        <w:rPr>
          <w:rFonts w:hint="eastAsia" w:ascii="宋体" w:hAnsi="宋体" w:cs="宋体"/>
          <w:color w:val="auto"/>
          <w:szCs w:val="21"/>
        </w:rPr>
        <w:t>承包人指定的接收人为合同协议书中载明的承包人项目经理本人或者项目经理的授权代表。承包人应在收到开工通知后</w:t>
      </w:r>
      <w:r>
        <w:rPr>
          <w:rFonts w:ascii="宋体" w:hAnsi="宋体" w:cs="宋体"/>
          <w:color w:val="auto"/>
          <w:szCs w:val="21"/>
        </w:rPr>
        <w:t>7</w:t>
      </w:r>
      <w:r>
        <w:rPr>
          <w:rFonts w:hint="eastAsia" w:ascii="宋体" w:hAnsi="宋体" w:cs="宋体"/>
          <w:color w:val="auto"/>
          <w:szCs w:val="21"/>
        </w:rPr>
        <w:t>天内，按照合同条款第</w:t>
      </w:r>
      <w:r>
        <w:rPr>
          <w:rFonts w:ascii="宋体" w:hAnsi="宋体" w:cs="宋体"/>
          <w:color w:val="auto"/>
          <w:szCs w:val="21"/>
        </w:rPr>
        <w:t>4.5.4</w:t>
      </w:r>
      <w:r>
        <w:rPr>
          <w:rFonts w:hint="eastAsia" w:ascii="宋体" w:hAnsi="宋体" w:cs="宋体"/>
          <w:color w:val="auto"/>
          <w:szCs w:val="21"/>
        </w:rPr>
        <w:t>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ascii="宋体" w:hAnsi="宋体"/>
          <w:color w:val="auto"/>
          <w:szCs w:val="21"/>
        </w:rPr>
      </w:pPr>
      <w:r>
        <w:rPr>
          <w:rFonts w:ascii="宋体" w:hAnsi="宋体" w:cs="宋体"/>
          <w:color w:val="auto"/>
          <w:szCs w:val="21"/>
        </w:rPr>
        <w:t>(7)</w:t>
      </w: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和承包人中任何一方指定的接收人或者接收地点发生变动，应当在实际变动前提前至少一个工作日以书面方式通知另一方。发包人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和承包人应当确保其各自指定的接收人在法定的和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符合合同约定的工作时间内始终工作在指定的接收地点，指定接收人离开工作岗位而无法及时签收来往信函构成拒不签收。</w:t>
      </w:r>
    </w:p>
    <w:p>
      <w:pPr>
        <w:spacing w:line="360" w:lineRule="auto"/>
        <w:ind w:firstLine="420" w:firstLineChars="200"/>
        <w:rPr>
          <w:rFonts w:ascii="宋体" w:hAnsi="宋体"/>
          <w:color w:val="auto"/>
          <w:szCs w:val="21"/>
        </w:rPr>
      </w:pPr>
      <w:r>
        <w:rPr>
          <w:rFonts w:ascii="宋体" w:hAnsi="宋体" w:cs="宋体"/>
          <w:color w:val="auto"/>
          <w:szCs w:val="21"/>
        </w:rPr>
        <w:t>(8)</w:t>
      </w: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和承包人中任何一方均应当及时签收另一方送达其指定接收地点的来往信函，拒不签收的，送达信函的一方可以采用挂号或者公证或者微信或者手机短信方式送达，由此所造成的直接的和间接的费用增加</w:t>
      </w:r>
      <w:r>
        <w:rPr>
          <w:rFonts w:ascii="宋体" w:hAnsi="宋体" w:cs="宋体"/>
          <w:color w:val="auto"/>
          <w:szCs w:val="21"/>
        </w:rPr>
        <w:t>(</w:t>
      </w:r>
      <w:r>
        <w:rPr>
          <w:rFonts w:hint="eastAsia" w:ascii="宋体" w:hAnsi="宋体" w:cs="宋体"/>
          <w:color w:val="auto"/>
          <w:szCs w:val="21"/>
        </w:rPr>
        <w:t>包括被迫采用特殊送达方式所发生的费用</w:t>
      </w:r>
      <w:r>
        <w:rPr>
          <w:rFonts w:ascii="宋体" w:hAnsi="宋体" w:cs="宋体"/>
          <w:color w:val="auto"/>
          <w:szCs w:val="21"/>
        </w:rPr>
        <w:t>)</w:t>
      </w:r>
      <w:r>
        <w:rPr>
          <w:rFonts w:hint="eastAsia" w:ascii="宋体" w:hAnsi="宋体" w:cs="宋体"/>
          <w:color w:val="auto"/>
          <w:szCs w:val="21"/>
        </w:rPr>
        <w:t>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延误的工期由拒绝签收一方承担。</w:t>
      </w:r>
    </w:p>
    <w:p>
      <w:pPr>
        <w:keepNext/>
        <w:keepLines/>
        <w:spacing w:line="360" w:lineRule="auto"/>
        <w:outlineLvl w:val="2"/>
        <w:rPr>
          <w:rFonts w:ascii="宋体" w:hAnsi="宋体"/>
          <w:b/>
          <w:bCs/>
          <w:color w:val="auto"/>
          <w:szCs w:val="21"/>
        </w:rPr>
      </w:pPr>
      <w:r>
        <w:rPr>
          <w:rFonts w:ascii="宋体" w:hAnsi="宋体" w:cs="宋体"/>
          <w:b/>
          <w:bCs/>
          <w:color w:val="auto"/>
          <w:szCs w:val="21"/>
        </w:rPr>
        <w:t>2.</w:t>
      </w:r>
      <w:r>
        <w:rPr>
          <w:rFonts w:hint="eastAsia" w:ascii="宋体" w:hAnsi="宋体" w:cs="宋体"/>
          <w:b/>
          <w:bCs/>
          <w:color w:val="auto"/>
          <w:szCs w:val="21"/>
        </w:rPr>
        <w:t>发包人义务</w:t>
      </w:r>
    </w:p>
    <w:p>
      <w:pPr>
        <w:keepNext/>
        <w:keepLines/>
        <w:spacing w:line="360" w:lineRule="auto"/>
        <w:outlineLvl w:val="2"/>
        <w:rPr>
          <w:rFonts w:ascii="宋体" w:hAnsi="宋体"/>
          <w:b/>
          <w:bCs/>
          <w:color w:val="auto"/>
          <w:szCs w:val="21"/>
        </w:rPr>
      </w:pPr>
      <w:r>
        <w:rPr>
          <w:rFonts w:ascii="宋体" w:hAnsi="宋体" w:cs="宋体"/>
          <w:b/>
          <w:bCs/>
          <w:color w:val="auto"/>
          <w:szCs w:val="21"/>
        </w:rPr>
        <w:t>2.3</w:t>
      </w:r>
      <w:r>
        <w:rPr>
          <w:rFonts w:hint="eastAsia" w:ascii="宋体" w:hAnsi="宋体" w:cs="宋体"/>
          <w:b/>
          <w:bCs/>
          <w:color w:val="auto"/>
          <w:szCs w:val="21"/>
        </w:rPr>
        <w:t>提供施工场地</w:t>
      </w:r>
    </w:p>
    <w:p>
      <w:pPr>
        <w:spacing w:line="360" w:lineRule="auto"/>
        <w:ind w:firstLine="420" w:firstLineChars="200"/>
        <w:rPr>
          <w:rFonts w:ascii="宋体" w:hAnsi="宋体" w:cs="宋体"/>
          <w:color w:val="auto"/>
          <w:szCs w:val="21"/>
        </w:rPr>
      </w:pPr>
      <w:r>
        <w:rPr>
          <w:rFonts w:hint="eastAsia" w:ascii="宋体" w:hAnsi="宋体" w:cs="宋体"/>
          <w:color w:val="auto"/>
          <w:szCs w:val="21"/>
        </w:rPr>
        <w:t>施工场地应当在监理人发出的开工通知中载明的开工日期前</w:t>
      </w:r>
      <w:r>
        <w:rPr>
          <w:rFonts w:ascii="宋体" w:hAnsi="宋体" w:cs="宋体"/>
          <w:color w:val="auto"/>
          <w:szCs w:val="21"/>
          <w:u w:val="single"/>
        </w:rPr>
        <w:t xml:space="preserve"> 3 </w:t>
      </w:r>
      <w:r>
        <w:rPr>
          <w:rFonts w:hint="eastAsia" w:ascii="宋体" w:hAnsi="宋体" w:cs="宋体"/>
          <w:color w:val="auto"/>
          <w:szCs w:val="21"/>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ascii="宋体" w:hAnsi="宋体"/>
          <w:b/>
          <w:bCs/>
          <w:color w:val="auto"/>
          <w:szCs w:val="21"/>
        </w:rPr>
      </w:pPr>
      <w:r>
        <w:rPr>
          <w:rFonts w:ascii="宋体" w:hAnsi="宋体" w:cs="宋体"/>
          <w:b/>
          <w:bCs/>
          <w:color w:val="auto"/>
          <w:szCs w:val="21"/>
        </w:rPr>
        <w:t>2.5</w:t>
      </w:r>
      <w:r>
        <w:rPr>
          <w:rFonts w:hint="eastAsia" w:ascii="宋体" w:hAnsi="宋体" w:cs="宋体"/>
          <w:b/>
          <w:bCs/>
          <w:color w:val="auto"/>
          <w:szCs w:val="21"/>
        </w:rPr>
        <w:t>组织设计交底</w:t>
      </w:r>
    </w:p>
    <w:p>
      <w:pPr>
        <w:spacing w:line="360" w:lineRule="auto"/>
        <w:ind w:firstLine="420" w:firstLineChars="200"/>
        <w:rPr>
          <w:rFonts w:ascii="宋体" w:hAnsi="宋体"/>
          <w:color w:val="auto"/>
          <w:szCs w:val="21"/>
        </w:rPr>
      </w:pPr>
      <w:r>
        <w:rPr>
          <w:rFonts w:hint="eastAsia" w:ascii="宋体" w:hAnsi="宋体" w:cs="宋体"/>
          <w:color w:val="auto"/>
          <w:szCs w:val="21"/>
        </w:rPr>
        <w:t>发包人应当在合同条款</w:t>
      </w:r>
      <w:r>
        <w:rPr>
          <w:rFonts w:ascii="宋体" w:hAnsi="宋体" w:cs="宋体"/>
          <w:color w:val="auto"/>
          <w:szCs w:val="21"/>
        </w:rPr>
        <w:t>11.1.1</w:t>
      </w:r>
      <w:r>
        <w:rPr>
          <w:rFonts w:hint="eastAsia" w:ascii="宋体" w:hAnsi="宋体" w:cs="宋体"/>
          <w:color w:val="auto"/>
          <w:szCs w:val="21"/>
        </w:rPr>
        <w:t>项约定的开工日期前组织设计人向承包人进行合同工程总体设计交底</w:t>
      </w:r>
      <w:r>
        <w:rPr>
          <w:rFonts w:ascii="宋体" w:hAnsi="宋体" w:cs="宋体"/>
          <w:color w:val="auto"/>
          <w:szCs w:val="21"/>
        </w:rPr>
        <w:t>(</w:t>
      </w:r>
      <w:r>
        <w:rPr>
          <w:rFonts w:hint="eastAsia" w:ascii="宋体" w:hAnsi="宋体" w:cs="宋体"/>
          <w:color w:val="auto"/>
          <w:szCs w:val="21"/>
        </w:rPr>
        <w:t>包括图纸会审</w:t>
      </w:r>
      <w:r>
        <w:rPr>
          <w:rFonts w:ascii="宋体" w:hAnsi="宋体" w:cs="宋体"/>
          <w:color w:val="auto"/>
          <w:szCs w:val="21"/>
        </w:rPr>
        <w:t>)</w:t>
      </w:r>
      <w:r>
        <w:rPr>
          <w:rFonts w:hint="eastAsia" w:ascii="宋体" w:hAnsi="宋体" w:cs="宋体"/>
          <w:color w:val="auto"/>
          <w:szCs w:val="21"/>
        </w:rPr>
        <w:t>。发包人还应按照合同进度计划中载明的阶段性设计交底时间组织和安排阶段工程设计交底</w:t>
      </w:r>
      <w:r>
        <w:rPr>
          <w:rFonts w:ascii="宋体" w:hAnsi="宋体" w:cs="宋体"/>
          <w:color w:val="auto"/>
          <w:szCs w:val="21"/>
        </w:rPr>
        <w:t>(</w:t>
      </w:r>
      <w:r>
        <w:rPr>
          <w:rFonts w:hint="eastAsia" w:ascii="宋体" w:hAnsi="宋体" w:cs="宋体"/>
          <w:color w:val="auto"/>
          <w:szCs w:val="21"/>
        </w:rPr>
        <w:t>包括图纸会审</w:t>
      </w:r>
      <w:r>
        <w:rPr>
          <w:rFonts w:ascii="宋体" w:hAnsi="宋体" w:cs="宋体"/>
          <w:color w:val="auto"/>
          <w:szCs w:val="21"/>
        </w:rPr>
        <w:t>)</w:t>
      </w:r>
      <w:r>
        <w:rPr>
          <w:rFonts w:hint="eastAsia" w:ascii="宋体" w:hAnsi="宋体" w:cs="宋体"/>
          <w:color w:val="auto"/>
          <w:szCs w:val="21"/>
        </w:rPr>
        <w:t>。承包人可以书面方式通过监理人向发包人申请增加紧急的设计交底，发包人在认为确有必要且条件许可时，应当尽快组织这类设计交底。</w:t>
      </w:r>
    </w:p>
    <w:p>
      <w:pPr>
        <w:keepNext/>
        <w:keepLines/>
        <w:spacing w:line="360" w:lineRule="auto"/>
        <w:outlineLvl w:val="2"/>
        <w:rPr>
          <w:rFonts w:ascii="宋体" w:hAnsi="宋体"/>
          <w:b/>
          <w:bCs/>
          <w:color w:val="auto"/>
          <w:szCs w:val="21"/>
        </w:rPr>
      </w:pPr>
      <w:r>
        <w:rPr>
          <w:rFonts w:ascii="宋体" w:hAnsi="宋体" w:cs="宋体"/>
          <w:b/>
          <w:bCs/>
          <w:color w:val="auto"/>
          <w:szCs w:val="21"/>
        </w:rPr>
        <w:t>2.8</w:t>
      </w:r>
      <w:r>
        <w:rPr>
          <w:rFonts w:hint="eastAsia" w:ascii="宋体" w:hAnsi="宋体" w:cs="宋体"/>
          <w:b/>
          <w:bCs/>
          <w:color w:val="auto"/>
          <w:szCs w:val="21"/>
        </w:rPr>
        <w:t>其他义务</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按有关规定及时办理工程质量监督手续。</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根据建设行政主管部门和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ascii="宋体" w:hAnsi="宋体"/>
          <w:color w:val="auto"/>
          <w:szCs w:val="21"/>
        </w:rPr>
      </w:pPr>
      <w:r>
        <w:rPr>
          <w:rFonts w:ascii="宋体" w:hAnsi="宋体" w:cs="宋体"/>
          <w:color w:val="auto"/>
          <w:szCs w:val="21"/>
        </w:rPr>
        <w:t>(4)</w:t>
      </w:r>
      <w:r>
        <w:rPr>
          <w:rFonts w:hint="eastAsia" w:ascii="宋体" w:hAnsi="宋体" w:cs="宋体"/>
          <w:color w:val="auto"/>
          <w:szCs w:val="21"/>
        </w:rPr>
        <w:t>发包人应当履行合同约定的其他义务以及下述义务：</w:t>
      </w:r>
      <w:r>
        <w:rPr>
          <w:rFonts w:ascii="宋体" w:hAnsi="宋体" w:cs="宋体"/>
          <w:color w:val="auto"/>
          <w:szCs w:val="21"/>
          <w:u w:val="single"/>
        </w:rPr>
        <w:t xml:space="preserve">            /               </w:t>
      </w:r>
    </w:p>
    <w:p>
      <w:pPr>
        <w:keepNext/>
        <w:keepLines/>
        <w:spacing w:line="360" w:lineRule="auto"/>
        <w:outlineLvl w:val="2"/>
        <w:rPr>
          <w:rFonts w:ascii="宋体" w:hAnsi="宋体"/>
          <w:b/>
          <w:bCs/>
          <w:color w:val="auto"/>
          <w:szCs w:val="21"/>
        </w:rPr>
      </w:pPr>
      <w:r>
        <w:rPr>
          <w:rFonts w:ascii="宋体" w:hAnsi="宋体" w:cs="宋体"/>
          <w:b/>
          <w:bCs/>
          <w:color w:val="auto"/>
          <w:szCs w:val="21"/>
        </w:rPr>
        <w:t>3.</w:t>
      </w:r>
      <w:r>
        <w:rPr>
          <w:rFonts w:hint="eastAsia" w:ascii="宋体" w:hAnsi="宋体" w:cs="宋体"/>
          <w:b/>
          <w:bCs/>
          <w:color w:val="auto"/>
          <w:szCs w:val="21"/>
        </w:rPr>
        <w:t>监理人</w:t>
      </w:r>
    </w:p>
    <w:p>
      <w:pPr>
        <w:keepNext/>
        <w:keepLines/>
        <w:spacing w:line="360" w:lineRule="auto"/>
        <w:outlineLvl w:val="2"/>
        <w:rPr>
          <w:rFonts w:ascii="宋体" w:hAnsi="宋体"/>
          <w:b/>
          <w:bCs/>
          <w:color w:val="auto"/>
          <w:szCs w:val="21"/>
        </w:rPr>
      </w:pPr>
      <w:r>
        <w:rPr>
          <w:rFonts w:ascii="宋体" w:hAnsi="宋体" w:cs="宋体"/>
          <w:b/>
          <w:bCs/>
          <w:color w:val="auto"/>
          <w:szCs w:val="21"/>
        </w:rPr>
        <w:t>3.1</w:t>
      </w:r>
      <w:r>
        <w:rPr>
          <w:rFonts w:hint="eastAsia" w:ascii="宋体" w:hAnsi="宋体" w:cs="宋体"/>
          <w:b/>
          <w:bCs/>
          <w:color w:val="auto"/>
          <w:szCs w:val="21"/>
        </w:rPr>
        <w:t>监理人的职责和权力</w:t>
      </w:r>
    </w:p>
    <w:p>
      <w:pPr>
        <w:spacing w:line="360" w:lineRule="auto"/>
        <w:ind w:firstLine="420" w:firstLineChars="200"/>
        <w:rPr>
          <w:rFonts w:ascii="宋体" w:hAnsi="宋体"/>
          <w:color w:val="auto"/>
          <w:szCs w:val="21"/>
        </w:rPr>
      </w:pPr>
      <w:r>
        <w:rPr>
          <w:rFonts w:ascii="宋体" w:hAnsi="宋体" w:cs="宋体"/>
          <w:color w:val="auto"/>
          <w:szCs w:val="21"/>
        </w:rPr>
        <w:t>3.1.1</w:t>
      </w:r>
      <w:r>
        <w:rPr>
          <w:rFonts w:hint="eastAsia" w:ascii="宋体" w:hAnsi="宋体" w:cs="宋体"/>
          <w:color w:val="auto"/>
          <w:szCs w:val="21"/>
        </w:rPr>
        <w:t>须经发包人批准行使的权力：</w:t>
      </w:r>
      <w:r>
        <w:rPr>
          <w:rFonts w:hint="eastAsia" w:ascii="宋体" w:hAnsi="宋体" w:cs="宋体"/>
          <w:color w:val="auto"/>
          <w:szCs w:val="21"/>
          <w:u w:val="single"/>
        </w:rPr>
        <w:t>涉及本工程分包、变更、费用、质量、工期的事项及监理合同中须发包人批准才能行使的监理人的权力</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不管通用合同条款第</w:t>
      </w:r>
      <w:r>
        <w:rPr>
          <w:rFonts w:ascii="宋体" w:hAnsi="宋体" w:cs="宋体"/>
          <w:color w:val="auto"/>
          <w:szCs w:val="21"/>
        </w:rPr>
        <w:t>3.1.1</w:t>
      </w:r>
      <w:r>
        <w:rPr>
          <w:rFonts w:hint="eastAsia" w:ascii="宋体" w:hAnsi="宋体" w:cs="宋体"/>
          <w:color w:val="auto"/>
          <w:szCs w:val="21"/>
        </w:rPr>
        <w:t>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ascii="宋体" w:hAnsi="宋体"/>
          <w:b/>
          <w:bCs/>
          <w:color w:val="auto"/>
          <w:szCs w:val="21"/>
        </w:rPr>
      </w:pPr>
      <w:r>
        <w:rPr>
          <w:rFonts w:ascii="宋体" w:hAnsi="宋体" w:cs="宋体"/>
          <w:b/>
          <w:bCs/>
          <w:color w:val="auto"/>
          <w:szCs w:val="21"/>
        </w:rPr>
        <w:t>3.3</w:t>
      </w:r>
      <w:r>
        <w:rPr>
          <w:rFonts w:hint="eastAsia" w:ascii="宋体" w:hAnsi="宋体" w:cs="宋体"/>
          <w:b/>
          <w:bCs/>
          <w:color w:val="auto"/>
          <w:szCs w:val="21"/>
        </w:rPr>
        <w:t>监理人员</w:t>
      </w:r>
    </w:p>
    <w:p>
      <w:pPr>
        <w:spacing w:line="360" w:lineRule="auto"/>
        <w:ind w:firstLine="420" w:firstLineChars="200"/>
        <w:rPr>
          <w:rFonts w:ascii="宋体" w:hAnsi="宋体"/>
          <w:color w:val="auto"/>
          <w:szCs w:val="21"/>
        </w:rPr>
      </w:pPr>
      <w:r>
        <w:rPr>
          <w:rFonts w:ascii="宋体" w:hAnsi="宋体" w:cs="宋体"/>
          <w:color w:val="auto"/>
          <w:szCs w:val="21"/>
        </w:rPr>
        <w:t>3.3.4</w:t>
      </w:r>
      <w:r>
        <w:rPr>
          <w:rFonts w:hint="eastAsia" w:ascii="宋体" w:hAnsi="宋体" w:cs="宋体"/>
          <w:color w:val="auto"/>
          <w:szCs w:val="21"/>
        </w:rPr>
        <w:t>总监理工程师不应将第</w:t>
      </w:r>
      <w:r>
        <w:rPr>
          <w:rFonts w:ascii="宋体" w:hAnsi="宋体" w:cs="宋体"/>
          <w:color w:val="auto"/>
          <w:szCs w:val="21"/>
        </w:rPr>
        <w:t>3.5</w:t>
      </w:r>
      <w:r>
        <w:rPr>
          <w:rFonts w:hint="eastAsia" w:ascii="宋体" w:hAnsi="宋体" w:cs="宋体"/>
          <w:color w:val="auto"/>
          <w:szCs w:val="21"/>
        </w:rPr>
        <w:t>款约定应由总监理工程师作出确定的权力授权或者委托给其他监理人员。</w:t>
      </w:r>
    </w:p>
    <w:p>
      <w:pPr>
        <w:keepNext/>
        <w:keepLines/>
        <w:spacing w:line="360" w:lineRule="auto"/>
        <w:outlineLvl w:val="2"/>
        <w:rPr>
          <w:rFonts w:ascii="宋体" w:hAnsi="宋体"/>
          <w:b/>
          <w:bCs/>
          <w:color w:val="auto"/>
          <w:szCs w:val="21"/>
        </w:rPr>
      </w:pPr>
      <w:r>
        <w:rPr>
          <w:rFonts w:ascii="宋体" w:hAnsi="宋体" w:cs="宋体"/>
          <w:b/>
          <w:bCs/>
          <w:color w:val="auto"/>
          <w:szCs w:val="21"/>
        </w:rPr>
        <w:t>3.4</w:t>
      </w:r>
      <w:r>
        <w:rPr>
          <w:rFonts w:hint="eastAsia" w:ascii="宋体" w:hAnsi="宋体" w:cs="宋体"/>
          <w:b/>
          <w:bCs/>
          <w:color w:val="auto"/>
          <w:szCs w:val="21"/>
        </w:rPr>
        <w:t>监理人的指示</w:t>
      </w:r>
    </w:p>
    <w:p>
      <w:pPr>
        <w:spacing w:line="360" w:lineRule="auto"/>
        <w:ind w:firstLine="420" w:firstLineChars="200"/>
        <w:rPr>
          <w:rFonts w:ascii="宋体" w:hAnsi="宋体"/>
          <w:color w:val="auto"/>
          <w:szCs w:val="21"/>
        </w:rPr>
      </w:pPr>
      <w:r>
        <w:rPr>
          <w:rFonts w:ascii="宋体" w:hAnsi="宋体" w:cs="宋体"/>
          <w:color w:val="auto"/>
          <w:szCs w:val="21"/>
        </w:rPr>
        <w:t>3.4.4</w:t>
      </w:r>
      <w:r>
        <w:rPr>
          <w:rFonts w:hint="eastAsia" w:ascii="宋体" w:hAnsi="宋体" w:cs="宋体"/>
          <w:color w:val="auto"/>
          <w:szCs w:val="21"/>
        </w:rPr>
        <w:t>除通用合同条款已有的专门约定外，承包人只能从总监理工程师或按第</w:t>
      </w:r>
      <w:r>
        <w:rPr>
          <w:rFonts w:ascii="宋体" w:hAnsi="宋体" w:cs="宋体"/>
          <w:color w:val="auto"/>
          <w:szCs w:val="21"/>
        </w:rPr>
        <w:t>3.3.1</w:t>
      </w:r>
      <w:r>
        <w:rPr>
          <w:rFonts w:hint="eastAsia" w:ascii="宋体" w:hAnsi="宋体" w:cs="宋体"/>
          <w:color w:val="auto"/>
          <w:szCs w:val="21"/>
        </w:rPr>
        <w:t>项授权的监理人员处取得指示，发包人应当通过监理人向承包人发出指示。</w:t>
      </w:r>
    </w:p>
    <w:p>
      <w:pPr>
        <w:keepNext/>
        <w:keepLines/>
        <w:spacing w:line="360" w:lineRule="auto"/>
        <w:outlineLvl w:val="2"/>
        <w:rPr>
          <w:rFonts w:ascii="宋体" w:hAnsi="宋体"/>
          <w:b/>
          <w:bCs/>
          <w:color w:val="auto"/>
          <w:szCs w:val="21"/>
        </w:rPr>
      </w:pPr>
      <w:r>
        <w:rPr>
          <w:rFonts w:ascii="宋体" w:hAnsi="宋体" w:cs="宋体"/>
          <w:b/>
          <w:bCs/>
          <w:color w:val="auto"/>
          <w:szCs w:val="21"/>
        </w:rPr>
        <w:t>3.6</w:t>
      </w:r>
      <w:r>
        <w:rPr>
          <w:rFonts w:hint="eastAsia" w:ascii="宋体" w:hAnsi="宋体" w:cs="宋体"/>
          <w:b/>
          <w:bCs/>
          <w:color w:val="auto"/>
          <w:szCs w:val="21"/>
        </w:rPr>
        <w:t>监理人的宽恕</w:t>
      </w:r>
    </w:p>
    <w:p>
      <w:pPr>
        <w:spacing w:line="360" w:lineRule="auto"/>
        <w:ind w:firstLine="420" w:firstLineChars="200"/>
        <w:rPr>
          <w:rFonts w:ascii="宋体" w:hAnsi="宋体"/>
          <w:color w:val="auto"/>
          <w:szCs w:val="21"/>
        </w:rPr>
      </w:pPr>
      <w:r>
        <w:rPr>
          <w:rFonts w:hint="eastAsia" w:ascii="宋体" w:hAnsi="宋体" w:cs="宋体"/>
          <w:color w:val="auto"/>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ascii="宋体" w:hAnsi="宋体"/>
          <w:b/>
          <w:bCs/>
          <w:color w:val="auto"/>
          <w:szCs w:val="21"/>
        </w:rPr>
      </w:pPr>
      <w:r>
        <w:rPr>
          <w:rFonts w:ascii="宋体" w:hAnsi="宋体" w:cs="宋体"/>
          <w:b/>
          <w:bCs/>
          <w:color w:val="auto"/>
          <w:szCs w:val="21"/>
        </w:rPr>
        <w:t>4.</w:t>
      </w:r>
      <w:r>
        <w:rPr>
          <w:rFonts w:hint="eastAsia" w:ascii="宋体" w:hAnsi="宋体" w:cs="宋体"/>
          <w:b/>
          <w:bCs/>
          <w:color w:val="auto"/>
          <w:szCs w:val="21"/>
        </w:rPr>
        <w:t>承包人</w:t>
      </w:r>
    </w:p>
    <w:p>
      <w:pPr>
        <w:keepNext/>
        <w:keepLines/>
        <w:spacing w:line="360" w:lineRule="auto"/>
        <w:outlineLvl w:val="2"/>
        <w:rPr>
          <w:rFonts w:ascii="宋体" w:hAnsi="宋体"/>
          <w:b/>
          <w:bCs/>
          <w:color w:val="auto"/>
          <w:szCs w:val="21"/>
        </w:rPr>
      </w:pPr>
      <w:r>
        <w:rPr>
          <w:rFonts w:ascii="宋体" w:hAnsi="宋体" w:cs="宋体"/>
          <w:b/>
          <w:bCs/>
          <w:color w:val="auto"/>
          <w:szCs w:val="21"/>
        </w:rPr>
        <w:t>4.1</w:t>
      </w:r>
      <w:r>
        <w:rPr>
          <w:rFonts w:hint="eastAsia" w:ascii="宋体" w:hAnsi="宋体" w:cs="宋体"/>
          <w:b/>
          <w:bCs/>
          <w:color w:val="auto"/>
          <w:szCs w:val="21"/>
        </w:rPr>
        <w:t>承包人的一般义务</w:t>
      </w:r>
    </w:p>
    <w:p>
      <w:pPr>
        <w:spacing w:line="360" w:lineRule="auto"/>
        <w:ind w:firstLine="420" w:firstLineChars="200"/>
        <w:rPr>
          <w:rFonts w:ascii="宋体" w:hAnsi="宋体"/>
          <w:color w:val="auto"/>
          <w:szCs w:val="21"/>
        </w:rPr>
      </w:pPr>
      <w:r>
        <w:rPr>
          <w:rFonts w:ascii="宋体" w:hAnsi="宋体" w:cs="宋体"/>
          <w:color w:val="auto"/>
          <w:szCs w:val="21"/>
        </w:rPr>
        <w:t>4.1.3</w:t>
      </w:r>
      <w:r>
        <w:rPr>
          <w:rFonts w:hint="eastAsia" w:ascii="宋体" w:hAnsi="宋体" w:cs="宋体"/>
          <w:color w:val="auto"/>
          <w:szCs w:val="21"/>
        </w:rPr>
        <w:t>除专用合同条款第</w:t>
      </w:r>
      <w:r>
        <w:rPr>
          <w:rFonts w:ascii="宋体" w:hAnsi="宋体" w:cs="宋体"/>
          <w:color w:val="auto"/>
          <w:szCs w:val="21"/>
        </w:rPr>
        <w:t>5.2</w:t>
      </w:r>
      <w:r>
        <w:rPr>
          <w:rFonts w:hint="eastAsia" w:ascii="宋体" w:hAnsi="宋体" w:cs="宋体"/>
          <w:color w:val="auto"/>
          <w:szCs w:val="21"/>
        </w:rPr>
        <w:t>款约定由发包人提供的材料和工程设备和第</w:t>
      </w:r>
      <w:r>
        <w:rPr>
          <w:rFonts w:ascii="宋体" w:hAnsi="宋体" w:cs="宋体"/>
          <w:color w:val="auto"/>
          <w:szCs w:val="21"/>
        </w:rPr>
        <w:t>6.2</w:t>
      </w:r>
      <w:r>
        <w:rPr>
          <w:rFonts w:hint="eastAsia" w:ascii="宋体" w:hAnsi="宋体" w:cs="宋体"/>
          <w:color w:val="auto"/>
          <w:szCs w:val="21"/>
        </w:rPr>
        <w:t>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ascii="宋体" w:hAnsi="宋体"/>
          <w:b/>
          <w:bCs/>
          <w:color w:val="auto"/>
          <w:szCs w:val="21"/>
        </w:rPr>
      </w:pPr>
      <w:r>
        <w:rPr>
          <w:rFonts w:ascii="宋体" w:hAnsi="宋体" w:cs="宋体"/>
          <w:b/>
          <w:bCs/>
          <w:color w:val="auto"/>
          <w:szCs w:val="21"/>
        </w:rPr>
        <w:t>4.1.8</w:t>
      </w:r>
      <w:r>
        <w:rPr>
          <w:rFonts w:hint="eastAsia" w:ascii="宋体" w:hAnsi="宋体" w:cs="宋体"/>
          <w:b/>
          <w:bCs/>
          <w:color w:val="auto"/>
          <w:szCs w:val="21"/>
        </w:rPr>
        <w:t>为他人提供方便</w:t>
      </w:r>
    </w:p>
    <w:p>
      <w:pPr>
        <w:spacing w:line="360" w:lineRule="auto"/>
        <w:ind w:firstLine="420" w:firstLineChars="200"/>
        <w:rPr>
          <w:rFonts w:ascii="宋体" w:hAnsi="宋体"/>
          <w:color w:val="auto"/>
          <w:szCs w:val="21"/>
          <w:u w:val="single"/>
        </w:rPr>
      </w:pPr>
      <w:r>
        <w:rPr>
          <w:rFonts w:ascii="宋体" w:hAnsi="宋体" w:cs="宋体"/>
          <w:color w:val="auto"/>
          <w:szCs w:val="21"/>
        </w:rPr>
        <w:t>(1)</w:t>
      </w:r>
      <w:r>
        <w:rPr>
          <w:rFonts w:hint="eastAsia" w:ascii="宋体" w:hAnsi="宋体" w:cs="宋体"/>
          <w:color w:val="auto"/>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color w:val="auto"/>
          <w:szCs w:val="21"/>
        </w:rPr>
        <w:t>(</w:t>
      </w:r>
      <w:r>
        <w:rPr>
          <w:rFonts w:hint="eastAsia" w:ascii="宋体" w:hAnsi="宋体" w:cs="宋体"/>
          <w:color w:val="auto"/>
          <w:szCs w:val="21"/>
        </w:rPr>
        <w:t>投标总报价</w:t>
      </w:r>
      <w:r>
        <w:rPr>
          <w:rFonts w:ascii="宋体" w:hAnsi="宋体" w:cs="宋体"/>
          <w:color w:val="auto"/>
          <w:szCs w:val="21"/>
        </w:rPr>
        <w:t>)</w:t>
      </w:r>
      <w:r>
        <w:rPr>
          <w:rFonts w:hint="eastAsia" w:ascii="宋体" w:hAnsi="宋体" w:cs="宋体"/>
          <w:color w:val="auto"/>
          <w:szCs w:val="21"/>
        </w:rPr>
        <w:t>中，具体工作内容和要求包括：</w:t>
      </w:r>
      <w:r>
        <w:rPr>
          <w:rFonts w:hint="eastAsia" w:ascii="宋体" w:hAnsi="宋体" w:cs="宋体"/>
          <w:color w:val="auto"/>
          <w:szCs w:val="21"/>
          <w:u w:val="single"/>
        </w:rPr>
        <w:t>根据施工过程中实际情况由发包人和监理人指派并审批</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承包人还应按监理人指示为独立承包人以外的他人在施工场地或者附近实施与合同工程有关的其他工作提供可能的条件，可能发生费用由监理人按第</w:t>
      </w:r>
      <w:r>
        <w:rPr>
          <w:rFonts w:ascii="宋体" w:hAnsi="宋体" w:cs="宋体"/>
          <w:color w:val="auto"/>
          <w:szCs w:val="21"/>
        </w:rPr>
        <w:t>3.5</w:t>
      </w:r>
      <w:r>
        <w:rPr>
          <w:rFonts w:hint="eastAsia" w:ascii="宋体" w:hAnsi="宋体" w:cs="宋体"/>
          <w:color w:val="auto"/>
          <w:szCs w:val="21"/>
        </w:rPr>
        <w:t>款商定或者确定。</w:t>
      </w:r>
    </w:p>
    <w:p>
      <w:pPr>
        <w:spacing w:line="360" w:lineRule="auto"/>
        <w:ind w:firstLine="422" w:firstLineChars="200"/>
        <w:rPr>
          <w:rFonts w:ascii="宋体" w:hAnsi="宋体"/>
          <w:b/>
          <w:bCs/>
          <w:color w:val="auto"/>
          <w:szCs w:val="21"/>
        </w:rPr>
      </w:pPr>
      <w:r>
        <w:rPr>
          <w:rFonts w:ascii="宋体" w:hAnsi="宋体" w:cs="宋体"/>
          <w:b/>
          <w:bCs/>
          <w:color w:val="auto"/>
          <w:szCs w:val="21"/>
        </w:rPr>
        <w:t>4.1.10</w:t>
      </w:r>
      <w:r>
        <w:rPr>
          <w:rFonts w:hint="eastAsia" w:ascii="宋体" w:hAnsi="宋体" w:cs="宋体"/>
          <w:b/>
          <w:bCs/>
          <w:color w:val="auto"/>
          <w:szCs w:val="21"/>
        </w:rPr>
        <w:t>其他义务</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根据发包人委托，在其设计资质等级和业务允许的范围内，完成施工图设计或与工程配套的设计，经监理人确认后使用，发包人承担由此发生的费用。由承包人负责完成的设计文件属于合同条款第</w:t>
      </w:r>
      <w:r>
        <w:rPr>
          <w:rFonts w:ascii="宋体" w:hAnsi="宋体" w:cs="宋体"/>
          <w:color w:val="auto"/>
          <w:szCs w:val="21"/>
        </w:rPr>
        <w:t>1.6.2</w:t>
      </w:r>
      <w:r>
        <w:rPr>
          <w:rFonts w:hint="eastAsia" w:ascii="宋体" w:hAnsi="宋体" w:cs="宋体"/>
          <w:color w:val="auto"/>
          <w:szCs w:val="21"/>
        </w:rPr>
        <w:t>项约定的承包人提供的文件，承包人应按照专用合同条款第</w:t>
      </w:r>
      <w:r>
        <w:rPr>
          <w:rFonts w:ascii="宋体" w:hAnsi="宋体" w:cs="宋体"/>
          <w:color w:val="auto"/>
          <w:szCs w:val="21"/>
        </w:rPr>
        <w:t>1.6.2</w:t>
      </w:r>
      <w:r>
        <w:rPr>
          <w:rFonts w:hint="eastAsia" w:ascii="宋体" w:hAnsi="宋体" w:cs="宋体"/>
          <w:color w:val="auto"/>
          <w:szCs w:val="21"/>
        </w:rPr>
        <w:t>项约定的期限和数量提交，由此发生的费用被认为已经包括在承包人的签约合同价</w:t>
      </w:r>
      <w:r>
        <w:rPr>
          <w:rFonts w:ascii="宋体" w:hAnsi="宋体" w:cs="宋体"/>
          <w:color w:val="auto"/>
          <w:szCs w:val="21"/>
        </w:rPr>
        <w:t>(</w:t>
      </w:r>
      <w:r>
        <w:rPr>
          <w:rFonts w:hint="eastAsia" w:ascii="宋体" w:hAnsi="宋体" w:cs="宋体"/>
          <w:color w:val="auto"/>
          <w:szCs w:val="21"/>
        </w:rPr>
        <w:t>总报价</w:t>
      </w:r>
      <w:r>
        <w:rPr>
          <w:rFonts w:ascii="宋体" w:hAnsi="宋体" w:cs="宋体"/>
          <w:color w:val="auto"/>
          <w:szCs w:val="21"/>
        </w:rPr>
        <w:t>)</w:t>
      </w:r>
      <w:r>
        <w:rPr>
          <w:rFonts w:hint="eastAsia" w:ascii="宋体" w:hAnsi="宋体" w:cs="宋体"/>
          <w:color w:val="auto"/>
          <w:szCs w:val="21"/>
        </w:rPr>
        <w:t>中。由承包人承担的施工图设计或与工程配套的设计工作内容：</w:t>
      </w:r>
      <w:r>
        <w:rPr>
          <w:rFonts w:hint="eastAsia" w:ascii="宋体" w:hAnsi="宋体" w:cs="宋体"/>
          <w:color w:val="auto"/>
          <w:szCs w:val="21"/>
          <w:u w:val="single"/>
        </w:rPr>
        <w:t>需要时发包人与承包人另行约定</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承包人应履行合同约定的其他义务以及下述义务：</w:t>
      </w:r>
      <w:r>
        <w:rPr>
          <w:rFonts w:hint="eastAsia" w:ascii="宋体" w:hAnsi="宋体" w:cs="宋体"/>
          <w:color w:val="auto"/>
          <w:szCs w:val="21"/>
          <w:u w:val="single"/>
        </w:rPr>
        <w:t>需要时发包人与承包人另行约定</w:t>
      </w:r>
      <w:r>
        <w:rPr>
          <w:rFonts w:hint="eastAsia" w:ascii="宋体" w:hAnsi="宋体" w:cs="宋体"/>
          <w:color w:val="auto"/>
          <w:szCs w:val="21"/>
        </w:rPr>
        <w:t>。</w:t>
      </w:r>
    </w:p>
    <w:p>
      <w:pPr>
        <w:keepNext/>
        <w:keepLines/>
        <w:spacing w:line="360" w:lineRule="auto"/>
        <w:outlineLvl w:val="2"/>
        <w:rPr>
          <w:rFonts w:hint="eastAsia" w:ascii="宋体" w:hAnsi="宋体" w:eastAsia="宋体" w:cs="宋体"/>
          <w:b/>
          <w:bCs/>
          <w:color w:val="auto"/>
          <w:szCs w:val="21"/>
          <w:lang w:eastAsia="zh-CN"/>
        </w:rPr>
      </w:pPr>
      <w:r>
        <w:rPr>
          <w:rFonts w:ascii="宋体" w:hAnsi="宋体" w:cs="宋体"/>
          <w:b/>
          <w:bCs/>
          <w:color w:val="auto"/>
          <w:szCs w:val="21"/>
        </w:rPr>
        <w:t>4.2</w:t>
      </w:r>
      <w:r>
        <w:rPr>
          <w:rFonts w:hint="eastAsia" w:ascii="宋体" w:hAnsi="宋体" w:cs="宋体"/>
          <w:b/>
          <w:bCs/>
          <w:color w:val="auto"/>
          <w:szCs w:val="21"/>
        </w:rPr>
        <w:t>履约担保</w:t>
      </w:r>
      <w:r>
        <w:rPr>
          <w:rFonts w:hint="eastAsia" w:ascii="宋体" w:hAnsi="宋体" w:cs="宋体"/>
          <w:b/>
          <w:bCs/>
          <w:color w:val="auto"/>
          <w:szCs w:val="21"/>
          <w:lang w:eastAsia="zh-CN"/>
        </w:rPr>
        <w:t>：无</w:t>
      </w:r>
    </w:p>
    <w:p>
      <w:pPr>
        <w:spacing w:line="360" w:lineRule="auto"/>
        <w:ind w:firstLine="422" w:firstLineChars="200"/>
        <w:jc w:val="left"/>
        <w:rPr>
          <w:rFonts w:ascii="宋体" w:hAnsi="宋体"/>
          <w:color w:val="auto"/>
          <w:szCs w:val="21"/>
        </w:rPr>
      </w:pPr>
      <w:r>
        <w:rPr>
          <w:rFonts w:ascii="宋体" w:hAnsi="宋体" w:cs="宋体"/>
          <w:b/>
          <w:bCs/>
          <w:color w:val="auto"/>
          <w:szCs w:val="21"/>
        </w:rPr>
        <w:t>4.3</w:t>
      </w:r>
      <w:r>
        <w:rPr>
          <w:rFonts w:hint="eastAsia" w:ascii="宋体" w:hAnsi="宋体" w:cs="宋体"/>
          <w:b/>
          <w:bCs/>
          <w:color w:val="auto"/>
          <w:szCs w:val="21"/>
        </w:rPr>
        <w:t>分包（本工程不允许分包）</w:t>
      </w:r>
    </w:p>
    <w:p>
      <w:pPr>
        <w:spacing w:line="360" w:lineRule="auto"/>
        <w:ind w:firstLine="420" w:firstLineChars="200"/>
        <w:rPr>
          <w:rFonts w:ascii="宋体" w:hAnsi="宋体"/>
          <w:color w:val="auto"/>
          <w:szCs w:val="21"/>
        </w:rPr>
      </w:pPr>
      <w:r>
        <w:rPr>
          <w:rFonts w:ascii="宋体" w:hAnsi="宋体" w:cs="宋体"/>
          <w:color w:val="auto"/>
          <w:szCs w:val="21"/>
        </w:rPr>
        <w:t>4.3.2</w:t>
      </w:r>
      <w:r>
        <w:rPr>
          <w:rFonts w:hint="eastAsia" w:ascii="宋体" w:hAnsi="宋体" w:cs="宋体"/>
          <w:color w:val="auto"/>
          <w:szCs w:val="21"/>
        </w:rPr>
        <w:t>发包人同意承包人分包的非主体、非关键性工作除通用合同条款第</w:t>
      </w:r>
      <w:r>
        <w:rPr>
          <w:rFonts w:ascii="宋体" w:hAnsi="宋体" w:cs="宋体"/>
          <w:color w:val="auto"/>
          <w:szCs w:val="21"/>
        </w:rPr>
        <w:t>4.3</w:t>
      </w:r>
      <w:r>
        <w:rPr>
          <w:rFonts w:hint="eastAsia" w:ascii="宋体" w:hAnsi="宋体" w:cs="宋体"/>
          <w:color w:val="auto"/>
          <w:szCs w:val="21"/>
        </w:rPr>
        <w:t>款的约定外，分包还应遵循以下约定：</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color w:val="auto"/>
          <w:szCs w:val="21"/>
        </w:rPr>
        <w:t>15.8.1</w:t>
      </w:r>
      <w:r>
        <w:rPr>
          <w:rFonts w:hint="eastAsia" w:ascii="宋体" w:hAnsi="宋体" w:cs="宋体"/>
          <w:color w:val="auto"/>
          <w:szCs w:val="21"/>
        </w:rPr>
        <w:t>项的约定，由发包人和承包人以招标方式确定专业分包人。除项目审批部门有特别核准外，暂估价的专业工程的招标应当采用与施工总承包同样的招标方式。</w:t>
      </w:r>
    </w:p>
    <w:p>
      <w:pPr>
        <w:spacing w:line="360" w:lineRule="auto"/>
        <w:ind w:firstLine="420" w:firstLineChars="200"/>
        <w:rPr>
          <w:rFonts w:ascii="宋体" w:hAnsi="宋体" w:cs="宋体"/>
          <w:color w:val="auto"/>
          <w:szCs w:val="21"/>
        </w:rPr>
      </w:pPr>
      <w:r>
        <w:rPr>
          <w:rFonts w:ascii="宋体" w:hAnsi="宋体" w:cs="宋体"/>
          <w:color w:val="auto"/>
          <w:szCs w:val="21"/>
        </w:rPr>
        <w:t>(3)</w:t>
      </w:r>
      <w:bookmarkStart w:id="43" w:name="_Hlk40553084"/>
      <w:r>
        <w:rPr>
          <w:rFonts w:hint="eastAsia" w:ascii="宋体" w:hAnsi="宋体" w:cs="宋体"/>
          <w:color w:val="auto"/>
          <w:szCs w:val="21"/>
        </w:rPr>
        <w:t xml:space="preserve"> 经发包人书面同意分包的工程项目的分包合同</w:t>
      </w:r>
      <w:bookmarkEnd w:id="43"/>
      <w:r>
        <w:rPr>
          <w:rFonts w:hint="eastAsia" w:ascii="宋体" w:hAnsi="宋体" w:cs="宋体"/>
          <w:color w:val="auto"/>
          <w:szCs w:val="21"/>
        </w:rPr>
        <w:t>签订并报送有关建设行政主管部门备案后</w:t>
      </w:r>
      <w:r>
        <w:rPr>
          <w:rFonts w:ascii="宋体" w:hAnsi="宋体" w:cs="宋体"/>
          <w:color w:val="auto"/>
          <w:szCs w:val="21"/>
        </w:rPr>
        <w:t>7</w:t>
      </w:r>
      <w:r>
        <w:rPr>
          <w:rFonts w:hint="eastAsia" w:ascii="宋体" w:hAnsi="宋体" w:cs="宋体"/>
          <w:color w:val="auto"/>
          <w:szCs w:val="21"/>
        </w:rPr>
        <w:t>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承包人拟在中标后将中标项目的部分非主体、非关键性工作进行分包的，应符合规定的分包内容、分包金额和接受分包的第三人资质要求等限制性条件。</w:t>
      </w:r>
    </w:p>
    <w:p>
      <w:pPr>
        <w:spacing w:line="360" w:lineRule="auto"/>
        <w:ind w:firstLine="420" w:firstLineChars="200"/>
        <w:rPr>
          <w:rFonts w:ascii="宋体" w:hAnsi="宋体"/>
          <w:color w:val="auto"/>
          <w:szCs w:val="21"/>
        </w:rPr>
      </w:pPr>
      <w:r>
        <w:rPr>
          <w:rFonts w:ascii="宋体" w:hAnsi="宋体" w:cs="宋体"/>
          <w:color w:val="auto"/>
          <w:szCs w:val="21"/>
        </w:rPr>
        <w:t>(4)</w:t>
      </w:r>
      <w:r>
        <w:rPr>
          <w:rFonts w:hint="eastAsia" w:ascii="宋体" w:hAnsi="宋体" w:cs="宋体"/>
          <w:color w:val="auto"/>
          <w:szCs w:val="21"/>
        </w:rPr>
        <w:t>分包工程价款由承包人与分包人</w:t>
      </w:r>
      <w:r>
        <w:rPr>
          <w:rFonts w:ascii="宋体" w:hAnsi="宋体" w:cs="宋体"/>
          <w:color w:val="auto"/>
          <w:szCs w:val="21"/>
        </w:rPr>
        <w:t>(</w:t>
      </w:r>
      <w:r>
        <w:rPr>
          <w:rFonts w:hint="eastAsia" w:ascii="宋体" w:hAnsi="宋体" w:cs="宋体"/>
          <w:color w:val="auto"/>
          <w:szCs w:val="21"/>
        </w:rPr>
        <w:t>包括专业分包人</w:t>
      </w:r>
      <w:r>
        <w:rPr>
          <w:rFonts w:ascii="宋体" w:hAnsi="宋体" w:cs="宋体"/>
          <w:color w:val="auto"/>
          <w:szCs w:val="21"/>
        </w:rPr>
        <w:t>)</w:t>
      </w:r>
      <w:r>
        <w:rPr>
          <w:rFonts w:hint="eastAsia" w:ascii="宋体" w:hAnsi="宋体" w:cs="宋体"/>
          <w:color w:val="auto"/>
          <w:szCs w:val="21"/>
        </w:rPr>
        <w:t>结算。 发包人未经承包人同意不得向分包人</w:t>
      </w:r>
      <w:r>
        <w:rPr>
          <w:rFonts w:ascii="宋体" w:hAnsi="宋体" w:cs="宋体"/>
          <w:color w:val="auto"/>
          <w:szCs w:val="21"/>
        </w:rPr>
        <w:t>(</w:t>
      </w:r>
      <w:r>
        <w:rPr>
          <w:rFonts w:hint="eastAsia" w:ascii="宋体" w:hAnsi="宋体" w:cs="宋体"/>
          <w:color w:val="auto"/>
          <w:szCs w:val="21"/>
        </w:rPr>
        <w:t>包括专业分包人</w:t>
      </w:r>
      <w:r>
        <w:rPr>
          <w:rFonts w:ascii="宋体" w:hAnsi="宋体" w:cs="宋体"/>
          <w:color w:val="auto"/>
          <w:szCs w:val="21"/>
        </w:rPr>
        <w:t>)</w:t>
      </w:r>
      <w:r>
        <w:rPr>
          <w:rFonts w:hint="eastAsia" w:ascii="宋体" w:hAnsi="宋体" w:cs="宋体"/>
          <w:color w:val="auto"/>
          <w:szCs w:val="21"/>
        </w:rPr>
        <w:t>支付相关分包合同项下的工程款项（执行法院判决或仲裁裁决或政府要求除外）。因发包人未经承包人同意直接向分包人</w:t>
      </w:r>
      <w:r>
        <w:rPr>
          <w:rFonts w:ascii="宋体" w:hAnsi="宋体" w:cs="宋体"/>
          <w:color w:val="auto"/>
          <w:szCs w:val="21"/>
        </w:rPr>
        <w:t>(</w:t>
      </w:r>
      <w:r>
        <w:rPr>
          <w:rFonts w:hint="eastAsia" w:ascii="宋体" w:hAnsi="宋体" w:cs="宋体"/>
          <w:color w:val="auto"/>
          <w:szCs w:val="21"/>
        </w:rPr>
        <w:t>包括专业分包人</w:t>
      </w:r>
      <w:r>
        <w:rPr>
          <w:rFonts w:ascii="宋体" w:hAnsi="宋体" w:cs="宋体"/>
          <w:color w:val="auto"/>
          <w:szCs w:val="21"/>
        </w:rPr>
        <w:t>)</w:t>
      </w:r>
      <w:r>
        <w:rPr>
          <w:rFonts w:hint="eastAsia" w:ascii="宋体" w:hAnsi="宋体" w:cs="宋体"/>
          <w:color w:val="auto"/>
          <w:szCs w:val="21"/>
        </w:rPr>
        <w:t>支付相关分包合同项下的工程款项而影响承包人工作的，所造成的承包人费用增加或延误的工期由发包人承担。</w:t>
      </w:r>
    </w:p>
    <w:p>
      <w:pPr>
        <w:spacing w:line="360" w:lineRule="auto"/>
        <w:ind w:firstLine="420" w:firstLineChars="200"/>
        <w:rPr>
          <w:rFonts w:ascii="宋体" w:hAnsi="宋体"/>
          <w:color w:val="auto"/>
          <w:szCs w:val="21"/>
        </w:rPr>
      </w:pPr>
      <w:r>
        <w:rPr>
          <w:rFonts w:ascii="宋体" w:hAnsi="宋体" w:cs="宋体"/>
          <w:color w:val="auto"/>
          <w:szCs w:val="21"/>
        </w:rPr>
        <w:t>(5)</w:t>
      </w:r>
      <w:r>
        <w:rPr>
          <w:rFonts w:hint="eastAsia" w:ascii="宋体" w:hAnsi="宋体" w:cs="宋体"/>
          <w:color w:val="auto"/>
          <w:szCs w:val="21"/>
        </w:rPr>
        <w:t>未经发包人和监理人审批同意的分包工程和分包人，发包人有权拒绝验收分包工程和支付相应款项，由此引起的发包人费用增加和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延误的工期由承包人承担。</w:t>
      </w:r>
    </w:p>
    <w:p>
      <w:pPr>
        <w:keepNext/>
        <w:keepLines/>
        <w:spacing w:line="360" w:lineRule="auto"/>
        <w:outlineLvl w:val="2"/>
        <w:rPr>
          <w:rFonts w:ascii="宋体" w:hAnsi="宋体"/>
          <w:b/>
          <w:bCs/>
          <w:color w:val="auto"/>
          <w:szCs w:val="21"/>
        </w:rPr>
      </w:pPr>
      <w:r>
        <w:rPr>
          <w:rFonts w:ascii="宋体" w:hAnsi="宋体" w:cs="宋体"/>
          <w:b/>
          <w:bCs/>
          <w:color w:val="auto"/>
          <w:szCs w:val="21"/>
        </w:rPr>
        <w:t>4.5</w:t>
      </w:r>
      <w:r>
        <w:rPr>
          <w:rFonts w:hint="eastAsia" w:ascii="宋体" w:hAnsi="宋体" w:cs="宋体"/>
          <w:b/>
          <w:bCs/>
          <w:color w:val="auto"/>
          <w:szCs w:val="21"/>
        </w:rPr>
        <w:t>承包人项目经理</w:t>
      </w:r>
    </w:p>
    <w:p>
      <w:pPr>
        <w:spacing w:line="360" w:lineRule="auto"/>
        <w:ind w:firstLine="420" w:firstLineChars="200"/>
        <w:rPr>
          <w:rFonts w:ascii="宋体" w:hAnsi="宋体"/>
          <w:color w:val="auto"/>
          <w:szCs w:val="21"/>
        </w:rPr>
      </w:pPr>
      <w:r>
        <w:rPr>
          <w:rFonts w:ascii="宋体" w:hAnsi="宋体" w:cs="宋体"/>
          <w:color w:val="auto"/>
          <w:szCs w:val="21"/>
        </w:rPr>
        <w:t>4.5.1</w:t>
      </w:r>
      <w:r>
        <w:rPr>
          <w:rFonts w:hint="eastAsia" w:ascii="宋体" w:hAnsi="宋体" w:cs="宋体"/>
          <w:color w:val="auto"/>
          <w:szCs w:val="21"/>
        </w:rPr>
        <w:t>承包人项目经理必须与承包人投标时所承诺的人员一致，并在根据通用合同条款第</w:t>
      </w:r>
      <w:r>
        <w:rPr>
          <w:rFonts w:ascii="宋体" w:hAnsi="宋体" w:cs="宋体"/>
          <w:color w:val="auto"/>
          <w:szCs w:val="21"/>
        </w:rPr>
        <w:t>11.1.1</w:t>
      </w:r>
      <w:r>
        <w:rPr>
          <w:rFonts w:hint="eastAsia" w:ascii="宋体" w:hAnsi="宋体" w:cs="宋体"/>
          <w:color w:val="auto"/>
          <w:szCs w:val="21"/>
        </w:rPr>
        <w:t>项确定的开工日期前到任。在监理人向承包人颁发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ascii="宋体" w:hAnsi="宋体" w:cs="宋体"/>
          <w:bCs/>
          <w:color w:val="auto"/>
          <w:szCs w:val="21"/>
          <w:u w:val="single"/>
        </w:rPr>
      </w:pPr>
      <w:r>
        <w:rPr>
          <w:rFonts w:ascii="宋体" w:hAnsi="宋体" w:cs="宋体"/>
          <w:bCs/>
          <w:color w:val="auto"/>
          <w:szCs w:val="21"/>
        </w:rPr>
        <w:t>4.5.2</w:t>
      </w:r>
      <w:r>
        <w:rPr>
          <w:rFonts w:hint="eastAsia" w:ascii="宋体" w:hAnsi="宋体" w:cs="宋体"/>
          <w:bCs/>
          <w:color w:val="auto"/>
          <w:szCs w:val="21"/>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cs="宋体"/>
          <w:color w:val="auto"/>
          <w:szCs w:val="21"/>
          <w:u w:val="single"/>
        </w:rPr>
        <w:t>发包人采用押证管理、人证合一，</w:t>
      </w:r>
      <w:r>
        <w:rPr>
          <w:rFonts w:hint="eastAsia" w:ascii="宋体" w:hAnsi="宋体" w:cs="宋体"/>
          <w:bCs/>
          <w:color w:val="auto"/>
          <w:szCs w:val="21"/>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ascii="宋体" w:hAnsi="宋体" w:cs="宋体"/>
          <w:bCs/>
          <w:color w:val="auto"/>
          <w:szCs w:val="21"/>
          <w:u w:val="single"/>
        </w:rPr>
      </w:pPr>
      <w:r>
        <w:rPr>
          <w:rFonts w:hint="eastAsia" w:ascii="宋体" w:hAnsi="宋体" w:cs="宋体"/>
          <w:bCs/>
          <w:color w:val="auto"/>
          <w:szCs w:val="21"/>
          <w:u w:val="single"/>
        </w:rPr>
        <w:t xml:space="preserve">本项目以上所列的现场管理人员，在施工现场工作时间每周不低于 </w:t>
      </w:r>
      <w:r>
        <w:rPr>
          <w:rFonts w:ascii="宋体" w:hAnsi="宋体" w:cs="宋体"/>
          <w:bCs/>
          <w:color w:val="auto"/>
          <w:szCs w:val="21"/>
          <w:u w:val="single"/>
        </w:rPr>
        <w:t>6</w:t>
      </w:r>
      <w:r>
        <w:rPr>
          <w:rFonts w:hint="eastAsia" w:ascii="宋体" w:hAnsi="宋体" w:cs="宋体"/>
          <w:bCs/>
          <w:color w:val="auto"/>
          <w:szCs w:val="21"/>
          <w:u w:val="single"/>
        </w:rPr>
        <w:t>天，每天工作不低于 8小时，否则按照项目经理5000 元/天，其余管理人员 1000元/天进行罚款，该罚款发包人直接从应付承包人工程款中扣除。</w:t>
      </w:r>
    </w:p>
    <w:p>
      <w:pPr>
        <w:spacing w:line="500" w:lineRule="exact"/>
        <w:ind w:firstLine="527" w:firstLineChars="250"/>
        <w:rPr>
          <w:rFonts w:ascii="宋体" w:hAnsi="宋体" w:cs="宋体"/>
          <w:b/>
          <w:bCs/>
          <w:color w:val="auto"/>
          <w:szCs w:val="21"/>
          <w:u w:val="single"/>
        </w:rPr>
      </w:pPr>
      <w:r>
        <w:rPr>
          <w:rFonts w:hint="eastAsia" w:ascii="宋体" w:hAnsi="宋体" w:cs="宋体"/>
          <w:b/>
          <w:bCs/>
          <w:color w:val="auto"/>
          <w:szCs w:val="21"/>
          <w:u w:val="single"/>
        </w:rPr>
        <w:t>承包人不得擅自变更</w:t>
      </w:r>
      <w:r>
        <w:rPr>
          <w:rFonts w:hint="eastAsia" w:ascii="宋体" w:hAnsi="宋体" w:cs="宋体"/>
          <w:b/>
          <w:bCs/>
          <w:color w:val="auto"/>
          <w:szCs w:val="21"/>
          <w:u w:val="single"/>
          <w:lang w:eastAsia="zh-CN"/>
        </w:rPr>
        <w:t>磋商</w:t>
      </w:r>
      <w:r>
        <w:rPr>
          <w:rFonts w:hint="eastAsia" w:ascii="宋体" w:hAnsi="宋体" w:cs="宋体"/>
          <w:b/>
          <w:bCs/>
          <w:color w:val="auto"/>
          <w:szCs w:val="21"/>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w:t>
      </w:r>
      <w:r>
        <w:rPr>
          <w:rFonts w:ascii="宋体" w:hAnsi="宋体" w:cs="宋体"/>
          <w:b/>
          <w:bCs/>
          <w:color w:val="auto"/>
          <w:szCs w:val="21"/>
          <w:u w:val="single"/>
        </w:rPr>
        <w:t>3</w:t>
      </w:r>
      <w:r>
        <w:rPr>
          <w:rFonts w:hint="eastAsia" w:ascii="宋体" w:hAnsi="宋体" w:cs="宋体"/>
          <w:b/>
          <w:bCs/>
          <w:color w:val="auto"/>
          <w:szCs w:val="21"/>
          <w:u w:val="single"/>
        </w:rPr>
        <w:t>%</w:t>
      </w:r>
      <w:r>
        <w:rPr>
          <w:rFonts w:ascii="宋体" w:hAnsi="宋体" w:cs="宋体"/>
          <w:b/>
          <w:bCs/>
          <w:color w:val="auto"/>
          <w:szCs w:val="21"/>
          <w:u w:val="single"/>
        </w:rPr>
        <w:t xml:space="preserve"> </w:t>
      </w:r>
      <w:r>
        <w:rPr>
          <w:rFonts w:hint="eastAsia" w:ascii="宋体" w:hAnsi="宋体" w:cs="宋体"/>
          <w:b/>
          <w:bCs/>
          <w:color w:val="auto"/>
          <w:szCs w:val="21"/>
          <w:u w:val="single"/>
        </w:rPr>
        <w:t xml:space="preserve">向发包人支付违约金。未经发包人书面同意私自更换其他项目管理人员的，承包人应按照签约合同价的1% 向发包人支付违约金。 </w:t>
      </w:r>
    </w:p>
    <w:p>
      <w:pPr>
        <w:spacing w:line="500" w:lineRule="exact"/>
        <w:ind w:firstLine="422" w:firstLineChars="200"/>
        <w:rPr>
          <w:rFonts w:ascii="宋体" w:hAnsi="宋体" w:cs="宋体"/>
          <w:bCs/>
          <w:color w:val="auto"/>
          <w:szCs w:val="21"/>
          <w:u w:val="single"/>
        </w:rPr>
      </w:pPr>
      <w:r>
        <w:rPr>
          <w:rFonts w:hint="eastAsia" w:ascii="宋体" w:hAnsi="宋体" w:cs="黑体"/>
          <w:b/>
          <w:color w:val="auto"/>
          <w:kern w:val="0"/>
          <w:szCs w:val="21"/>
          <w:u w:val="single"/>
        </w:rPr>
        <w:t>项目班子</w:t>
      </w:r>
      <w:r>
        <w:rPr>
          <w:rFonts w:hint="eastAsia" w:ascii="宋体" w:hAnsi="宋体" w:cs="宋体"/>
          <w:b/>
          <w:bCs/>
          <w:color w:val="auto"/>
          <w:szCs w:val="21"/>
          <w:u w:val="single"/>
        </w:rPr>
        <w:t>人员到建设单位录取脸谱信息，录入信息与响应文件明确的人员不相符的，自愿放弃成交资格。</w:t>
      </w:r>
      <w:r>
        <w:rPr>
          <w:rFonts w:hint="eastAsia" w:ascii="宋体" w:hAnsi="宋体" w:cs="宋体"/>
          <w:bCs/>
          <w:color w:val="auto"/>
          <w:szCs w:val="21"/>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cs="宋体"/>
          <w:color w:val="auto"/>
          <w:szCs w:val="21"/>
          <w:u w:val="single"/>
        </w:rPr>
        <w:t>（后附承包人项目经理、项目管理人名单及身份证复印件、授权委托书）。</w:t>
      </w:r>
    </w:p>
    <w:p>
      <w:pPr>
        <w:spacing w:line="500" w:lineRule="exact"/>
        <w:ind w:firstLine="420" w:firstLineChars="200"/>
        <w:rPr>
          <w:rFonts w:ascii="宋体" w:hAnsi="宋体"/>
          <w:bCs/>
          <w:color w:val="auto"/>
          <w:szCs w:val="21"/>
          <w:u w:val="single"/>
        </w:rPr>
      </w:pPr>
      <w:r>
        <w:rPr>
          <w:rFonts w:hint="eastAsia" w:ascii="宋体" w:hAnsi="宋体" w:cs="宋体"/>
          <w:bCs/>
          <w:color w:val="auto"/>
          <w:szCs w:val="21"/>
          <w:u w:val="single"/>
        </w:rPr>
        <w:t>本条未提到的项目经理其它权利和义务执行合同通用条款 。</w:t>
      </w:r>
    </w:p>
    <w:p>
      <w:pPr>
        <w:keepNext/>
        <w:keepLines/>
        <w:spacing w:line="360" w:lineRule="auto"/>
        <w:outlineLvl w:val="2"/>
        <w:rPr>
          <w:rFonts w:ascii="宋体" w:hAnsi="宋体"/>
          <w:b/>
          <w:bCs/>
          <w:color w:val="auto"/>
          <w:szCs w:val="21"/>
        </w:rPr>
      </w:pPr>
      <w:r>
        <w:rPr>
          <w:rFonts w:ascii="宋体" w:hAnsi="宋体" w:cs="宋体"/>
          <w:b/>
          <w:bCs/>
          <w:color w:val="auto"/>
          <w:szCs w:val="21"/>
        </w:rPr>
        <w:t>4.6</w:t>
      </w:r>
      <w:r>
        <w:rPr>
          <w:rFonts w:hint="eastAsia" w:ascii="宋体" w:hAnsi="宋体" w:cs="宋体"/>
          <w:b/>
          <w:bCs/>
          <w:color w:val="auto"/>
          <w:szCs w:val="21"/>
        </w:rPr>
        <w:t>不利物质条件</w:t>
      </w:r>
    </w:p>
    <w:p>
      <w:pPr>
        <w:spacing w:line="360" w:lineRule="auto"/>
        <w:ind w:firstLine="420" w:firstLineChars="200"/>
        <w:rPr>
          <w:rFonts w:ascii="宋体" w:hAnsi="宋体"/>
          <w:color w:val="auto"/>
          <w:szCs w:val="21"/>
          <w:u w:val="single"/>
        </w:rPr>
      </w:pPr>
      <w:r>
        <w:rPr>
          <w:rFonts w:ascii="宋体" w:hAnsi="宋体" w:cs="宋体"/>
          <w:color w:val="auto"/>
          <w:szCs w:val="21"/>
        </w:rPr>
        <w:t>4.6.1</w:t>
      </w:r>
      <w:r>
        <w:rPr>
          <w:rFonts w:hint="eastAsia" w:ascii="宋体" w:hAnsi="宋体" w:cs="宋体"/>
          <w:color w:val="auto"/>
          <w:szCs w:val="21"/>
        </w:rPr>
        <w:t>不利物质条件的范围：</w:t>
      </w:r>
      <w:r>
        <w:rPr>
          <w:rFonts w:hint="eastAsia" w:ascii="宋体" w:hAnsi="宋体" w:cs="宋体"/>
          <w:color w:val="auto"/>
          <w:szCs w:val="21"/>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color w:val="auto"/>
          <w:szCs w:val="21"/>
        </w:rPr>
      </w:pPr>
      <w:r>
        <w:rPr>
          <w:rFonts w:ascii="宋体" w:hAnsi="宋体" w:cs="宋体"/>
          <w:color w:val="auto"/>
          <w:szCs w:val="21"/>
        </w:rPr>
        <w:t>4.11.3</w:t>
      </w:r>
      <w:r>
        <w:rPr>
          <w:rFonts w:hint="eastAsia" w:ascii="宋体" w:hAnsi="宋体" w:cs="宋体"/>
          <w:color w:val="auto"/>
          <w:szCs w:val="21"/>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ascii="宋体" w:hAnsi="宋体"/>
          <w:b/>
          <w:bCs/>
          <w:color w:val="auto"/>
          <w:szCs w:val="21"/>
        </w:rPr>
      </w:pPr>
      <w:r>
        <w:rPr>
          <w:rFonts w:ascii="宋体" w:hAnsi="宋体" w:cs="宋体"/>
          <w:b/>
          <w:bCs/>
          <w:color w:val="auto"/>
          <w:szCs w:val="21"/>
        </w:rPr>
        <w:t>5.</w:t>
      </w:r>
      <w:r>
        <w:rPr>
          <w:rFonts w:hint="eastAsia" w:ascii="宋体" w:hAnsi="宋体" w:cs="宋体"/>
          <w:b/>
          <w:bCs/>
          <w:color w:val="auto"/>
          <w:szCs w:val="21"/>
        </w:rPr>
        <w:t>材料和工程设备</w:t>
      </w:r>
    </w:p>
    <w:p>
      <w:pPr>
        <w:keepNext/>
        <w:keepLines/>
        <w:spacing w:line="500" w:lineRule="exact"/>
        <w:outlineLvl w:val="2"/>
        <w:rPr>
          <w:rFonts w:ascii="宋体" w:hAnsi="宋体"/>
          <w:b/>
          <w:bCs/>
          <w:color w:val="auto"/>
          <w:szCs w:val="21"/>
        </w:rPr>
      </w:pPr>
      <w:r>
        <w:rPr>
          <w:rFonts w:ascii="宋体" w:hAnsi="宋体" w:cs="宋体"/>
          <w:b/>
          <w:bCs/>
          <w:color w:val="auto"/>
          <w:szCs w:val="21"/>
        </w:rPr>
        <w:t>5.1</w:t>
      </w:r>
      <w:r>
        <w:rPr>
          <w:rFonts w:hint="eastAsia" w:ascii="宋体" w:hAnsi="宋体" w:cs="宋体"/>
          <w:b/>
          <w:bCs/>
          <w:color w:val="auto"/>
          <w:szCs w:val="21"/>
        </w:rPr>
        <w:t>承包人提供的材料和工程设备</w:t>
      </w:r>
    </w:p>
    <w:p>
      <w:pPr>
        <w:spacing w:line="500" w:lineRule="exact"/>
        <w:ind w:firstLine="420" w:firstLineChars="200"/>
        <w:rPr>
          <w:rFonts w:ascii="宋体" w:hAnsi="宋体" w:cs="宋体"/>
          <w:color w:val="auto"/>
          <w:szCs w:val="21"/>
        </w:rPr>
      </w:pPr>
      <w:r>
        <w:rPr>
          <w:rFonts w:ascii="宋体" w:hAnsi="宋体" w:cs="宋体"/>
          <w:color w:val="auto"/>
          <w:szCs w:val="21"/>
        </w:rPr>
        <w:t>5.1.1</w:t>
      </w:r>
      <w:r>
        <w:rPr>
          <w:rFonts w:hint="eastAsia" w:ascii="宋体" w:hAnsi="宋体" w:cs="宋体"/>
          <w:color w:val="auto"/>
          <w:szCs w:val="21"/>
        </w:rPr>
        <w:t>除专用合同条款第</w:t>
      </w:r>
      <w:r>
        <w:rPr>
          <w:rFonts w:ascii="宋体" w:hAnsi="宋体" w:cs="宋体"/>
          <w:color w:val="auto"/>
          <w:szCs w:val="21"/>
        </w:rPr>
        <w:t>5.2</w:t>
      </w:r>
      <w:r>
        <w:rPr>
          <w:rFonts w:hint="eastAsia" w:ascii="宋体" w:hAnsi="宋体" w:cs="宋体"/>
          <w:color w:val="auto"/>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color w:val="auto"/>
          <w:szCs w:val="21"/>
        </w:rPr>
        <w:t>15.8.1</w:t>
      </w:r>
      <w:r>
        <w:rPr>
          <w:rFonts w:hint="eastAsia" w:ascii="宋体" w:hAnsi="宋体" w:cs="宋体"/>
          <w:color w:val="auto"/>
          <w:szCs w:val="21"/>
        </w:rPr>
        <w:t>项的约定，由发包人和承包人以招标方式确定专项供应商。承包人负责提供的主要材料和工程设备清单见合同附件一“承包人提供的材料和工程设备一览表”。</w:t>
      </w:r>
    </w:p>
    <w:p>
      <w:pPr>
        <w:spacing w:line="500" w:lineRule="exact"/>
        <w:ind w:firstLine="420" w:firstLineChars="200"/>
        <w:rPr>
          <w:rFonts w:ascii="宋体" w:hAnsi="宋体"/>
          <w:bCs/>
          <w:color w:val="auto"/>
          <w:szCs w:val="21"/>
        </w:rPr>
      </w:pPr>
      <w:r>
        <w:rPr>
          <w:rFonts w:hint="eastAsia" w:ascii="宋体" w:hAnsi="宋体"/>
          <w:bCs/>
          <w:color w:val="auto"/>
          <w:szCs w:val="21"/>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ascii="宋体" w:hAnsi="宋体"/>
          <w:bCs/>
          <w:color w:val="auto"/>
          <w:szCs w:val="21"/>
        </w:rPr>
      </w:pPr>
      <w:r>
        <w:rPr>
          <w:rFonts w:hint="eastAsia" w:ascii="宋体" w:hAnsi="宋体"/>
          <w:bCs/>
          <w:color w:val="auto"/>
          <w:szCs w:val="21"/>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ascii="宋体" w:hAnsi="宋体"/>
          <w:bCs/>
          <w:color w:val="auto"/>
          <w:szCs w:val="21"/>
        </w:rPr>
      </w:pPr>
      <w:r>
        <w:rPr>
          <w:rFonts w:hint="eastAsia" w:ascii="宋体" w:hAnsi="宋体"/>
          <w:bCs/>
          <w:color w:val="auto"/>
          <w:szCs w:val="21"/>
        </w:rPr>
        <w:t>发包人有权择优选择或调整工程中使用的主要材料，并据实调增（减）材料价格，承包人需积极配合。</w:t>
      </w:r>
    </w:p>
    <w:p>
      <w:pPr>
        <w:spacing w:line="500" w:lineRule="exact"/>
        <w:ind w:firstLine="420" w:firstLineChars="200"/>
        <w:rPr>
          <w:rFonts w:ascii="宋体" w:hAnsi="宋体"/>
          <w:bCs/>
          <w:color w:val="auto"/>
          <w:szCs w:val="21"/>
        </w:rPr>
      </w:pPr>
      <w:r>
        <w:rPr>
          <w:rFonts w:hint="eastAsia" w:ascii="宋体" w:hAnsi="宋体"/>
          <w:bCs/>
          <w:color w:val="auto"/>
          <w:szCs w:val="21"/>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ascii="宋体" w:hAnsi="宋体"/>
          <w:bCs/>
          <w:color w:val="auto"/>
          <w:szCs w:val="21"/>
        </w:rPr>
      </w:pPr>
      <w:r>
        <w:rPr>
          <w:rFonts w:hint="eastAsia" w:ascii="宋体" w:hAnsi="宋体"/>
          <w:bCs/>
          <w:color w:val="auto"/>
          <w:szCs w:val="21"/>
        </w:rPr>
        <w:t>发包人和监理工程师对材料供应商的决定或认可并不解除承包人对工程质量、工期的责任，也不解除承包人对材料应负的责任。</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承包人负责提供的材料和工程设备，技术标准和要求中有规定的必须优于或等同于技术标准和要求中的规定。</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ascii="宋体" w:hAnsi="宋体"/>
          <w:color w:val="auto"/>
          <w:szCs w:val="21"/>
        </w:rPr>
      </w:pPr>
      <w:r>
        <w:rPr>
          <w:rFonts w:ascii="宋体" w:hAnsi="宋体" w:cs="宋体"/>
          <w:color w:val="auto"/>
          <w:szCs w:val="21"/>
        </w:rPr>
        <w:t>5.1.2</w:t>
      </w:r>
      <w:r>
        <w:rPr>
          <w:rFonts w:hint="eastAsia" w:ascii="宋体" w:hAnsi="宋体" w:cs="宋体"/>
          <w:color w:val="auto"/>
          <w:szCs w:val="21"/>
        </w:rPr>
        <w:t>承包人将由其提供的材料和工程设备的供货人及品种、规格、数量和供货时间等报送监理人审批的期限：</w:t>
      </w:r>
      <w:r>
        <w:rPr>
          <w:rFonts w:hint="eastAsia" w:ascii="宋体" w:hAnsi="宋体" w:cs="宋体"/>
          <w:color w:val="auto"/>
          <w:szCs w:val="21"/>
          <w:u w:val="single"/>
        </w:rPr>
        <w:t>相关分部分项工程开始施工前</w:t>
      </w:r>
      <w:r>
        <w:rPr>
          <w:rFonts w:ascii="宋体" w:hAnsi="宋体" w:cs="宋体"/>
          <w:color w:val="auto"/>
          <w:szCs w:val="21"/>
          <w:u w:val="single"/>
        </w:rPr>
        <w:t>7</w:t>
      </w:r>
      <w:r>
        <w:rPr>
          <w:rFonts w:hint="eastAsia" w:ascii="宋体" w:hAnsi="宋体" w:cs="宋体"/>
          <w:color w:val="auto"/>
          <w:szCs w:val="21"/>
          <w:u w:val="single"/>
        </w:rPr>
        <w:t>天报送监理人审批</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5.2</w:t>
      </w:r>
      <w:r>
        <w:rPr>
          <w:rFonts w:hint="eastAsia" w:ascii="宋体" w:hAnsi="宋体" w:cs="宋体"/>
          <w:b/>
          <w:bCs/>
          <w:color w:val="auto"/>
          <w:szCs w:val="21"/>
        </w:rPr>
        <w:t>发包人提供的材料和工程设备</w:t>
      </w:r>
    </w:p>
    <w:p>
      <w:pPr>
        <w:spacing w:line="360" w:lineRule="auto"/>
        <w:ind w:firstLine="420" w:firstLineChars="200"/>
        <w:rPr>
          <w:rFonts w:ascii="宋体" w:hAnsi="宋体"/>
          <w:color w:val="auto"/>
          <w:szCs w:val="21"/>
        </w:rPr>
      </w:pPr>
      <w:r>
        <w:rPr>
          <w:rFonts w:ascii="宋体" w:hAnsi="宋体" w:cs="宋体"/>
          <w:color w:val="auto"/>
          <w:szCs w:val="21"/>
        </w:rPr>
        <w:t>5.2.1</w:t>
      </w:r>
      <w:r>
        <w:rPr>
          <w:rFonts w:hint="eastAsia" w:ascii="宋体" w:hAnsi="宋体" w:cs="宋体"/>
          <w:color w:val="auto"/>
          <w:szCs w:val="21"/>
        </w:rPr>
        <w:t>发包人负责提供的材料和工程设备的名称、规格、数量、价格、交货方式、交货地点和计划交货日期等见合同附件二“发包人提供的材料和工程设备一览表”。</w:t>
      </w:r>
    </w:p>
    <w:p>
      <w:pPr>
        <w:spacing w:line="360" w:lineRule="auto"/>
        <w:ind w:firstLine="420" w:firstLineChars="200"/>
        <w:rPr>
          <w:rFonts w:ascii="宋体" w:hAnsi="宋体"/>
          <w:color w:val="auto"/>
          <w:szCs w:val="21"/>
        </w:rPr>
      </w:pPr>
      <w:r>
        <w:rPr>
          <w:rFonts w:ascii="宋体" w:hAnsi="宋体" w:cs="宋体"/>
          <w:color w:val="auto"/>
          <w:szCs w:val="21"/>
        </w:rPr>
        <w:t>5.2.3</w:t>
      </w:r>
      <w:r>
        <w:rPr>
          <w:rFonts w:hint="eastAsia" w:ascii="宋体" w:hAnsi="宋体" w:cs="宋体"/>
          <w:color w:val="auto"/>
          <w:szCs w:val="21"/>
        </w:rPr>
        <w:t>由发包人提供的材料和工程设备验收后，由承包人负责接收、运输和保管。</w:t>
      </w:r>
    </w:p>
    <w:p>
      <w:pPr>
        <w:keepNext/>
        <w:keepLines/>
        <w:spacing w:line="360" w:lineRule="auto"/>
        <w:outlineLvl w:val="2"/>
        <w:rPr>
          <w:rFonts w:ascii="宋体" w:hAnsi="宋体"/>
          <w:b/>
          <w:bCs/>
          <w:color w:val="auto"/>
          <w:szCs w:val="21"/>
        </w:rPr>
      </w:pPr>
      <w:r>
        <w:rPr>
          <w:rFonts w:ascii="宋体" w:hAnsi="宋体" w:cs="宋体"/>
          <w:b/>
          <w:bCs/>
          <w:color w:val="auto"/>
          <w:szCs w:val="21"/>
        </w:rPr>
        <w:t>6.</w:t>
      </w:r>
      <w:r>
        <w:rPr>
          <w:rFonts w:hint="eastAsia" w:ascii="宋体" w:hAnsi="宋体" w:cs="宋体"/>
          <w:b/>
          <w:bCs/>
          <w:color w:val="auto"/>
          <w:szCs w:val="21"/>
        </w:rPr>
        <w:t>施工设备和临时设施</w:t>
      </w:r>
    </w:p>
    <w:p>
      <w:pPr>
        <w:keepNext/>
        <w:keepLines/>
        <w:spacing w:line="360" w:lineRule="auto"/>
        <w:outlineLvl w:val="2"/>
        <w:rPr>
          <w:rFonts w:ascii="宋体" w:hAnsi="宋体"/>
          <w:b/>
          <w:bCs/>
          <w:color w:val="auto"/>
          <w:szCs w:val="21"/>
        </w:rPr>
      </w:pPr>
      <w:r>
        <w:rPr>
          <w:rFonts w:ascii="宋体" w:hAnsi="宋体" w:cs="宋体"/>
          <w:b/>
          <w:bCs/>
          <w:color w:val="auto"/>
          <w:szCs w:val="21"/>
        </w:rPr>
        <w:t>6.1</w:t>
      </w:r>
      <w:r>
        <w:rPr>
          <w:rFonts w:hint="eastAsia" w:ascii="宋体" w:hAnsi="宋体" w:cs="宋体"/>
          <w:b/>
          <w:bCs/>
          <w:color w:val="auto"/>
          <w:szCs w:val="21"/>
        </w:rPr>
        <w:t>承包人提供的施工设备和临时设施</w:t>
      </w:r>
    </w:p>
    <w:p>
      <w:pPr>
        <w:spacing w:line="360" w:lineRule="auto"/>
        <w:ind w:firstLine="420" w:firstLineChars="200"/>
        <w:rPr>
          <w:rFonts w:ascii="宋体" w:hAnsi="宋体"/>
          <w:color w:val="auto"/>
          <w:szCs w:val="21"/>
        </w:rPr>
      </w:pPr>
      <w:r>
        <w:rPr>
          <w:rFonts w:ascii="宋体" w:hAnsi="宋体" w:cs="宋体"/>
          <w:color w:val="auto"/>
          <w:szCs w:val="21"/>
        </w:rPr>
        <w:t>6.1.2</w:t>
      </w:r>
      <w:r>
        <w:rPr>
          <w:rFonts w:hint="eastAsia" w:ascii="宋体" w:hAnsi="宋体" w:cs="宋体"/>
          <w:color w:val="auto"/>
          <w:szCs w:val="21"/>
        </w:rPr>
        <w:t>发包人承担修建临时设施的费用的范围：</w:t>
      </w:r>
      <w:r>
        <w:rPr>
          <w:rFonts w:hint="eastAsia" w:ascii="宋体" w:hAnsi="宋体" w:cs="宋体"/>
          <w:color w:val="auto"/>
          <w:szCs w:val="21"/>
          <w:u w:val="single"/>
        </w:rPr>
        <w:t>无</w:t>
      </w:r>
      <w:r>
        <w:rPr>
          <w:rFonts w:hint="eastAsia" w:ascii="宋体" w:hAnsi="宋体" w:cs="宋体"/>
          <w:color w:val="auto"/>
          <w:szCs w:val="21"/>
        </w:rPr>
        <w:t>。</w:t>
      </w:r>
    </w:p>
    <w:p>
      <w:pPr>
        <w:spacing w:line="360" w:lineRule="auto"/>
        <w:rPr>
          <w:rFonts w:ascii="宋体" w:hAnsi="宋体"/>
          <w:color w:val="auto"/>
          <w:szCs w:val="21"/>
        </w:rPr>
      </w:pPr>
      <w:r>
        <w:rPr>
          <w:rFonts w:hint="eastAsia" w:ascii="宋体" w:hAnsi="宋体" w:cs="宋体"/>
          <w:color w:val="auto"/>
          <w:szCs w:val="21"/>
        </w:rPr>
        <w:t>需要发包人办理申请手续和承担相关费用的临时占地：</w:t>
      </w:r>
      <w:r>
        <w:rPr>
          <w:rFonts w:hint="eastAsia" w:ascii="宋体" w:hAnsi="宋体" w:cs="宋体"/>
          <w:color w:val="auto"/>
          <w:szCs w:val="21"/>
          <w:u w:val="single"/>
        </w:rPr>
        <w:t>无</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6.2</w:t>
      </w:r>
      <w:r>
        <w:rPr>
          <w:rFonts w:hint="eastAsia" w:ascii="宋体" w:hAnsi="宋体" w:cs="宋体"/>
          <w:b/>
          <w:bCs/>
          <w:color w:val="auto"/>
          <w:szCs w:val="21"/>
        </w:rPr>
        <w:t>发包人提供的施工设备和临时设施</w:t>
      </w:r>
    </w:p>
    <w:p>
      <w:pPr>
        <w:spacing w:line="360" w:lineRule="auto"/>
        <w:ind w:firstLine="420" w:firstLineChars="200"/>
        <w:rPr>
          <w:rFonts w:ascii="宋体" w:hAnsi="宋体"/>
          <w:color w:val="auto"/>
          <w:szCs w:val="21"/>
        </w:rPr>
      </w:pPr>
      <w:r>
        <w:rPr>
          <w:rFonts w:hint="eastAsia" w:ascii="宋体" w:hAnsi="宋体" w:cs="宋体"/>
          <w:color w:val="auto"/>
          <w:szCs w:val="21"/>
        </w:rPr>
        <w:t>发包人提供的施工设备和临时设施：</w:t>
      </w:r>
      <w:r>
        <w:rPr>
          <w:rFonts w:hint="eastAsia" w:ascii="宋体" w:hAnsi="宋体" w:cs="宋体"/>
          <w:color w:val="auto"/>
          <w:szCs w:val="21"/>
          <w:u w:val="single"/>
        </w:rPr>
        <w:t>无</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发包人提供的施工设备和临时设施的运行、维护、拆除、清运费用的承担人：</w:t>
      </w:r>
      <w:r>
        <w:rPr>
          <w:rFonts w:ascii="宋体" w:hAnsi="宋体" w:cs="宋体"/>
          <w:color w:val="auto"/>
          <w:szCs w:val="21"/>
          <w:u w:val="single"/>
        </w:rPr>
        <w:t xml:space="preserve">   /    </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6.4</w:t>
      </w:r>
      <w:r>
        <w:rPr>
          <w:rFonts w:hint="eastAsia" w:ascii="宋体" w:hAnsi="宋体" w:cs="宋体"/>
          <w:b/>
          <w:bCs/>
          <w:color w:val="auto"/>
          <w:szCs w:val="21"/>
        </w:rPr>
        <w:t>施工设备和临时设施专用于合同工程</w:t>
      </w:r>
    </w:p>
    <w:p>
      <w:pPr>
        <w:spacing w:line="360" w:lineRule="auto"/>
        <w:ind w:firstLine="420" w:firstLineChars="200"/>
        <w:rPr>
          <w:rFonts w:ascii="宋体" w:hAnsi="宋体"/>
          <w:color w:val="auto"/>
          <w:szCs w:val="21"/>
        </w:rPr>
      </w:pPr>
      <w:r>
        <w:rPr>
          <w:rFonts w:ascii="宋体" w:hAnsi="宋体" w:cs="宋体"/>
          <w:color w:val="auto"/>
          <w:szCs w:val="21"/>
        </w:rPr>
        <w:t>6.4.1</w:t>
      </w:r>
      <w:r>
        <w:rPr>
          <w:rFonts w:hint="eastAsia" w:ascii="宋体" w:hAnsi="宋体" w:cs="宋体"/>
          <w:color w:val="auto"/>
          <w:szCs w:val="21"/>
        </w:rPr>
        <w:t>除为专用合同条款第</w:t>
      </w:r>
      <w:r>
        <w:rPr>
          <w:rFonts w:ascii="宋体" w:hAnsi="宋体" w:cs="宋体"/>
          <w:color w:val="auto"/>
          <w:szCs w:val="21"/>
        </w:rPr>
        <w:t>4.1.8</w:t>
      </w:r>
      <w:r>
        <w:rPr>
          <w:rFonts w:hint="eastAsia" w:ascii="宋体" w:hAnsi="宋体" w:cs="宋体"/>
          <w:color w:val="auto"/>
          <w:szCs w:val="21"/>
        </w:rPr>
        <w:t>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ascii="宋体" w:hAnsi="宋体"/>
          <w:b/>
          <w:bCs/>
          <w:color w:val="auto"/>
          <w:szCs w:val="21"/>
        </w:rPr>
      </w:pPr>
      <w:r>
        <w:rPr>
          <w:rFonts w:ascii="宋体" w:hAnsi="宋体" w:cs="宋体"/>
          <w:b/>
          <w:bCs/>
          <w:color w:val="auto"/>
          <w:szCs w:val="21"/>
        </w:rPr>
        <w:t>7.</w:t>
      </w:r>
      <w:r>
        <w:rPr>
          <w:rFonts w:hint="eastAsia" w:ascii="宋体" w:hAnsi="宋体" w:cs="宋体"/>
          <w:b/>
          <w:bCs/>
          <w:color w:val="auto"/>
          <w:szCs w:val="21"/>
        </w:rPr>
        <w:t>交通运输</w:t>
      </w:r>
    </w:p>
    <w:p>
      <w:pPr>
        <w:keepNext/>
        <w:keepLines/>
        <w:spacing w:line="360" w:lineRule="auto"/>
        <w:outlineLvl w:val="2"/>
        <w:rPr>
          <w:rFonts w:ascii="宋体" w:hAnsi="宋体"/>
          <w:b/>
          <w:bCs/>
          <w:color w:val="auto"/>
          <w:szCs w:val="21"/>
        </w:rPr>
      </w:pPr>
      <w:r>
        <w:rPr>
          <w:rFonts w:ascii="宋体" w:hAnsi="宋体" w:cs="宋体"/>
          <w:b/>
          <w:bCs/>
          <w:color w:val="auto"/>
          <w:szCs w:val="21"/>
        </w:rPr>
        <w:t>7.1</w:t>
      </w:r>
      <w:r>
        <w:rPr>
          <w:rFonts w:hint="eastAsia" w:ascii="宋体" w:hAnsi="宋体" w:cs="宋体"/>
          <w:b/>
          <w:bCs/>
          <w:color w:val="auto"/>
          <w:szCs w:val="21"/>
        </w:rPr>
        <w:t>道路通行权和场外设施</w:t>
      </w:r>
    </w:p>
    <w:p>
      <w:pPr>
        <w:spacing w:line="360" w:lineRule="auto"/>
        <w:ind w:firstLine="420" w:firstLineChars="200"/>
        <w:rPr>
          <w:rFonts w:ascii="宋体" w:hAnsi="宋体"/>
          <w:color w:val="auto"/>
          <w:szCs w:val="21"/>
        </w:rPr>
      </w:pPr>
      <w:r>
        <w:rPr>
          <w:rFonts w:hint="eastAsia" w:ascii="宋体" w:hAnsi="宋体" w:cs="宋体"/>
          <w:color w:val="auto"/>
          <w:szCs w:val="21"/>
        </w:rPr>
        <w:t>取得道路通行权、场外设施修建权的办理人：</w:t>
      </w:r>
      <w:r>
        <w:rPr>
          <w:rFonts w:hint="eastAsia" w:ascii="宋体" w:hAnsi="宋体" w:cs="宋体"/>
          <w:color w:val="auto"/>
          <w:szCs w:val="21"/>
          <w:u w:val="single"/>
        </w:rPr>
        <w:t>承包人</w:t>
      </w:r>
      <w:r>
        <w:rPr>
          <w:rFonts w:hint="eastAsia" w:ascii="宋体" w:hAnsi="宋体" w:cs="宋体"/>
          <w:color w:val="auto"/>
          <w:szCs w:val="21"/>
        </w:rPr>
        <w:t>，其相关费用由承包人承担。</w:t>
      </w:r>
    </w:p>
    <w:p>
      <w:pPr>
        <w:keepNext/>
        <w:keepLines/>
        <w:spacing w:line="360" w:lineRule="auto"/>
        <w:outlineLvl w:val="2"/>
        <w:rPr>
          <w:rFonts w:ascii="宋体" w:hAnsi="宋体"/>
          <w:b/>
          <w:bCs/>
          <w:color w:val="auto"/>
          <w:szCs w:val="21"/>
        </w:rPr>
      </w:pPr>
      <w:r>
        <w:rPr>
          <w:rFonts w:ascii="宋体" w:hAnsi="宋体" w:cs="宋体"/>
          <w:b/>
          <w:bCs/>
          <w:color w:val="auto"/>
          <w:szCs w:val="21"/>
        </w:rPr>
        <w:t>7.2</w:t>
      </w:r>
      <w:r>
        <w:rPr>
          <w:rFonts w:hint="eastAsia" w:ascii="宋体" w:hAnsi="宋体" w:cs="宋体"/>
          <w:b/>
          <w:bCs/>
          <w:color w:val="auto"/>
          <w:szCs w:val="21"/>
        </w:rPr>
        <w:t>场内施工道路</w:t>
      </w:r>
    </w:p>
    <w:p>
      <w:pPr>
        <w:spacing w:line="360" w:lineRule="auto"/>
        <w:ind w:firstLine="420" w:firstLineChars="200"/>
        <w:rPr>
          <w:rFonts w:ascii="宋体" w:hAnsi="宋体"/>
          <w:color w:val="auto"/>
          <w:szCs w:val="21"/>
        </w:rPr>
      </w:pPr>
      <w:r>
        <w:rPr>
          <w:rFonts w:ascii="宋体" w:hAnsi="宋体" w:cs="宋体"/>
          <w:color w:val="auto"/>
          <w:szCs w:val="21"/>
        </w:rPr>
        <w:t>7.2.1</w:t>
      </w:r>
      <w:r>
        <w:rPr>
          <w:rFonts w:hint="eastAsia" w:ascii="宋体" w:hAnsi="宋体" w:cs="宋体"/>
          <w:color w:val="auto"/>
          <w:szCs w:val="21"/>
        </w:rPr>
        <w:t>施工所需的场内临时道路和交通设施的修建、维护、养护和管理人：</w:t>
      </w:r>
      <w:r>
        <w:rPr>
          <w:rFonts w:hint="eastAsia" w:ascii="宋体" w:hAnsi="宋体" w:cs="宋体"/>
          <w:color w:val="auto"/>
          <w:szCs w:val="21"/>
          <w:u w:val="single"/>
        </w:rPr>
        <w:t>承包人</w:t>
      </w:r>
      <w:r>
        <w:rPr>
          <w:rFonts w:hint="eastAsia" w:ascii="宋体" w:hAnsi="宋体" w:cs="宋体"/>
          <w:color w:val="auto"/>
          <w:szCs w:val="21"/>
        </w:rPr>
        <w:t>，相关费用由</w:t>
      </w:r>
      <w:r>
        <w:rPr>
          <w:rFonts w:hint="eastAsia" w:ascii="宋体" w:hAnsi="宋体" w:cs="宋体"/>
          <w:color w:val="auto"/>
          <w:szCs w:val="21"/>
          <w:u w:val="single"/>
        </w:rPr>
        <w:t>承包人</w:t>
      </w:r>
      <w:r>
        <w:rPr>
          <w:rFonts w:hint="eastAsia" w:ascii="宋体" w:hAnsi="宋体" w:cs="宋体"/>
          <w:color w:val="auto"/>
          <w:szCs w:val="21"/>
        </w:rPr>
        <w:t>承担。</w:t>
      </w:r>
    </w:p>
    <w:p>
      <w:pPr>
        <w:spacing w:line="360" w:lineRule="auto"/>
        <w:ind w:firstLine="420" w:firstLineChars="200"/>
        <w:rPr>
          <w:rFonts w:ascii="宋体" w:hAnsi="宋体"/>
          <w:color w:val="auto"/>
          <w:szCs w:val="21"/>
        </w:rPr>
      </w:pPr>
      <w:r>
        <w:rPr>
          <w:rFonts w:ascii="宋体" w:hAnsi="宋体" w:cs="宋体"/>
          <w:color w:val="auto"/>
          <w:szCs w:val="21"/>
        </w:rPr>
        <w:t>7.2.2</w:t>
      </w:r>
      <w:r>
        <w:rPr>
          <w:rFonts w:hint="eastAsia" w:ascii="宋体" w:hAnsi="宋体" w:cs="宋体"/>
          <w:color w:val="auto"/>
          <w:szCs w:val="21"/>
        </w:rPr>
        <w:t>发包人和监理人有权无偿使用承包人修建的临时道路和交通设施，不需要交纳任何费用。</w:t>
      </w:r>
    </w:p>
    <w:p>
      <w:pPr>
        <w:keepNext/>
        <w:keepLines/>
        <w:spacing w:line="360" w:lineRule="auto"/>
        <w:outlineLvl w:val="2"/>
        <w:rPr>
          <w:rFonts w:ascii="宋体" w:hAnsi="宋体"/>
          <w:b/>
          <w:bCs/>
          <w:color w:val="auto"/>
          <w:szCs w:val="21"/>
        </w:rPr>
      </w:pPr>
      <w:r>
        <w:rPr>
          <w:rFonts w:ascii="宋体" w:hAnsi="宋体" w:cs="宋体"/>
          <w:b/>
          <w:bCs/>
          <w:color w:val="auto"/>
          <w:szCs w:val="21"/>
        </w:rPr>
        <w:t>7.4</w:t>
      </w:r>
      <w:r>
        <w:rPr>
          <w:rFonts w:hint="eastAsia" w:ascii="宋体" w:hAnsi="宋体" w:cs="宋体"/>
          <w:b/>
          <w:bCs/>
          <w:color w:val="auto"/>
          <w:szCs w:val="21"/>
        </w:rPr>
        <w:t>超大件和超重件的运输</w:t>
      </w:r>
    </w:p>
    <w:p>
      <w:pPr>
        <w:spacing w:line="360" w:lineRule="auto"/>
        <w:ind w:firstLine="420" w:firstLineChars="200"/>
        <w:rPr>
          <w:rFonts w:ascii="宋体" w:hAnsi="宋体"/>
          <w:color w:val="auto"/>
          <w:szCs w:val="21"/>
        </w:rPr>
      </w:pPr>
      <w:r>
        <w:rPr>
          <w:rFonts w:hint="eastAsia" w:ascii="宋体" w:hAnsi="宋体" w:cs="宋体"/>
          <w:color w:val="auto"/>
          <w:szCs w:val="21"/>
        </w:rPr>
        <w:t>运输超大件或超重件所需的道路和桥梁临时加固改造等费用的承担人：</w:t>
      </w:r>
      <w:r>
        <w:rPr>
          <w:rFonts w:hint="eastAsia" w:ascii="宋体" w:hAnsi="宋体" w:cs="宋体"/>
          <w:color w:val="auto"/>
          <w:szCs w:val="21"/>
          <w:u w:val="single"/>
        </w:rPr>
        <w:t>承包人</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8.</w:t>
      </w:r>
      <w:r>
        <w:rPr>
          <w:rFonts w:hint="eastAsia" w:ascii="宋体" w:hAnsi="宋体" w:cs="宋体"/>
          <w:b/>
          <w:bCs/>
          <w:color w:val="auto"/>
          <w:szCs w:val="21"/>
        </w:rPr>
        <w:t>测量放线</w:t>
      </w:r>
    </w:p>
    <w:p>
      <w:pPr>
        <w:keepNext/>
        <w:keepLines/>
        <w:spacing w:line="360" w:lineRule="auto"/>
        <w:outlineLvl w:val="2"/>
        <w:rPr>
          <w:rFonts w:ascii="宋体" w:hAnsi="宋体"/>
          <w:b/>
          <w:bCs/>
          <w:color w:val="auto"/>
          <w:szCs w:val="21"/>
        </w:rPr>
      </w:pPr>
      <w:r>
        <w:rPr>
          <w:rFonts w:ascii="宋体" w:hAnsi="宋体" w:cs="宋体"/>
          <w:b/>
          <w:bCs/>
          <w:color w:val="auto"/>
          <w:szCs w:val="21"/>
        </w:rPr>
        <w:t>8.1</w:t>
      </w:r>
      <w:r>
        <w:rPr>
          <w:rFonts w:hint="eastAsia" w:ascii="宋体" w:hAnsi="宋体" w:cs="宋体"/>
          <w:b/>
          <w:bCs/>
          <w:color w:val="auto"/>
          <w:szCs w:val="21"/>
        </w:rPr>
        <w:t>施工控制网</w:t>
      </w:r>
    </w:p>
    <w:p>
      <w:pPr>
        <w:spacing w:line="360" w:lineRule="auto"/>
        <w:rPr>
          <w:rFonts w:ascii="宋体" w:hAnsi="宋体"/>
          <w:color w:val="auto"/>
          <w:szCs w:val="21"/>
        </w:rPr>
      </w:pPr>
      <w:r>
        <w:rPr>
          <w:rFonts w:ascii="宋体" w:hAnsi="宋体" w:cs="宋体"/>
          <w:color w:val="auto"/>
          <w:szCs w:val="21"/>
        </w:rPr>
        <w:t>8.1.1</w:t>
      </w:r>
      <w:r>
        <w:rPr>
          <w:rFonts w:hint="eastAsia" w:ascii="宋体" w:hAnsi="宋体" w:cs="宋体"/>
          <w:color w:val="auto"/>
          <w:szCs w:val="21"/>
        </w:rPr>
        <w:t>发包人通过监理人提供测量基准点、基准线和水准点及其书面资料的期限：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承包人测设施工控制网的要求：</w:t>
      </w:r>
      <w:r>
        <w:rPr>
          <w:rFonts w:hint="eastAsia" w:ascii="宋体" w:hAnsi="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承包人将施工控制网资料报送监理人审批的期限：</w:t>
      </w:r>
      <w:r>
        <w:rPr>
          <w:rFonts w:hint="eastAsia" w:ascii="宋体" w:hAnsi="宋体"/>
          <w:color w:val="auto"/>
          <w:szCs w:val="21"/>
          <w:u w:val="single"/>
        </w:rPr>
        <w:t xml:space="preserve">                                         </w:t>
      </w:r>
      <w:r>
        <w:rPr>
          <w:rFonts w:hint="eastAsia" w:ascii="宋体" w:hAnsi="宋体" w:cs="宋体"/>
          <w:color w:val="auto"/>
          <w:szCs w:val="21"/>
        </w:rPr>
        <w:t>。</w:t>
      </w:r>
    </w:p>
    <w:p>
      <w:pPr>
        <w:keepNext/>
        <w:keepLines/>
        <w:spacing w:line="360" w:lineRule="auto"/>
        <w:outlineLvl w:val="2"/>
        <w:rPr>
          <w:rFonts w:ascii="宋体" w:hAnsi="宋体" w:cs="宋体"/>
          <w:b/>
          <w:bCs/>
          <w:color w:val="auto"/>
          <w:szCs w:val="21"/>
        </w:rPr>
      </w:pPr>
      <w:r>
        <w:rPr>
          <w:rFonts w:ascii="宋体" w:hAnsi="宋体" w:cs="宋体"/>
          <w:b/>
          <w:bCs/>
          <w:color w:val="auto"/>
          <w:szCs w:val="21"/>
        </w:rPr>
        <w:t>9.</w:t>
      </w:r>
      <w:r>
        <w:rPr>
          <w:rFonts w:hint="eastAsia" w:ascii="宋体" w:hAnsi="宋体" w:cs="宋体"/>
          <w:b/>
          <w:bCs/>
          <w:color w:val="auto"/>
          <w:szCs w:val="21"/>
        </w:rPr>
        <w:t>施工安全、治安保卫和环境保护</w:t>
      </w:r>
    </w:p>
    <w:p>
      <w:pPr>
        <w:keepNext/>
        <w:keepLines/>
        <w:spacing w:line="500" w:lineRule="exact"/>
        <w:ind w:firstLine="420" w:firstLineChars="200"/>
        <w:outlineLvl w:val="2"/>
        <w:rPr>
          <w:rFonts w:hint="eastAsia" w:ascii="宋体" w:hAnsi="宋体"/>
          <w:color w:val="auto"/>
          <w:szCs w:val="21"/>
        </w:rPr>
      </w:pPr>
      <w:r>
        <w:rPr>
          <w:rFonts w:hint="eastAsia" w:ascii="宋体" w:hAnsi="宋体"/>
          <w:color w:val="auto"/>
          <w:szCs w:val="21"/>
        </w:rPr>
        <w:t>因承包人原因施工过程中出现的一切质量、安全、人身伤亡等一切事故，均有承包人负责处理并承担所有费用。</w:t>
      </w:r>
    </w:p>
    <w:p>
      <w:pPr>
        <w:keepNext/>
        <w:keepLines/>
        <w:spacing w:line="360" w:lineRule="auto"/>
        <w:outlineLvl w:val="2"/>
        <w:rPr>
          <w:rFonts w:ascii="宋体" w:hAnsi="宋体"/>
          <w:b/>
          <w:bCs/>
          <w:color w:val="auto"/>
          <w:szCs w:val="21"/>
        </w:rPr>
      </w:pPr>
      <w:r>
        <w:rPr>
          <w:rFonts w:ascii="宋体" w:hAnsi="宋体" w:cs="宋体"/>
          <w:b/>
          <w:bCs/>
          <w:color w:val="auto"/>
          <w:szCs w:val="21"/>
        </w:rPr>
        <w:t>9.2</w:t>
      </w:r>
      <w:r>
        <w:rPr>
          <w:rFonts w:hint="eastAsia" w:ascii="宋体" w:hAnsi="宋体" w:cs="宋体"/>
          <w:b/>
          <w:bCs/>
          <w:color w:val="auto"/>
          <w:szCs w:val="21"/>
        </w:rPr>
        <w:t>承包人的施工安全责任</w:t>
      </w:r>
    </w:p>
    <w:p>
      <w:pPr>
        <w:spacing w:line="360" w:lineRule="auto"/>
        <w:ind w:firstLine="420" w:firstLineChars="200"/>
        <w:rPr>
          <w:rFonts w:ascii="宋体" w:hAnsi="宋体"/>
          <w:color w:val="auto"/>
          <w:szCs w:val="21"/>
        </w:rPr>
      </w:pPr>
      <w:r>
        <w:rPr>
          <w:rFonts w:ascii="宋体" w:hAnsi="宋体" w:cs="宋体"/>
          <w:color w:val="auto"/>
          <w:szCs w:val="21"/>
        </w:rPr>
        <w:t>9.2.1</w:t>
      </w:r>
      <w:r>
        <w:rPr>
          <w:rFonts w:hint="eastAsia" w:ascii="宋体" w:hAnsi="宋体" w:cs="宋体"/>
          <w:color w:val="auto"/>
          <w:szCs w:val="21"/>
        </w:rPr>
        <w:t>承包人向监理人报送施工安全措施计划的期限：</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监理人收到承包人报送的施工安全措施计划后应当在</w:t>
      </w:r>
      <w:r>
        <w:rPr>
          <w:rFonts w:ascii="宋体" w:hAnsi="宋体" w:cs="宋体"/>
          <w:color w:val="auto"/>
          <w:szCs w:val="21"/>
          <w:u w:val="single"/>
        </w:rPr>
        <w:t xml:space="preserve">  3</w:t>
      </w:r>
      <w:r>
        <w:rPr>
          <w:rFonts w:hint="eastAsia" w:ascii="宋体" w:hAnsi="宋体" w:cs="宋体"/>
          <w:color w:val="auto"/>
          <w:szCs w:val="21"/>
        </w:rPr>
        <w:t>天内给予批复。</w:t>
      </w:r>
    </w:p>
    <w:p>
      <w:pPr>
        <w:keepNext/>
        <w:keepLines/>
        <w:spacing w:line="360" w:lineRule="auto"/>
        <w:outlineLvl w:val="2"/>
        <w:rPr>
          <w:rFonts w:ascii="宋体" w:hAnsi="宋体"/>
          <w:b/>
          <w:bCs/>
          <w:color w:val="auto"/>
          <w:szCs w:val="21"/>
        </w:rPr>
      </w:pPr>
      <w:r>
        <w:rPr>
          <w:rFonts w:ascii="宋体" w:hAnsi="宋体" w:cs="宋体"/>
          <w:b/>
          <w:bCs/>
          <w:color w:val="auto"/>
          <w:szCs w:val="21"/>
        </w:rPr>
        <w:t>9.3</w:t>
      </w:r>
      <w:r>
        <w:rPr>
          <w:rFonts w:hint="eastAsia" w:ascii="宋体" w:hAnsi="宋体" w:cs="宋体"/>
          <w:b/>
          <w:bCs/>
          <w:color w:val="auto"/>
          <w:szCs w:val="21"/>
        </w:rPr>
        <w:t>治安保卫</w:t>
      </w:r>
    </w:p>
    <w:p>
      <w:pPr>
        <w:spacing w:line="360" w:lineRule="auto"/>
        <w:ind w:firstLine="420" w:firstLineChars="200"/>
        <w:rPr>
          <w:rFonts w:ascii="宋体" w:hAnsi="宋体"/>
          <w:color w:val="auto"/>
          <w:szCs w:val="21"/>
        </w:rPr>
      </w:pPr>
      <w:r>
        <w:rPr>
          <w:rFonts w:ascii="宋体" w:hAnsi="宋体" w:cs="宋体"/>
          <w:color w:val="auto"/>
          <w:szCs w:val="21"/>
        </w:rPr>
        <w:t>9.3.1</w:t>
      </w:r>
      <w:r>
        <w:rPr>
          <w:rFonts w:hint="eastAsia" w:ascii="宋体" w:hAnsi="宋体" w:cs="宋体"/>
          <w:color w:val="auto"/>
          <w:szCs w:val="21"/>
        </w:rPr>
        <w:t>承包人应当负责统一管理施工场地的治安保卫事项，履行合同工程的治安保卫职责。</w:t>
      </w:r>
    </w:p>
    <w:p>
      <w:pPr>
        <w:spacing w:line="360" w:lineRule="auto"/>
        <w:ind w:firstLine="420" w:firstLineChars="200"/>
        <w:rPr>
          <w:rFonts w:ascii="宋体" w:hAnsi="宋体"/>
          <w:color w:val="auto"/>
          <w:szCs w:val="21"/>
        </w:rPr>
      </w:pPr>
      <w:r>
        <w:rPr>
          <w:rFonts w:ascii="宋体" w:hAnsi="宋体" w:cs="宋体"/>
          <w:color w:val="auto"/>
          <w:szCs w:val="21"/>
        </w:rPr>
        <w:t>9.3.3</w:t>
      </w:r>
      <w:r>
        <w:rPr>
          <w:rFonts w:hint="eastAsia" w:ascii="宋体" w:hAnsi="宋体" w:cs="宋体"/>
          <w:color w:val="auto"/>
          <w:szCs w:val="21"/>
        </w:rPr>
        <w:t>施工场地治安管理计划和突发治安事件紧急预案的编制责任人：</w:t>
      </w:r>
      <w:r>
        <w:rPr>
          <w:rFonts w:hint="eastAsia" w:ascii="宋体" w:hAnsi="宋体" w:cs="宋体"/>
          <w:color w:val="auto"/>
          <w:szCs w:val="21"/>
          <w:u w:val="single"/>
        </w:rPr>
        <w:t>承包人</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9.4</w:t>
      </w:r>
      <w:r>
        <w:rPr>
          <w:rFonts w:hint="eastAsia" w:ascii="宋体" w:hAnsi="宋体" w:cs="宋体"/>
          <w:b/>
          <w:bCs/>
          <w:color w:val="auto"/>
          <w:szCs w:val="21"/>
        </w:rPr>
        <w:t>环境保护</w:t>
      </w:r>
    </w:p>
    <w:p>
      <w:pPr>
        <w:spacing w:line="360" w:lineRule="auto"/>
        <w:ind w:firstLine="420" w:firstLineChars="200"/>
        <w:rPr>
          <w:rFonts w:ascii="宋体" w:hAnsi="宋体"/>
          <w:color w:val="auto"/>
          <w:szCs w:val="21"/>
        </w:rPr>
      </w:pPr>
      <w:r>
        <w:rPr>
          <w:rFonts w:ascii="宋体" w:hAnsi="宋体" w:cs="宋体"/>
          <w:color w:val="auto"/>
          <w:szCs w:val="21"/>
        </w:rPr>
        <w:t>9.4.2</w:t>
      </w:r>
      <w:r>
        <w:rPr>
          <w:rFonts w:hint="eastAsia" w:ascii="宋体" w:hAnsi="宋体" w:cs="宋体"/>
          <w:color w:val="auto"/>
          <w:szCs w:val="21"/>
        </w:rPr>
        <w:t>施工环保措施计划报送监理人审批的时间：</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监理人收到承包人报送的施工环保措施计划后应当在</w:t>
      </w:r>
      <w:r>
        <w:rPr>
          <w:rFonts w:ascii="宋体" w:hAnsi="宋体" w:cs="宋体"/>
          <w:color w:val="auto"/>
          <w:szCs w:val="21"/>
          <w:u w:val="single"/>
        </w:rPr>
        <w:t xml:space="preserve">  3  </w:t>
      </w:r>
      <w:r>
        <w:rPr>
          <w:rFonts w:hint="eastAsia" w:ascii="宋体" w:hAnsi="宋体" w:cs="宋体"/>
          <w:color w:val="auto"/>
          <w:szCs w:val="21"/>
        </w:rPr>
        <w:t>天内给予批复。</w:t>
      </w:r>
    </w:p>
    <w:p>
      <w:pPr>
        <w:keepNext/>
        <w:keepLines/>
        <w:spacing w:line="360" w:lineRule="auto"/>
        <w:outlineLvl w:val="2"/>
        <w:rPr>
          <w:rFonts w:ascii="宋体" w:hAnsi="宋体"/>
          <w:b/>
          <w:bCs/>
          <w:color w:val="auto"/>
          <w:szCs w:val="21"/>
        </w:rPr>
      </w:pPr>
      <w:r>
        <w:rPr>
          <w:rFonts w:ascii="宋体" w:hAnsi="宋体" w:cs="宋体"/>
          <w:b/>
          <w:bCs/>
          <w:color w:val="auto"/>
          <w:szCs w:val="21"/>
        </w:rPr>
        <w:t>10.</w:t>
      </w:r>
      <w:r>
        <w:rPr>
          <w:rFonts w:hint="eastAsia" w:ascii="宋体" w:hAnsi="宋体" w:cs="宋体"/>
          <w:b/>
          <w:bCs/>
          <w:color w:val="auto"/>
          <w:szCs w:val="21"/>
        </w:rPr>
        <w:t>进度计划</w:t>
      </w:r>
    </w:p>
    <w:p>
      <w:pPr>
        <w:keepNext/>
        <w:keepLines/>
        <w:spacing w:line="360" w:lineRule="auto"/>
        <w:outlineLvl w:val="2"/>
        <w:rPr>
          <w:rFonts w:ascii="宋体" w:hAnsi="宋体"/>
          <w:b/>
          <w:bCs/>
          <w:color w:val="auto"/>
          <w:szCs w:val="21"/>
        </w:rPr>
      </w:pPr>
      <w:r>
        <w:rPr>
          <w:rFonts w:ascii="宋体" w:hAnsi="宋体" w:cs="宋体"/>
          <w:b/>
          <w:bCs/>
          <w:color w:val="auto"/>
          <w:szCs w:val="21"/>
        </w:rPr>
        <w:t>10.1</w:t>
      </w:r>
      <w:r>
        <w:rPr>
          <w:rFonts w:hint="eastAsia" w:ascii="宋体" w:hAnsi="宋体" w:cs="宋体"/>
          <w:b/>
          <w:bCs/>
          <w:color w:val="auto"/>
          <w:szCs w:val="21"/>
        </w:rPr>
        <w:t>合同进度计划</w:t>
      </w:r>
    </w:p>
    <w:p>
      <w:pPr>
        <w:spacing w:line="360" w:lineRule="auto"/>
        <w:ind w:firstLine="420" w:firstLineChars="200"/>
        <w:rPr>
          <w:rFonts w:ascii="宋体" w:hAnsi="宋体"/>
          <w:color w:val="auto"/>
          <w:szCs w:val="21"/>
          <w:u w:val="single"/>
        </w:rPr>
      </w:pPr>
      <w:r>
        <w:rPr>
          <w:rFonts w:ascii="宋体" w:hAnsi="宋体" w:cs="宋体"/>
          <w:color w:val="auto"/>
          <w:szCs w:val="21"/>
        </w:rPr>
        <w:t>(1)</w:t>
      </w:r>
      <w:r>
        <w:rPr>
          <w:rFonts w:hint="eastAsia" w:ascii="宋体" w:hAnsi="宋体" w:cs="宋体"/>
          <w:color w:val="auto"/>
          <w:szCs w:val="21"/>
        </w:rPr>
        <w:t>承包人应当在收到监理人按照通用合同条款第</w:t>
      </w:r>
      <w:r>
        <w:rPr>
          <w:rFonts w:ascii="宋体" w:hAnsi="宋体" w:cs="宋体"/>
          <w:color w:val="auto"/>
          <w:szCs w:val="21"/>
        </w:rPr>
        <w:t>11.1.1</w:t>
      </w:r>
      <w:r>
        <w:rPr>
          <w:rFonts w:hint="eastAsia" w:ascii="宋体" w:hAnsi="宋体" w:cs="宋体"/>
          <w:color w:val="auto"/>
          <w:szCs w:val="21"/>
        </w:rPr>
        <w:t>项发出的开工通知后</w:t>
      </w:r>
      <w:r>
        <w:rPr>
          <w:rFonts w:ascii="宋体" w:hAnsi="宋体" w:cs="宋体"/>
          <w:color w:val="auto"/>
          <w:szCs w:val="21"/>
        </w:rPr>
        <w:t>7</w:t>
      </w:r>
      <w:r>
        <w:rPr>
          <w:rFonts w:hint="eastAsia" w:ascii="宋体" w:hAnsi="宋体" w:cs="宋体"/>
          <w:color w:val="auto"/>
          <w:szCs w:val="21"/>
        </w:rPr>
        <w:t>天内，编制详细的施工进度计划和施工方案说明并报送监理人。承包人编制施工进度计划和施工方案说明的内容：</w:t>
      </w:r>
      <w:r>
        <w:rPr>
          <w:rFonts w:hint="eastAsia" w:ascii="宋体" w:hAnsi="宋体" w:cs="宋体"/>
          <w:color w:val="auto"/>
          <w:szCs w:val="21"/>
          <w:u w:val="single"/>
        </w:rPr>
        <w:t>承包人应按投标阶段承诺的总进度计划关键线路目标，以及施工顺序和方法要点，向监理人提交更准确更详细的施工进度计划和施工方案</w:t>
      </w:r>
      <w:r>
        <w:rPr>
          <w:rFonts w:hint="eastAsia" w:ascii="宋体" w:hAnsi="宋体" w:cs="宋体"/>
          <w:color w:val="auto"/>
          <w:szCs w:val="21"/>
        </w:rPr>
        <w:t>，施工进度计划中还应载明要求发包人组织设计人进行阶段性工程设计交底的时间。</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监理人批复或对施工进度计划和施工方案说明提出修改意见的期限：自监理人收到承包人报送的相关进度计划和施工方案说明后</w:t>
      </w:r>
      <w:r>
        <w:rPr>
          <w:rFonts w:ascii="宋体" w:hAnsi="宋体" w:cs="宋体"/>
          <w:color w:val="auto"/>
          <w:szCs w:val="21"/>
        </w:rPr>
        <w:t>14</w:t>
      </w:r>
      <w:r>
        <w:rPr>
          <w:rFonts w:hint="eastAsia" w:ascii="宋体" w:hAnsi="宋体" w:cs="宋体"/>
          <w:color w:val="auto"/>
          <w:szCs w:val="21"/>
        </w:rPr>
        <w:t>天内。</w:t>
      </w:r>
    </w:p>
    <w:p>
      <w:pPr>
        <w:spacing w:line="360" w:lineRule="auto"/>
        <w:ind w:firstLine="420" w:firstLineChars="200"/>
        <w:rPr>
          <w:rFonts w:ascii="宋体" w:hAnsi="宋体"/>
          <w:color w:val="auto"/>
          <w:szCs w:val="21"/>
          <w:u w:val="single"/>
        </w:rPr>
      </w:pPr>
      <w:r>
        <w:rPr>
          <w:rFonts w:ascii="宋体" w:hAnsi="宋体" w:cs="宋体"/>
          <w:color w:val="auto"/>
          <w:szCs w:val="21"/>
        </w:rPr>
        <w:t>(3)</w:t>
      </w:r>
      <w:r>
        <w:rPr>
          <w:rFonts w:hint="eastAsia" w:ascii="宋体" w:hAnsi="宋体" w:cs="宋体"/>
          <w:color w:val="auto"/>
          <w:szCs w:val="21"/>
        </w:rPr>
        <w:t>承包人编制分阶段或分项施工进度计划和施工方案说明的内容：</w:t>
      </w:r>
      <w:r>
        <w:rPr>
          <w:rFonts w:ascii="宋体" w:hAnsi="宋体" w:cs="宋体"/>
          <w:color w:val="auto"/>
          <w:szCs w:val="21"/>
          <w:u w:val="single"/>
        </w:rPr>
        <w:t xml:space="preserve">  </w:t>
      </w:r>
      <w:r>
        <w:rPr>
          <w:rFonts w:hint="eastAsia" w:ascii="宋体" w:hAnsi="宋体" w:cs="宋体"/>
          <w:color w:val="auto"/>
          <w:szCs w:val="21"/>
          <w:u w:val="single"/>
        </w:rPr>
        <w:t>按发包人和监理人要求</w:t>
      </w:r>
      <w:r>
        <w:rPr>
          <w:rFonts w:ascii="宋体" w:hAnsi="宋体" w:cs="宋体"/>
          <w:color w:val="auto"/>
          <w:szCs w:val="21"/>
          <w:u w:val="single"/>
        </w:rPr>
        <w:t xml:space="preserve">       </w:t>
      </w:r>
      <w:r>
        <w:rPr>
          <w:rFonts w:hint="eastAsia" w:ascii="宋体" w:hAnsi="宋体" w:cs="宋体"/>
          <w:color w:val="auto"/>
          <w:szCs w:val="21"/>
          <w:u w:val="single"/>
        </w:rPr>
        <w:t>。</w:t>
      </w:r>
      <w:r>
        <w:rPr>
          <w:rFonts w:ascii="宋体" w:hAnsi="宋体" w:cs="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s="宋体"/>
          <w:color w:val="auto"/>
          <w:szCs w:val="21"/>
        </w:rPr>
        <w:t>承包人报送分阶段或分项施工进度计划和施工方案说明的期限：</w:t>
      </w:r>
      <w:r>
        <w:rPr>
          <w:rFonts w:ascii="宋体" w:hAnsi="宋体" w:cs="宋体"/>
          <w:color w:val="auto"/>
          <w:szCs w:val="21"/>
          <w:u w:val="single"/>
        </w:rPr>
        <w:t xml:space="preserve">  </w:t>
      </w:r>
      <w:r>
        <w:rPr>
          <w:rFonts w:hint="eastAsia" w:ascii="宋体" w:hAnsi="宋体" w:cs="宋体"/>
          <w:color w:val="auto"/>
          <w:szCs w:val="21"/>
          <w:u w:val="single"/>
        </w:rPr>
        <w:t>按发包人和监理人要求</w:t>
      </w:r>
      <w:r>
        <w:rPr>
          <w:rFonts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(4)</w:t>
      </w:r>
      <w:r>
        <w:rPr>
          <w:rFonts w:hint="eastAsia" w:ascii="宋体" w:hAnsi="宋体" w:cs="宋体"/>
          <w:color w:val="auto"/>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color w:val="auto"/>
          <w:szCs w:val="21"/>
          <w:u w:val="single"/>
        </w:rPr>
        <w:t xml:space="preserve">   /   </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10.2</w:t>
      </w:r>
      <w:r>
        <w:rPr>
          <w:rFonts w:hint="eastAsia" w:ascii="宋体" w:hAnsi="宋体" w:cs="宋体"/>
          <w:b/>
          <w:bCs/>
          <w:color w:val="auto"/>
          <w:szCs w:val="21"/>
        </w:rPr>
        <w:t>合同进度计划的修订</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承包人报送修订合同进度计划申请报告和相关资料的期限：</w:t>
      </w:r>
      <w:r>
        <w:rPr>
          <w:rFonts w:hint="eastAsia" w:ascii="宋体" w:hAnsi="宋体" w:cs="宋体"/>
          <w:color w:val="auto"/>
          <w:szCs w:val="21"/>
          <w:u w:val="single"/>
        </w:rPr>
        <w:t>实际进度发生滞后的当月</w:t>
      </w:r>
      <w:r>
        <w:rPr>
          <w:rFonts w:ascii="宋体" w:hAnsi="宋体" w:cs="宋体"/>
          <w:color w:val="auto"/>
          <w:szCs w:val="21"/>
          <w:u w:val="single"/>
        </w:rPr>
        <w:t>25</w:t>
      </w:r>
      <w:r>
        <w:rPr>
          <w:rFonts w:hint="eastAsia" w:ascii="宋体" w:hAnsi="宋体" w:cs="宋体"/>
          <w:color w:val="auto"/>
          <w:szCs w:val="21"/>
          <w:u w:val="single"/>
        </w:rPr>
        <w:t>日前。</w:t>
      </w:r>
    </w:p>
    <w:p>
      <w:pPr>
        <w:spacing w:line="360" w:lineRule="auto"/>
        <w:ind w:firstLine="420" w:firstLineChars="200"/>
        <w:rPr>
          <w:rFonts w:ascii="宋体" w:hAnsi="宋体"/>
          <w:color w:val="auto"/>
          <w:szCs w:val="21"/>
          <w:u w:val="single"/>
        </w:rPr>
      </w:pPr>
      <w:r>
        <w:rPr>
          <w:rFonts w:ascii="宋体" w:hAnsi="宋体" w:cs="宋体"/>
          <w:color w:val="auto"/>
          <w:szCs w:val="21"/>
        </w:rPr>
        <w:t>(2)</w:t>
      </w:r>
      <w:r>
        <w:rPr>
          <w:rFonts w:hint="eastAsia" w:ascii="宋体" w:hAnsi="宋体" w:cs="宋体"/>
          <w:color w:val="auto"/>
          <w:szCs w:val="21"/>
        </w:rPr>
        <w:t>监理人批复修订合同进度计划申请报告的期限：</w:t>
      </w:r>
      <w:r>
        <w:rPr>
          <w:rFonts w:hint="eastAsia" w:ascii="宋体" w:hAnsi="宋体" w:cs="宋体"/>
          <w:color w:val="auto"/>
          <w:szCs w:val="21"/>
          <w:u w:val="single"/>
        </w:rPr>
        <w:t>收到修订合同进度计划申请报告后</w:t>
      </w:r>
      <w:r>
        <w:rPr>
          <w:rFonts w:ascii="宋体" w:hAnsi="宋体" w:cs="宋体"/>
          <w:color w:val="auto"/>
          <w:szCs w:val="21"/>
          <w:u w:val="single"/>
        </w:rPr>
        <w:t>2</w:t>
      </w:r>
      <w:r>
        <w:rPr>
          <w:rFonts w:hint="eastAsia" w:ascii="宋体" w:hAnsi="宋体" w:cs="宋体"/>
          <w:color w:val="auto"/>
          <w:szCs w:val="21"/>
          <w:u w:val="single"/>
        </w:rPr>
        <w:t>天内。</w:t>
      </w:r>
    </w:p>
    <w:p>
      <w:pPr>
        <w:spacing w:line="360" w:lineRule="auto"/>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监理人批复修订合同进度计划的期限：</w:t>
      </w:r>
      <w:r>
        <w:rPr>
          <w:rFonts w:hint="eastAsia" w:ascii="宋体" w:hAnsi="宋体" w:cs="宋体"/>
          <w:color w:val="auto"/>
          <w:szCs w:val="21"/>
          <w:u w:val="single"/>
        </w:rPr>
        <w:t>收到修订合同进度计划后</w:t>
      </w:r>
      <w:r>
        <w:rPr>
          <w:rFonts w:ascii="宋体" w:hAnsi="宋体" w:cs="宋体"/>
          <w:color w:val="auto"/>
          <w:szCs w:val="21"/>
          <w:u w:val="single"/>
        </w:rPr>
        <w:t>3</w:t>
      </w:r>
      <w:r>
        <w:rPr>
          <w:rFonts w:hint="eastAsia" w:ascii="宋体" w:hAnsi="宋体" w:cs="宋体"/>
          <w:color w:val="auto"/>
          <w:szCs w:val="21"/>
          <w:u w:val="single"/>
        </w:rPr>
        <w:t>天内</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11.</w:t>
      </w:r>
      <w:r>
        <w:rPr>
          <w:rFonts w:hint="eastAsia" w:ascii="宋体" w:hAnsi="宋体" w:cs="宋体"/>
          <w:b/>
          <w:bCs/>
          <w:color w:val="auto"/>
          <w:szCs w:val="21"/>
        </w:rPr>
        <w:t>开工和竣工</w:t>
      </w:r>
    </w:p>
    <w:p>
      <w:pPr>
        <w:keepNext/>
        <w:keepLines/>
        <w:spacing w:line="360" w:lineRule="auto"/>
        <w:outlineLvl w:val="2"/>
        <w:rPr>
          <w:rFonts w:ascii="宋体" w:hAnsi="宋体"/>
          <w:b/>
          <w:bCs/>
          <w:color w:val="auto"/>
          <w:szCs w:val="21"/>
        </w:rPr>
      </w:pPr>
      <w:r>
        <w:rPr>
          <w:rFonts w:ascii="宋体" w:hAnsi="宋体" w:cs="宋体"/>
          <w:b/>
          <w:bCs/>
          <w:color w:val="auto"/>
          <w:szCs w:val="21"/>
        </w:rPr>
        <w:t>11.3</w:t>
      </w:r>
      <w:r>
        <w:rPr>
          <w:rFonts w:hint="eastAsia" w:ascii="宋体" w:hAnsi="宋体" w:cs="宋体"/>
          <w:b/>
          <w:bCs/>
          <w:color w:val="auto"/>
          <w:szCs w:val="21"/>
        </w:rPr>
        <w:t>发包人的工期延误</w:t>
      </w:r>
    </w:p>
    <w:p>
      <w:pPr>
        <w:spacing w:line="360" w:lineRule="auto"/>
        <w:ind w:firstLine="525" w:firstLineChars="250"/>
        <w:rPr>
          <w:rFonts w:ascii="宋体" w:hAnsi="宋体"/>
          <w:color w:val="auto"/>
          <w:szCs w:val="21"/>
        </w:rPr>
      </w:pPr>
      <w:r>
        <w:rPr>
          <w:rFonts w:ascii="宋体" w:hAnsi="宋体" w:cs="宋体"/>
          <w:color w:val="auto"/>
          <w:szCs w:val="21"/>
        </w:rPr>
        <w:t>(7)</w:t>
      </w:r>
      <w:r>
        <w:rPr>
          <w:rFonts w:hint="eastAsia" w:ascii="宋体" w:hAnsi="宋体" w:cs="宋体"/>
          <w:color w:val="auto"/>
          <w:szCs w:val="21"/>
        </w:rPr>
        <w:t>因发包人原因不能按照监理人发出的开工通知中载明的开工日期开工。除发包人原因延期开工外，发包人造成工期延误的其他原因还包括：</w:t>
      </w:r>
      <w:r>
        <w:rPr>
          <w:rFonts w:ascii="宋体" w:hAnsi="宋体" w:cs="宋体"/>
          <w:color w:val="auto"/>
          <w:szCs w:val="21"/>
          <w:u w:val="single"/>
        </w:rPr>
        <w:t xml:space="preserve">         /       </w:t>
      </w:r>
      <w:r>
        <w:rPr>
          <w:rFonts w:hint="eastAsia" w:ascii="宋体" w:hAnsi="宋体" w:cs="宋体"/>
          <w:color w:val="auto"/>
          <w:szCs w:val="21"/>
        </w:rPr>
        <w:t>等延误承包人关键线路工作的情况。</w:t>
      </w:r>
    </w:p>
    <w:p>
      <w:pPr>
        <w:keepNext/>
        <w:keepLines/>
        <w:spacing w:line="360" w:lineRule="auto"/>
        <w:outlineLvl w:val="2"/>
        <w:rPr>
          <w:rFonts w:ascii="宋体" w:hAnsi="宋体"/>
          <w:b/>
          <w:bCs/>
          <w:color w:val="auto"/>
          <w:szCs w:val="21"/>
        </w:rPr>
      </w:pPr>
      <w:r>
        <w:rPr>
          <w:rFonts w:ascii="宋体" w:hAnsi="宋体" w:cs="宋体"/>
          <w:b/>
          <w:bCs/>
          <w:color w:val="auto"/>
          <w:szCs w:val="21"/>
        </w:rPr>
        <w:t>11.4</w:t>
      </w:r>
      <w:r>
        <w:rPr>
          <w:rFonts w:hint="eastAsia" w:ascii="宋体" w:hAnsi="宋体" w:cs="宋体"/>
          <w:b/>
          <w:bCs/>
          <w:color w:val="auto"/>
          <w:szCs w:val="21"/>
        </w:rPr>
        <w:t>异常恶劣的气候条件</w:t>
      </w:r>
    </w:p>
    <w:p>
      <w:pPr>
        <w:spacing w:line="360" w:lineRule="auto"/>
        <w:ind w:firstLine="105" w:firstLineChars="50"/>
        <w:rPr>
          <w:rFonts w:ascii="宋体" w:hAnsi="宋体"/>
          <w:color w:val="auto"/>
          <w:szCs w:val="21"/>
        </w:rPr>
      </w:pPr>
      <w:r>
        <w:rPr>
          <w:rFonts w:hint="eastAsia" w:ascii="宋体" w:hAnsi="宋体" w:cs="宋体"/>
          <w:color w:val="auto"/>
          <w:szCs w:val="21"/>
        </w:rPr>
        <w:t>异常恶劣的气候条件的范围和标准：</w:t>
      </w:r>
      <w:r>
        <w:rPr>
          <w:rFonts w:hint="eastAsia" w:ascii="宋体" w:hAnsi="宋体" w:cs="宋体"/>
          <w:color w:val="auto"/>
          <w:szCs w:val="21"/>
          <w:u w:val="single"/>
        </w:rPr>
        <w:t>项目所在地</w:t>
      </w:r>
      <w:r>
        <w:rPr>
          <w:rFonts w:ascii="宋体" w:hAnsi="宋体" w:cs="宋体"/>
          <w:color w:val="auto"/>
          <w:szCs w:val="21"/>
          <w:u w:val="single"/>
        </w:rPr>
        <w:t>30</w:t>
      </w:r>
      <w:r>
        <w:rPr>
          <w:rFonts w:hint="eastAsia" w:ascii="宋体" w:hAnsi="宋体" w:cs="宋体"/>
          <w:color w:val="auto"/>
          <w:szCs w:val="21"/>
          <w:u w:val="single"/>
        </w:rPr>
        <w:t>年以上一遇的罕见气候现象（包括温度、降水、降雪、风等）</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11.5</w:t>
      </w:r>
      <w:r>
        <w:rPr>
          <w:rFonts w:hint="eastAsia" w:ascii="宋体" w:hAnsi="宋体" w:cs="宋体"/>
          <w:b/>
          <w:bCs/>
          <w:color w:val="auto"/>
          <w:szCs w:val="21"/>
        </w:rPr>
        <w:t>承包人的工期延误</w:t>
      </w:r>
    </w:p>
    <w:p>
      <w:pPr>
        <w:spacing w:line="360" w:lineRule="auto"/>
        <w:ind w:firstLine="420" w:firstLineChars="200"/>
        <w:rPr>
          <w:rFonts w:ascii="宋体" w:hAnsi="宋体"/>
          <w:color w:val="auto"/>
          <w:szCs w:val="21"/>
        </w:rPr>
      </w:pPr>
      <w:r>
        <w:rPr>
          <w:rFonts w:hint="eastAsia" w:ascii="宋体" w:hAnsi="宋体" w:cs="宋体"/>
          <w:color w:val="auto"/>
          <w:szCs w:val="21"/>
        </w:rPr>
        <w:t>由于承包人原因造成不能按期竣工的，在按合同约定确定的竣工日期</w:t>
      </w:r>
      <w:r>
        <w:rPr>
          <w:rFonts w:ascii="宋体" w:hAnsi="宋体" w:cs="宋体"/>
          <w:color w:val="auto"/>
          <w:szCs w:val="21"/>
        </w:rPr>
        <w:t>(</w:t>
      </w:r>
      <w:r>
        <w:rPr>
          <w:rFonts w:hint="eastAsia" w:ascii="宋体" w:hAnsi="宋体" w:cs="宋体"/>
          <w:color w:val="auto"/>
          <w:szCs w:val="21"/>
        </w:rPr>
        <w:t>包括按合同延长的工期</w:t>
      </w:r>
      <w:r>
        <w:rPr>
          <w:rFonts w:ascii="宋体" w:hAnsi="宋体" w:cs="宋体"/>
          <w:color w:val="auto"/>
          <w:szCs w:val="21"/>
        </w:rPr>
        <w:t>)</w:t>
      </w:r>
      <w:r>
        <w:rPr>
          <w:rFonts w:hint="eastAsia" w:ascii="宋体" w:hAnsi="宋体" w:cs="宋体"/>
          <w:color w:val="auto"/>
          <w:szCs w:val="21"/>
        </w:rPr>
        <w:t>后</w:t>
      </w:r>
      <w:r>
        <w:rPr>
          <w:rFonts w:ascii="宋体" w:hAnsi="宋体" w:cs="宋体"/>
          <w:color w:val="auto"/>
          <w:szCs w:val="21"/>
        </w:rPr>
        <w:t>7</w:t>
      </w:r>
      <w:r>
        <w:rPr>
          <w:rFonts w:hint="eastAsia" w:ascii="宋体" w:hAnsi="宋体" w:cs="宋体"/>
          <w:color w:val="auto"/>
          <w:szCs w:val="21"/>
        </w:rPr>
        <w:t>天内，监理人应当按通用合同条款第</w:t>
      </w:r>
      <w:r>
        <w:rPr>
          <w:rFonts w:ascii="宋体" w:hAnsi="宋体" w:cs="宋体"/>
          <w:color w:val="auto"/>
          <w:szCs w:val="21"/>
        </w:rPr>
        <w:t>23.4.1</w:t>
      </w:r>
      <w:r>
        <w:rPr>
          <w:rFonts w:hint="eastAsia" w:ascii="宋体" w:hAnsi="宋体" w:cs="宋体"/>
          <w:color w:val="auto"/>
          <w:szCs w:val="21"/>
        </w:rPr>
        <w:t>项的约定书面通知承包人，说明发包人有权得到按本款约定的下列标准和方法计算的逾期竣工违约金。</w:t>
      </w:r>
    </w:p>
    <w:p>
      <w:pPr>
        <w:spacing w:line="360" w:lineRule="auto"/>
        <w:ind w:firstLine="420" w:firstLineChars="200"/>
        <w:rPr>
          <w:rFonts w:ascii="宋体" w:hAnsi="宋体"/>
          <w:color w:val="auto"/>
          <w:szCs w:val="21"/>
        </w:rPr>
      </w:pPr>
      <w:r>
        <w:rPr>
          <w:rFonts w:hint="eastAsia" w:ascii="宋体" w:hAnsi="宋体" w:cs="宋体"/>
          <w:color w:val="auto"/>
          <w:szCs w:val="21"/>
        </w:rPr>
        <w:t>逾期竣工违约金的计算标准：</w:t>
      </w:r>
      <w:r>
        <w:rPr>
          <w:rFonts w:hint="eastAsia" w:ascii="宋体" w:hAnsi="宋体" w:cs="宋体"/>
          <w:bCs/>
          <w:color w:val="auto"/>
          <w:szCs w:val="21"/>
          <w:u w:val="single"/>
        </w:rPr>
        <w:t>工期每逾期一天支付违约金2000元。</w:t>
      </w:r>
    </w:p>
    <w:p>
      <w:pPr>
        <w:spacing w:line="360" w:lineRule="auto"/>
        <w:ind w:firstLine="420" w:firstLineChars="200"/>
        <w:rPr>
          <w:rFonts w:ascii="宋体" w:hAnsi="宋体"/>
          <w:color w:val="auto"/>
          <w:szCs w:val="21"/>
          <w:u w:val="single"/>
        </w:rPr>
      </w:pPr>
      <w:r>
        <w:rPr>
          <w:rFonts w:hint="eastAsia" w:ascii="宋体" w:hAnsi="宋体" w:cs="宋体"/>
          <w:color w:val="auto"/>
          <w:szCs w:val="21"/>
        </w:rPr>
        <w:t>逾期竣工违约金的计算方法：</w:t>
      </w:r>
      <w:r>
        <w:rPr>
          <w:rFonts w:hint="eastAsia" w:ascii="宋体" w:hAnsi="宋体" w:cs="宋体"/>
          <w:bCs/>
          <w:color w:val="auto"/>
          <w:szCs w:val="21"/>
          <w:u w:val="single"/>
        </w:rPr>
        <w:t>工期每逾期一天支付违约金2000元。</w:t>
      </w:r>
    </w:p>
    <w:p>
      <w:pPr>
        <w:spacing w:line="360" w:lineRule="auto"/>
        <w:ind w:firstLine="420" w:firstLineChars="200"/>
        <w:rPr>
          <w:rFonts w:ascii="宋体" w:hAnsi="宋体" w:cs="宋体"/>
          <w:color w:val="auto"/>
          <w:szCs w:val="21"/>
        </w:rPr>
      </w:pPr>
      <w:r>
        <w:rPr>
          <w:rFonts w:hint="eastAsia" w:ascii="宋体" w:hAnsi="宋体" w:cs="宋体"/>
          <w:color w:val="auto"/>
          <w:szCs w:val="21"/>
        </w:rPr>
        <w:t>逾期竣工违约金的限额</w:t>
      </w:r>
      <w:r>
        <w:rPr>
          <w:rFonts w:hint="eastAsia" w:ascii="宋体" w:hAnsi="宋体" w:cs="宋体"/>
          <w:color w:val="auto"/>
          <w:szCs w:val="21"/>
          <w:u w:val="single"/>
        </w:rPr>
        <w:t xml:space="preserve">最高赔偿金额不超过签约合同价的5%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因承包人原因造成工程连续停工15天或累计停工2</w:t>
      </w:r>
      <w:r>
        <w:rPr>
          <w:rFonts w:ascii="宋体" w:hAnsi="宋体" w:cs="宋体"/>
          <w:color w:val="auto"/>
          <w:szCs w:val="21"/>
        </w:rPr>
        <w:t>0</w:t>
      </w:r>
      <w:r>
        <w:rPr>
          <w:rFonts w:hint="eastAsia" w:ascii="宋体" w:hAnsi="宋体" w:cs="宋体"/>
          <w:color w:val="auto"/>
          <w:szCs w:val="21"/>
        </w:rPr>
        <w:t>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ascii="宋体" w:hAnsi="宋体"/>
          <w:b/>
          <w:bCs/>
          <w:color w:val="auto"/>
          <w:szCs w:val="21"/>
        </w:rPr>
      </w:pPr>
      <w:r>
        <w:rPr>
          <w:rFonts w:ascii="宋体" w:hAnsi="宋体" w:cs="宋体"/>
          <w:b/>
          <w:bCs/>
          <w:color w:val="auto"/>
          <w:szCs w:val="21"/>
        </w:rPr>
        <w:t>11.6</w:t>
      </w:r>
      <w:r>
        <w:rPr>
          <w:rFonts w:hint="eastAsia" w:ascii="宋体" w:hAnsi="宋体" w:cs="宋体"/>
          <w:b/>
          <w:bCs/>
          <w:color w:val="auto"/>
          <w:szCs w:val="21"/>
        </w:rPr>
        <w:t>工期提前</w:t>
      </w:r>
    </w:p>
    <w:p>
      <w:pPr>
        <w:spacing w:line="360" w:lineRule="auto"/>
        <w:ind w:firstLine="420" w:firstLineChars="200"/>
        <w:rPr>
          <w:rFonts w:ascii="宋体" w:hAnsi="宋体"/>
          <w:color w:val="auto"/>
          <w:szCs w:val="21"/>
        </w:rPr>
      </w:pPr>
      <w:r>
        <w:rPr>
          <w:rFonts w:hint="eastAsia" w:ascii="宋体" w:hAnsi="宋体" w:cs="宋体"/>
          <w:color w:val="auto"/>
          <w:szCs w:val="21"/>
        </w:rPr>
        <w:t>提前竣工的奖励办法：</w:t>
      </w:r>
      <w:r>
        <w:rPr>
          <w:rFonts w:hint="eastAsia" w:ascii="宋体" w:hAnsi="宋体" w:cs="宋体"/>
          <w:color w:val="auto"/>
          <w:szCs w:val="21"/>
          <w:u w:val="single"/>
        </w:rPr>
        <w:t>无</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12.</w:t>
      </w:r>
      <w:r>
        <w:rPr>
          <w:rFonts w:hint="eastAsia" w:ascii="宋体" w:hAnsi="宋体" w:cs="宋体"/>
          <w:b/>
          <w:bCs/>
          <w:color w:val="auto"/>
          <w:szCs w:val="21"/>
        </w:rPr>
        <w:t>暂停施工</w:t>
      </w:r>
    </w:p>
    <w:p>
      <w:pPr>
        <w:keepNext/>
        <w:keepLines/>
        <w:spacing w:line="360" w:lineRule="auto"/>
        <w:outlineLvl w:val="2"/>
        <w:rPr>
          <w:rFonts w:ascii="宋体" w:hAnsi="宋体"/>
          <w:b/>
          <w:bCs/>
          <w:color w:val="auto"/>
          <w:szCs w:val="21"/>
        </w:rPr>
      </w:pPr>
      <w:r>
        <w:rPr>
          <w:rFonts w:ascii="宋体" w:hAnsi="宋体" w:cs="宋体"/>
          <w:b/>
          <w:bCs/>
          <w:color w:val="auto"/>
          <w:szCs w:val="21"/>
        </w:rPr>
        <w:t>12.1</w:t>
      </w:r>
      <w:r>
        <w:rPr>
          <w:rFonts w:hint="eastAsia" w:ascii="宋体" w:hAnsi="宋体" w:cs="宋体"/>
          <w:b/>
          <w:bCs/>
          <w:color w:val="auto"/>
          <w:szCs w:val="21"/>
        </w:rPr>
        <w:t>承包人暂停施工的责任</w:t>
      </w:r>
    </w:p>
    <w:p>
      <w:pPr>
        <w:spacing w:after="93" w:afterLines="30" w:line="360" w:lineRule="auto"/>
        <w:ind w:firstLine="420" w:firstLineChars="200"/>
        <w:rPr>
          <w:rFonts w:ascii="宋体" w:hAnsi="宋体"/>
          <w:color w:val="auto"/>
          <w:szCs w:val="21"/>
        </w:rPr>
      </w:pPr>
      <w:r>
        <w:rPr>
          <w:rFonts w:ascii="宋体" w:hAnsi="宋体" w:cs="宋体"/>
          <w:color w:val="auto"/>
          <w:szCs w:val="21"/>
        </w:rPr>
        <w:t>(5)</w:t>
      </w:r>
      <w:r>
        <w:rPr>
          <w:rFonts w:hint="eastAsia" w:ascii="宋体" w:hAnsi="宋体" w:cs="宋体"/>
          <w:color w:val="auto"/>
          <w:szCs w:val="21"/>
        </w:rPr>
        <w:t>承包人承担暂停施工责任的其他情形：</w:t>
      </w:r>
      <w:r>
        <w:rPr>
          <w:rFonts w:hint="eastAsia" w:ascii="宋体" w:hAnsi="宋体" w:cs="宋体"/>
          <w:color w:val="auto"/>
          <w:szCs w:val="21"/>
          <w:u w:val="single"/>
        </w:rPr>
        <w:t>依照通用条款确定。</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12.4</w:t>
      </w:r>
      <w:r>
        <w:rPr>
          <w:rFonts w:hint="eastAsia" w:ascii="宋体" w:hAnsi="宋体" w:cs="宋体"/>
          <w:b/>
          <w:bCs/>
          <w:color w:val="auto"/>
          <w:szCs w:val="21"/>
        </w:rPr>
        <w:t>暂停施工后的复工</w:t>
      </w:r>
    </w:p>
    <w:p>
      <w:pPr>
        <w:spacing w:line="360" w:lineRule="auto"/>
        <w:ind w:firstLine="420" w:firstLineChars="200"/>
        <w:rPr>
          <w:rFonts w:ascii="宋体" w:hAnsi="宋体"/>
          <w:color w:val="auto"/>
          <w:szCs w:val="21"/>
        </w:rPr>
      </w:pPr>
      <w:r>
        <w:rPr>
          <w:rFonts w:ascii="宋体" w:hAnsi="宋体" w:cs="宋体"/>
          <w:color w:val="auto"/>
          <w:szCs w:val="21"/>
        </w:rPr>
        <w:t>12.4.3</w:t>
      </w:r>
      <w:r>
        <w:rPr>
          <w:rFonts w:hint="eastAsia" w:ascii="宋体" w:hAnsi="宋体" w:cs="宋体"/>
          <w:color w:val="auto"/>
          <w:szCs w:val="21"/>
        </w:rPr>
        <w:t>根据通用合同条款第</w:t>
      </w:r>
      <w:r>
        <w:rPr>
          <w:rFonts w:ascii="宋体" w:hAnsi="宋体" w:cs="宋体"/>
          <w:color w:val="auto"/>
          <w:szCs w:val="21"/>
        </w:rPr>
        <w:t>12.4.1</w:t>
      </w:r>
      <w:r>
        <w:rPr>
          <w:rFonts w:hint="eastAsia" w:ascii="宋体" w:hAnsi="宋体" w:cs="宋体"/>
          <w:color w:val="auto"/>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ascii="宋体" w:hAnsi="宋体" w:cs="宋体"/>
          <w:color w:val="auto"/>
          <w:szCs w:val="21"/>
        </w:rPr>
      </w:pPr>
      <w:r>
        <w:rPr>
          <w:rFonts w:ascii="宋体" w:hAnsi="宋体" w:cs="宋体"/>
          <w:color w:val="auto"/>
          <w:szCs w:val="21"/>
        </w:rPr>
        <w:t>12.4.4</w:t>
      </w:r>
      <w:r>
        <w:rPr>
          <w:rFonts w:hint="eastAsia" w:ascii="宋体" w:hAnsi="宋体" w:cs="宋体"/>
          <w:color w:val="auto"/>
          <w:szCs w:val="21"/>
        </w:rPr>
        <w:t>暂停施工持续</w:t>
      </w:r>
      <w:r>
        <w:rPr>
          <w:rFonts w:ascii="宋体" w:hAnsi="宋体" w:cs="宋体"/>
          <w:color w:val="auto"/>
          <w:szCs w:val="21"/>
        </w:rPr>
        <w:t>56</w:t>
      </w:r>
      <w:r>
        <w:rPr>
          <w:rFonts w:hint="eastAsia" w:ascii="宋体" w:hAnsi="宋体" w:cs="宋体"/>
          <w:color w:val="auto"/>
          <w:szCs w:val="21"/>
        </w:rPr>
        <w:t>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ascii="宋体" w:hAnsi="宋体"/>
          <w:b/>
          <w:bCs/>
          <w:color w:val="auto"/>
          <w:szCs w:val="21"/>
        </w:rPr>
      </w:pPr>
      <w:r>
        <w:rPr>
          <w:rFonts w:ascii="宋体" w:hAnsi="宋体" w:cs="宋体"/>
          <w:b/>
          <w:bCs/>
          <w:color w:val="auto"/>
          <w:szCs w:val="21"/>
        </w:rPr>
        <w:t>13.</w:t>
      </w:r>
      <w:r>
        <w:rPr>
          <w:rFonts w:hint="eastAsia" w:ascii="宋体" w:hAnsi="宋体" w:cs="宋体"/>
          <w:b/>
          <w:bCs/>
          <w:color w:val="auto"/>
          <w:szCs w:val="21"/>
        </w:rPr>
        <w:t>工程质量</w:t>
      </w:r>
    </w:p>
    <w:p>
      <w:pPr>
        <w:keepNext/>
        <w:keepLines/>
        <w:spacing w:line="360" w:lineRule="auto"/>
        <w:outlineLvl w:val="2"/>
        <w:rPr>
          <w:rFonts w:ascii="宋体" w:hAnsi="宋体"/>
          <w:b/>
          <w:bCs/>
          <w:color w:val="auto"/>
          <w:szCs w:val="21"/>
        </w:rPr>
      </w:pPr>
      <w:r>
        <w:rPr>
          <w:rFonts w:ascii="宋体" w:hAnsi="宋体" w:cs="宋体"/>
          <w:b/>
          <w:bCs/>
          <w:color w:val="auto"/>
          <w:szCs w:val="21"/>
        </w:rPr>
        <w:t>13.1</w:t>
      </w:r>
      <w:r>
        <w:rPr>
          <w:rFonts w:hint="eastAsia" w:ascii="宋体" w:hAnsi="宋体" w:cs="宋体"/>
          <w:b/>
          <w:bCs/>
          <w:color w:val="auto"/>
          <w:szCs w:val="21"/>
        </w:rPr>
        <w:t>工程质量要求</w:t>
      </w:r>
    </w:p>
    <w:p>
      <w:pPr>
        <w:spacing w:after="93" w:afterLines="30" w:line="360" w:lineRule="auto"/>
        <w:ind w:firstLine="420" w:firstLineChars="200"/>
        <w:rPr>
          <w:rFonts w:ascii="宋体" w:hAnsi="宋体"/>
          <w:color w:val="auto"/>
          <w:szCs w:val="21"/>
        </w:rPr>
      </w:pPr>
      <w:r>
        <w:rPr>
          <w:rFonts w:ascii="宋体" w:hAnsi="宋体" w:cs="宋体"/>
          <w:color w:val="auto"/>
          <w:szCs w:val="21"/>
        </w:rPr>
        <w:t>13.1.2</w:t>
      </w:r>
      <w:r>
        <w:rPr>
          <w:rFonts w:hint="eastAsia" w:ascii="宋体" w:hAnsi="宋体" w:cs="宋体"/>
          <w:bCs/>
          <w:color w:val="auto"/>
          <w:szCs w:val="21"/>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ascii="宋体" w:hAnsi="宋体"/>
          <w:b/>
          <w:bCs/>
          <w:color w:val="auto"/>
          <w:szCs w:val="21"/>
        </w:rPr>
      </w:pPr>
      <w:r>
        <w:rPr>
          <w:rFonts w:ascii="宋体" w:hAnsi="宋体" w:cs="宋体"/>
          <w:b/>
          <w:bCs/>
          <w:color w:val="auto"/>
          <w:szCs w:val="21"/>
        </w:rPr>
        <w:t>13.2</w:t>
      </w:r>
      <w:r>
        <w:rPr>
          <w:rFonts w:hint="eastAsia" w:ascii="宋体" w:hAnsi="宋体" w:cs="宋体"/>
          <w:b/>
          <w:bCs/>
          <w:color w:val="auto"/>
          <w:szCs w:val="21"/>
        </w:rPr>
        <w:t>承包人的质量管理</w:t>
      </w:r>
    </w:p>
    <w:p>
      <w:pPr>
        <w:spacing w:line="360" w:lineRule="auto"/>
        <w:ind w:firstLine="420" w:firstLineChars="200"/>
        <w:rPr>
          <w:rFonts w:ascii="宋体" w:hAnsi="宋体"/>
          <w:color w:val="auto"/>
          <w:szCs w:val="21"/>
        </w:rPr>
      </w:pPr>
      <w:r>
        <w:rPr>
          <w:rFonts w:ascii="宋体" w:hAnsi="宋体" w:cs="宋体"/>
          <w:color w:val="auto"/>
          <w:szCs w:val="21"/>
        </w:rPr>
        <w:t>13.2.1</w:t>
      </w:r>
      <w:r>
        <w:rPr>
          <w:rFonts w:hint="eastAsia" w:ascii="宋体" w:hAnsi="宋体" w:cs="宋体"/>
          <w:color w:val="auto"/>
          <w:szCs w:val="21"/>
        </w:rPr>
        <w:t>承包人向监理人提交工程质量保证措施文件的期限：</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监理人审批工程质量保证措施文件的期限：</w:t>
      </w:r>
      <w:r>
        <w:rPr>
          <w:rFonts w:hint="eastAsia" w:ascii="宋体" w:hAnsi="宋体" w:cs="宋体"/>
          <w:color w:val="auto"/>
          <w:szCs w:val="21"/>
          <w:u w:val="single"/>
        </w:rPr>
        <w:t>收到承包人报送的工程质量保证措施文件后</w:t>
      </w:r>
      <w:r>
        <w:rPr>
          <w:rFonts w:ascii="宋体" w:hAnsi="宋体" w:cs="宋体"/>
          <w:color w:val="auto"/>
          <w:szCs w:val="21"/>
          <w:u w:val="single"/>
        </w:rPr>
        <w:t>3</w:t>
      </w:r>
      <w:r>
        <w:rPr>
          <w:rFonts w:hint="eastAsia" w:ascii="宋体" w:hAnsi="宋体" w:cs="宋体"/>
          <w:color w:val="auto"/>
          <w:szCs w:val="21"/>
          <w:u w:val="single"/>
        </w:rPr>
        <w:t>天内给予批复</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13.3</w:t>
      </w:r>
      <w:r>
        <w:rPr>
          <w:rFonts w:hint="eastAsia" w:ascii="宋体" w:hAnsi="宋体" w:cs="宋体"/>
          <w:b/>
          <w:bCs/>
          <w:color w:val="auto"/>
          <w:szCs w:val="21"/>
        </w:rPr>
        <w:t>承包人的质量检查</w:t>
      </w:r>
    </w:p>
    <w:p>
      <w:pPr>
        <w:spacing w:before="93" w:beforeLines="30" w:line="360" w:lineRule="auto"/>
        <w:ind w:firstLine="420" w:firstLineChars="200"/>
        <w:rPr>
          <w:rFonts w:ascii="宋体" w:hAnsi="宋体"/>
          <w:color w:val="auto"/>
          <w:szCs w:val="21"/>
        </w:rPr>
      </w:pPr>
      <w:r>
        <w:rPr>
          <w:rFonts w:hint="eastAsia" w:ascii="宋体" w:hAnsi="宋体" w:cs="宋体"/>
          <w:color w:val="auto"/>
          <w:szCs w:val="21"/>
        </w:rPr>
        <w:t>承包人向监理人报送工程质量报表的期限：</w:t>
      </w:r>
      <w:r>
        <w:rPr>
          <w:rFonts w:hint="eastAsia" w:ascii="宋体" w:hAnsi="宋体" w:cs="宋体"/>
          <w:color w:val="auto"/>
          <w:szCs w:val="21"/>
          <w:u w:val="single"/>
        </w:rPr>
        <w:t>每月</w:t>
      </w:r>
      <w:r>
        <w:rPr>
          <w:rFonts w:ascii="宋体" w:hAnsi="宋体" w:cs="宋体"/>
          <w:color w:val="auto"/>
          <w:szCs w:val="21"/>
          <w:u w:val="single"/>
        </w:rPr>
        <w:t>25</w:t>
      </w:r>
      <w:r>
        <w:rPr>
          <w:rFonts w:hint="eastAsia" w:ascii="宋体" w:hAnsi="宋体" w:cs="宋体"/>
          <w:color w:val="auto"/>
          <w:szCs w:val="21"/>
          <w:u w:val="single"/>
        </w:rPr>
        <w:t>日前</w:t>
      </w:r>
      <w:r>
        <w:rPr>
          <w:rFonts w:hint="eastAsia" w:ascii="宋体" w:hAnsi="宋体" w:cs="宋体"/>
          <w:color w:val="auto"/>
          <w:szCs w:val="21"/>
        </w:rPr>
        <w:t>。</w:t>
      </w:r>
    </w:p>
    <w:p>
      <w:pPr>
        <w:spacing w:before="156" w:beforeLines="50" w:line="360" w:lineRule="auto"/>
        <w:ind w:firstLine="420" w:firstLineChars="200"/>
        <w:rPr>
          <w:rFonts w:ascii="宋体" w:hAnsi="宋体"/>
          <w:color w:val="auto"/>
          <w:szCs w:val="21"/>
        </w:rPr>
      </w:pPr>
      <w:r>
        <w:rPr>
          <w:rFonts w:hint="eastAsia" w:ascii="宋体" w:hAnsi="宋体" w:cs="宋体"/>
          <w:color w:val="auto"/>
          <w:szCs w:val="21"/>
        </w:rPr>
        <w:t>承包人向监理人报送工程质量报表的要求：</w:t>
      </w:r>
      <w:r>
        <w:rPr>
          <w:rFonts w:hint="eastAsia" w:ascii="宋体" w:hAnsi="宋体" w:cs="宋体"/>
          <w:color w:val="auto"/>
          <w:szCs w:val="21"/>
          <w:u w:val="single"/>
        </w:rPr>
        <w:t>按规范及监理人要求</w:t>
      </w:r>
      <w:r>
        <w:rPr>
          <w:rFonts w:hint="eastAsia" w:ascii="宋体" w:hAnsi="宋体" w:cs="宋体"/>
          <w:color w:val="auto"/>
          <w:szCs w:val="21"/>
        </w:rPr>
        <w:t>。</w:t>
      </w:r>
    </w:p>
    <w:p>
      <w:pPr>
        <w:spacing w:before="156" w:beforeLines="50" w:line="360" w:lineRule="auto"/>
        <w:ind w:firstLine="420" w:firstLineChars="200"/>
        <w:rPr>
          <w:rFonts w:ascii="宋体" w:hAnsi="宋体"/>
          <w:color w:val="auto"/>
          <w:szCs w:val="21"/>
        </w:rPr>
      </w:pPr>
      <w:r>
        <w:rPr>
          <w:rFonts w:hint="eastAsia" w:ascii="宋体" w:hAnsi="宋体" w:cs="宋体"/>
          <w:color w:val="auto"/>
          <w:szCs w:val="21"/>
        </w:rPr>
        <w:t>监理人审查工程质量报表的期限：</w:t>
      </w:r>
      <w:r>
        <w:rPr>
          <w:rFonts w:hint="eastAsia" w:ascii="宋体" w:hAnsi="宋体" w:cs="宋体"/>
          <w:color w:val="auto"/>
          <w:szCs w:val="21"/>
          <w:u w:val="single"/>
        </w:rPr>
        <w:t>收到承包人报送的工程质量报表后</w:t>
      </w:r>
      <w:r>
        <w:rPr>
          <w:rFonts w:ascii="宋体" w:hAnsi="宋体" w:cs="宋体"/>
          <w:color w:val="auto"/>
          <w:szCs w:val="21"/>
          <w:u w:val="single"/>
        </w:rPr>
        <w:t>3</w:t>
      </w:r>
      <w:r>
        <w:rPr>
          <w:rFonts w:hint="eastAsia" w:ascii="宋体" w:hAnsi="宋体" w:cs="宋体"/>
          <w:color w:val="auto"/>
          <w:szCs w:val="21"/>
          <w:u w:val="single"/>
        </w:rPr>
        <w:t>天内</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13.4</w:t>
      </w:r>
      <w:r>
        <w:rPr>
          <w:rFonts w:hint="eastAsia" w:ascii="宋体" w:hAnsi="宋体" w:cs="宋体"/>
          <w:b/>
          <w:bCs/>
          <w:color w:val="auto"/>
          <w:szCs w:val="21"/>
        </w:rPr>
        <w:t>监理人的质量检查</w:t>
      </w:r>
    </w:p>
    <w:p>
      <w:pPr>
        <w:spacing w:before="93" w:beforeLines="30" w:line="360" w:lineRule="auto"/>
        <w:ind w:firstLine="420" w:firstLineChars="200"/>
        <w:rPr>
          <w:rFonts w:ascii="宋体" w:hAnsi="宋体"/>
          <w:color w:val="auto"/>
          <w:szCs w:val="21"/>
          <w:u w:val="single"/>
        </w:rPr>
      </w:pPr>
      <w:r>
        <w:rPr>
          <w:rFonts w:hint="eastAsia" w:ascii="宋体" w:hAnsi="宋体" w:cs="宋体"/>
          <w:color w:val="auto"/>
          <w:szCs w:val="21"/>
        </w:rPr>
        <w:t>承包人应当为监理人的检查和检验提供方便，监理人可以进行察看和查阅施工原始记录的其他地方包括：</w:t>
      </w:r>
      <w:r>
        <w:rPr>
          <w:rFonts w:ascii="宋体" w:hAnsi="宋体" w:cs="宋体"/>
          <w:color w:val="auto"/>
          <w:szCs w:val="21"/>
          <w:u w:val="single"/>
        </w:rPr>
        <w:t xml:space="preserve">         /           </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13.5</w:t>
      </w:r>
      <w:r>
        <w:rPr>
          <w:rFonts w:hint="eastAsia" w:ascii="宋体" w:hAnsi="宋体" w:cs="宋体"/>
          <w:b/>
          <w:bCs/>
          <w:color w:val="auto"/>
          <w:szCs w:val="21"/>
        </w:rPr>
        <w:t>工程隐蔽部位覆盖前的检查</w:t>
      </w:r>
    </w:p>
    <w:p>
      <w:pPr>
        <w:spacing w:line="360" w:lineRule="auto"/>
        <w:ind w:firstLine="420" w:firstLineChars="200"/>
        <w:rPr>
          <w:rFonts w:ascii="宋体" w:hAnsi="宋体"/>
          <w:color w:val="auto"/>
          <w:szCs w:val="21"/>
        </w:rPr>
      </w:pPr>
      <w:r>
        <w:rPr>
          <w:rFonts w:ascii="宋体" w:hAnsi="宋体" w:cs="宋体"/>
          <w:color w:val="auto"/>
          <w:szCs w:val="21"/>
        </w:rPr>
        <w:t>13.5.1</w:t>
      </w:r>
      <w:r>
        <w:rPr>
          <w:rFonts w:hint="eastAsia" w:ascii="宋体" w:hAnsi="宋体" w:cs="宋体"/>
          <w:color w:val="auto"/>
          <w:szCs w:val="21"/>
        </w:rPr>
        <w:t>监理人对工程隐蔽部位进行检查的期限：</w:t>
      </w:r>
      <w:r>
        <w:rPr>
          <w:rFonts w:hint="eastAsia" w:ascii="宋体" w:hAnsi="宋体" w:cs="宋体"/>
          <w:color w:val="auto"/>
          <w:szCs w:val="21"/>
          <w:u w:val="single"/>
        </w:rPr>
        <w:t>收到承包人的通知后</w:t>
      </w:r>
      <w:r>
        <w:rPr>
          <w:rFonts w:ascii="宋体" w:hAnsi="宋体" w:cs="宋体"/>
          <w:color w:val="auto"/>
          <w:szCs w:val="21"/>
          <w:u w:val="single"/>
        </w:rPr>
        <w:t>3</w:t>
      </w:r>
      <w:r>
        <w:rPr>
          <w:rFonts w:hint="eastAsia" w:ascii="宋体" w:hAnsi="宋体" w:cs="宋体"/>
          <w:color w:val="auto"/>
          <w:szCs w:val="21"/>
          <w:u w:val="single"/>
        </w:rPr>
        <w:t>天内</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13.7</w:t>
      </w:r>
      <w:r>
        <w:rPr>
          <w:rFonts w:hint="eastAsia" w:ascii="宋体" w:hAnsi="宋体" w:cs="宋体"/>
          <w:b/>
          <w:bCs/>
          <w:color w:val="auto"/>
          <w:szCs w:val="21"/>
        </w:rPr>
        <w:t>质量争议</w:t>
      </w:r>
    </w:p>
    <w:p>
      <w:pPr>
        <w:spacing w:before="93" w:beforeLines="30" w:line="360" w:lineRule="auto"/>
        <w:ind w:firstLine="420" w:firstLineChars="200"/>
        <w:rPr>
          <w:rFonts w:hint="eastAsia" w:ascii="宋体" w:hAnsi="宋体" w:cs="宋体"/>
          <w:color w:val="auto"/>
          <w:szCs w:val="21"/>
        </w:rPr>
      </w:pPr>
      <w:r>
        <w:rPr>
          <w:rFonts w:hint="eastAsia" w:ascii="宋体" w:hAnsi="宋体" w:cs="宋体"/>
          <w:color w:val="auto"/>
          <w:szCs w:val="21"/>
        </w:rPr>
        <w:t>发包人和承包人对工程质量有争议的，除可按合同条款第</w:t>
      </w:r>
      <w:r>
        <w:rPr>
          <w:rFonts w:ascii="宋体" w:hAnsi="宋体" w:cs="宋体"/>
          <w:color w:val="auto"/>
          <w:szCs w:val="21"/>
        </w:rPr>
        <w:t>24</w:t>
      </w:r>
      <w:r>
        <w:rPr>
          <w:rFonts w:hint="eastAsia" w:ascii="宋体" w:hAnsi="宋体" w:cs="宋体"/>
          <w:color w:val="auto"/>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cs="宋体"/>
          <w:b/>
          <w:bCs/>
          <w:color w:val="auto"/>
          <w:szCs w:val="21"/>
        </w:rPr>
      </w:pPr>
      <w:r>
        <w:rPr>
          <w:rFonts w:hint="eastAsia" w:ascii="宋体" w:hAnsi="宋体" w:cs="宋体"/>
          <w:b/>
          <w:bCs/>
          <w:color w:val="auto"/>
          <w:szCs w:val="21"/>
          <w:lang w:val="en-US" w:eastAsia="zh-CN"/>
        </w:rPr>
        <w:t>15.</w:t>
      </w:r>
      <w:r>
        <w:rPr>
          <w:rFonts w:hint="eastAsia" w:ascii="宋体" w:hAnsi="宋体" w:cs="宋体"/>
          <w:b/>
          <w:bCs/>
          <w:color w:val="auto"/>
          <w:szCs w:val="21"/>
        </w:rPr>
        <w:t>变更</w:t>
      </w:r>
    </w:p>
    <w:p>
      <w:pPr>
        <w:numPr>
          <w:ilvl w:val="0"/>
          <w:numId w:val="0"/>
        </w:numPr>
        <w:spacing w:before="93" w:beforeLines="30" w:line="360" w:lineRule="auto"/>
        <w:rPr>
          <w:rFonts w:hint="eastAsia" w:ascii="宋体" w:hAnsi="宋体" w:cs="宋体"/>
          <w:b/>
          <w:bCs/>
          <w:color w:val="auto"/>
          <w:szCs w:val="21"/>
        </w:rPr>
      </w:pPr>
      <w:r>
        <w:rPr>
          <w:rFonts w:ascii="宋体" w:hAnsi="宋体" w:cs="宋体"/>
          <w:b/>
          <w:bCs/>
          <w:color w:val="auto"/>
          <w:szCs w:val="21"/>
        </w:rPr>
        <w:t>15.1</w:t>
      </w:r>
      <w:r>
        <w:rPr>
          <w:rFonts w:hint="eastAsia" w:ascii="宋体" w:hAnsi="宋体" w:cs="宋体"/>
          <w:b/>
          <w:bCs/>
          <w:color w:val="auto"/>
          <w:szCs w:val="21"/>
        </w:rPr>
        <w:t>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rPr>
      </w:pPr>
      <w:r>
        <w:rPr>
          <w:rFonts w:hint="eastAsia" w:ascii="宋体" w:hAnsi="宋体"/>
          <w:b/>
          <w:bCs/>
          <w:color w:val="auto"/>
          <w:szCs w:val="21"/>
        </w:rPr>
        <w:t>除专用合同条款另有约定外，在履行合同中发生以下情形之一，应按照本条规定进行变更。</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rPr>
      </w:pPr>
      <w:r>
        <w:rPr>
          <w:rFonts w:hint="eastAsia" w:ascii="宋体" w:hAnsi="宋体"/>
          <w:b/>
          <w:bCs/>
          <w:color w:val="auto"/>
          <w:szCs w:val="21"/>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auto"/>
          <w:szCs w:val="21"/>
        </w:rPr>
      </w:pPr>
      <w:r>
        <w:rPr>
          <w:rFonts w:hint="eastAsia" w:ascii="宋体" w:hAnsi="宋体"/>
          <w:b/>
          <w:bCs/>
          <w:color w:val="auto"/>
          <w:szCs w:val="21"/>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rPr>
      </w:pPr>
      <w:r>
        <w:rPr>
          <w:rFonts w:hint="eastAsia" w:ascii="宋体" w:hAnsi="宋体"/>
          <w:b/>
          <w:bCs/>
          <w:color w:val="auto"/>
          <w:szCs w:val="21"/>
        </w:rPr>
        <w:t>(</w:t>
      </w:r>
      <w:r>
        <w:rPr>
          <w:rFonts w:ascii="宋体" w:hAnsi="宋体"/>
          <w:b/>
          <w:bCs/>
          <w:color w:val="auto"/>
          <w:szCs w:val="21"/>
        </w:rPr>
        <w:t>3</w:t>
      </w:r>
      <w:r>
        <w:rPr>
          <w:rFonts w:hint="eastAsia" w:ascii="宋体" w:hAnsi="宋体"/>
          <w:b/>
          <w:bCs/>
          <w:color w:val="auto"/>
          <w:szCs w:val="21"/>
        </w:rPr>
        <w:t>）改变合同中任何一项工作的施工时间；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rPr>
      </w:pPr>
      <w:r>
        <w:rPr>
          <w:rFonts w:hint="eastAsia" w:ascii="宋体" w:hAnsi="宋体"/>
          <w:b/>
          <w:bCs/>
          <w:color w:val="auto"/>
          <w:szCs w:val="21"/>
        </w:rPr>
        <w:t>(</w:t>
      </w:r>
      <w:r>
        <w:rPr>
          <w:rFonts w:ascii="宋体" w:hAnsi="宋体"/>
          <w:b/>
          <w:bCs/>
          <w:color w:val="auto"/>
          <w:szCs w:val="21"/>
        </w:rPr>
        <w:t>4</w:t>
      </w:r>
      <w:r>
        <w:rPr>
          <w:rFonts w:hint="eastAsia" w:ascii="宋体" w:hAnsi="宋体"/>
          <w:b/>
          <w:bCs/>
          <w:color w:val="auto"/>
          <w:szCs w:val="21"/>
        </w:rPr>
        <w:t>）为完成工程需要追加的额外工作。应当进行变更的工程内容，发包方与承包方根据实际情况书面确定变更工程项目内容和工程量清单。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b/>
          <w:bCs/>
          <w:color w:val="auto"/>
          <w:szCs w:val="21"/>
        </w:rPr>
      </w:pPr>
      <w:r>
        <w:rPr>
          <w:rFonts w:hint="eastAsia" w:ascii="宋体" w:hAnsi="宋体"/>
          <w:b/>
          <w:bCs/>
          <w:color w:val="auto"/>
          <w:szCs w:val="21"/>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auto"/>
          <w:szCs w:val="21"/>
        </w:rPr>
      </w:pPr>
      <w:r>
        <w:rPr>
          <w:rFonts w:ascii="宋体" w:hAnsi="宋体" w:cs="宋体"/>
          <w:b/>
          <w:bCs/>
          <w:color w:val="auto"/>
          <w:szCs w:val="21"/>
        </w:rPr>
        <w:t>15.3</w:t>
      </w:r>
      <w:r>
        <w:rPr>
          <w:rFonts w:hint="eastAsia" w:ascii="宋体" w:hAnsi="宋体" w:cs="宋体"/>
          <w:b/>
          <w:bCs/>
          <w:color w:val="auto"/>
          <w:szCs w:val="21"/>
        </w:rPr>
        <w:t>变更程序</w:t>
      </w:r>
    </w:p>
    <w:p>
      <w:pPr>
        <w:numPr>
          <w:ilvl w:val="0"/>
          <w:numId w:val="0"/>
        </w:numPr>
        <w:spacing w:before="93" w:beforeLines="30" w:line="360" w:lineRule="auto"/>
        <w:rPr>
          <w:rFonts w:hint="eastAsia" w:ascii="宋体" w:hAnsi="宋体" w:cs="宋体"/>
          <w:b/>
          <w:bCs/>
          <w:color w:val="auto"/>
          <w:szCs w:val="21"/>
        </w:rPr>
      </w:pPr>
      <w:r>
        <w:rPr>
          <w:rFonts w:hint="eastAsia" w:ascii="宋体" w:hAnsi="宋体" w:cs="宋体"/>
          <w:b/>
          <w:bCs/>
          <w:color w:val="auto"/>
          <w:szCs w:val="21"/>
        </w:rPr>
        <w:t>15.3.1变更的提出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auto"/>
          <w:szCs w:val="21"/>
        </w:rPr>
      </w:pPr>
      <w:r>
        <w:rPr>
          <w:rFonts w:hint="eastAsia" w:ascii="宋体" w:hAnsi="宋体" w:cs="宋体"/>
          <w:b/>
          <w:bCs/>
          <w:color w:val="auto"/>
          <w:szCs w:val="21"/>
        </w:rPr>
        <w:t>在合同履行过程中，发生第15.1 款约定情形的，监理人应按照第15.3.3 项约定向承包人发出变更指示。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auto"/>
          <w:szCs w:val="21"/>
        </w:rPr>
      </w:pPr>
      <w:r>
        <w:rPr>
          <w:rFonts w:hint="eastAsia" w:ascii="宋体" w:hAnsi="宋体" w:cs="宋体"/>
          <w:b/>
          <w:bCs/>
          <w:color w:val="auto"/>
          <w:szCs w:val="21"/>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auto"/>
          <w:szCs w:val="21"/>
        </w:rPr>
      </w:pPr>
      <w:r>
        <w:rPr>
          <w:rFonts w:hint="eastAsia" w:ascii="宋体" w:hAnsi="宋体" w:cs="宋体"/>
          <w:b/>
          <w:bCs/>
          <w:color w:val="auto"/>
          <w:szCs w:val="21"/>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auto"/>
          <w:szCs w:val="21"/>
        </w:rPr>
      </w:pPr>
      <w:r>
        <w:rPr>
          <w:rFonts w:ascii="宋体" w:hAnsi="宋体" w:cs="黑体"/>
          <w:b/>
          <w:bCs/>
          <w:color w:val="auto"/>
          <w:szCs w:val="21"/>
        </w:rPr>
        <w:t>15.3.2</w:t>
      </w:r>
      <w:r>
        <w:rPr>
          <w:rFonts w:hint="eastAsia" w:ascii="宋体" w:hAnsi="宋体" w:cs="黑体"/>
          <w:b/>
          <w:bCs/>
          <w:color w:val="auto"/>
          <w:szCs w:val="21"/>
        </w:rPr>
        <w:t>变更估价</w:t>
      </w:r>
    </w:p>
    <w:p>
      <w:pPr>
        <w:spacing w:line="500" w:lineRule="exact"/>
        <w:ind w:firstLine="422" w:firstLineChars="200"/>
        <w:rPr>
          <w:rFonts w:ascii="宋体" w:hAnsi="宋体"/>
          <w:b/>
          <w:bCs/>
          <w:color w:val="auto"/>
          <w:szCs w:val="21"/>
        </w:rPr>
      </w:pPr>
      <w:r>
        <w:rPr>
          <w:rFonts w:hint="eastAsia" w:ascii="宋体" w:hAnsi="宋体"/>
          <w:b/>
          <w:bCs/>
          <w:color w:val="auto"/>
          <w:szCs w:val="21"/>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ascii="宋体" w:hAnsi="宋体"/>
          <w:b/>
          <w:bCs/>
          <w:color w:val="auto"/>
          <w:szCs w:val="21"/>
        </w:rPr>
      </w:pPr>
      <w:r>
        <w:rPr>
          <w:rFonts w:hint="eastAsia" w:ascii="宋体" w:hAnsi="宋体"/>
          <w:b/>
          <w:bCs/>
          <w:color w:val="auto"/>
          <w:szCs w:val="21"/>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ascii="宋体" w:hAnsi="宋体"/>
          <w:color w:val="auto"/>
          <w:szCs w:val="21"/>
        </w:rPr>
      </w:pPr>
      <w:r>
        <w:rPr>
          <w:rFonts w:hint="eastAsia" w:ascii="宋体" w:hAnsi="宋体"/>
          <w:b/>
          <w:bCs/>
          <w:color w:val="auto"/>
          <w:szCs w:val="21"/>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承包人提交变更报价书的期限：</w:t>
      </w:r>
      <w:r>
        <w:rPr>
          <w:rFonts w:hint="eastAsia" w:ascii="宋体" w:hAnsi="宋体" w:cs="宋体"/>
          <w:color w:val="auto"/>
          <w:szCs w:val="21"/>
          <w:u w:val="single"/>
        </w:rPr>
        <w:t>按政府工程变更报批程序办理</w:t>
      </w:r>
      <w:r>
        <w:rPr>
          <w:rFonts w:hint="eastAsia" w:ascii="宋体" w:hAnsi="宋体" w:cs="宋体"/>
          <w:color w:val="auto"/>
          <w:szCs w:val="21"/>
        </w:rPr>
        <w:t>。</w:t>
      </w:r>
    </w:p>
    <w:p>
      <w:pPr>
        <w:spacing w:line="500" w:lineRule="exact"/>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监理人商定或确定变更价格的期限：</w:t>
      </w:r>
      <w:r>
        <w:rPr>
          <w:rFonts w:hint="eastAsia" w:ascii="宋体" w:hAnsi="宋体" w:cs="宋体"/>
          <w:color w:val="auto"/>
          <w:szCs w:val="21"/>
          <w:u w:val="single"/>
        </w:rPr>
        <w:t>按政府工程变更报批程序办理</w:t>
      </w:r>
      <w:r>
        <w:rPr>
          <w:rFonts w:hint="eastAsia" w:ascii="宋体" w:hAnsi="宋体" w:cs="宋体"/>
          <w:color w:val="auto"/>
          <w:szCs w:val="21"/>
        </w:rPr>
        <w:t>。</w:t>
      </w:r>
    </w:p>
    <w:p>
      <w:pPr>
        <w:spacing w:line="500" w:lineRule="exact"/>
        <w:ind w:firstLine="420" w:firstLineChars="20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ascii="宋体" w:hAnsi="宋体"/>
          <w:b/>
          <w:bCs/>
          <w:color w:val="auto"/>
          <w:szCs w:val="21"/>
        </w:rPr>
      </w:pPr>
      <w:r>
        <w:rPr>
          <w:rFonts w:hint="eastAsia" w:ascii="宋体" w:hAnsi="宋体"/>
          <w:b/>
          <w:bCs/>
          <w:color w:val="auto"/>
          <w:szCs w:val="21"/>
        </w:rPr>
        <w:t>15.3.3 变更指示</w:t>
      </w:r>
    </w:p>
    <w:p>
      <w:pPr>
        <w:spacing w:line="500" w:lineRule="exact"/>
        <w:ind w:firstLine="422" w:firstLineChars="200"/>
        <w:rPr>
          <w:rFonts w:ascii="宋体" w:hAnsi="宋体"/>
          <w:b/>
          <w:bCs/>
          <w:color w:val="auto"/>
          <w:szCs w:val="21"/>
        </w:rPr>
      </w:pPr>
      <w:r>
        <w:rPr>
          <w:rFonts w:hint="eastAsia" w:ascii="宋体" w:hAnsi="宋体"/>
          <w:b/>
          <w:bCs/>
          <w:color w:val="auto"/>
          <w:szCs w:val="21"/>
        </w:rPr>
        <w:t>(l）变更指示只能由监理人发出。</w:t>
      </w:r>
    </w:p>
    <w:p>
      <w:pPr>
        <w:spacing w:line="500" w:lineRule="exact"/>
        <w:ind w:firstLine="422" w:firstLineChars="200"/>
        <w:rPr>
          <w:rFonts w:ascii="宋体" w:hAnsi="宋体"/>
          <w:b/>
          <w:bCs/>
          <w:color w:val="auto"/>
          <w:szCs w:val="21"/>
        </w:rPr>
      </w:pPr>
      <w:r>
        <w:rPr>
          <w:rFonts w:hint="eastAsia" w:ascii="宋体" w:hAnsi="宋体"/>
          <w:b/>
          <w:bCs/>
          <w:color w:val="auto"/>
          <w:szCs w:val="21"/>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b/>
          <w:bCs/>
          <w:color w:val="auto"/>
          <w:szCs w:val="21"/>
        </w:rPr>
      </w:pPr>
      <w:r>
        <w:rPr>
          <w:rFonts w:hint="eastAsia" w:ascii="宋体" w:hAnsi="宋体"/>
          <w:b/>
          <w:bCs/>
          <w:color w:val="auto"/>
          <w:szCs w:val="21"/>
        </w:rPr>
        <w:t>(3）承包人变更或增加工程量的，应向发包人提供工程量及其他材料清单，报发包人和监理人确认无异议后进行变更增加。</w:t>
      </w:r>
      <w:r>
        <w:rPr>
          <w:rFonts w:ascii="宋体" w:hAnsi="宋体" w:cs="宋体"/>
          <w:b/>
          <w:bCs/>
          <w:color w:val="auto"/>
          <w:szCs w:val="21"/>
        </w:rPr>
        <w:t>15.4</w:t>
      </w:r>
      <w:r>
        <w:rPr>
          <w:rFonts w:hint="eastAsia" w:ascii="宋体" w:hAnsi="宋体" w:cs="宋体"/>
          <w:b/>
          <w:bCs/>
          <w:color w:val="auto"/>
          <w:szCs w:val="21"/>
        </w:rPr>
        <w:t>变更的估价原则</w:t>
      </w:r>
      <w:r>
        <w:rPr>
          <w:rFonts w:hint="eastAsia" w:ascii="宋体" w:hAnsi="宋体"/>
          <w:b/>
          <w:bCs/>
          <w:color w:val="auto"/>
          <w:szCs w:val="21"/>
        </w:rPr>
        <w:t>除专用合同条款另有约定外，因变更引起的价格调整按照本款约定处理。</w:t>
      </w:r>
    </w:p>
    <w:p>
      <w:pPr>
        <w:spacing w:line="500" w:lineRule="exact"/>
        <w:ind w:firstLine="422" w:firstLineChars="200"/>
        <w:rPr>
          <w:rFonts w:ascii="宋体" w:hAnsi="宋体"/>
          <w:b/>
          <w:bCs/>
          <w:color w:val="auto"/>
          <w:szCs w:val="21"/>
        </w:rPr>
      </w:pPr>
      <w:r>
        <w:rPr>
          <w:rFonts w:hint="eastAsia" w:ascii="宋体" w:hAnsi="宋体"/>
          <w:b/>
          <w:bCs/>
          <w:color w:val="auto"/>
          <w:szCs w:val="21"/>
        </w:rPr>
        <w:t>15.4.1 已标价工程量清单中有适用于变更工作的子目的，采用该子目的单价。</w:t>
      </w:r>
    </w:p>
    <w:p>
      <w:pPr>
        <w:keepNext/>
        <w:keepLines/>
        <w:spacing w:line="500" w:lineRule="exact"/>
        <w:ind w:firstLine="422" w:firstLineChars="200"/>
        <w:outlineLvl w:val="2"/>
        <w:rPr>
          <w:rFonts w:ascii="宋体" w:hAnsi="宋体"/>
          <w:b/>
          <w:bCs/>
          <w:color w:val="auto"/>
          <w:szCs w:val="21"/>
        </w:rPr>
      </w:pPr>
      <w:r>
        <w:rPr>
          <w:rFonts w:hint="eastAsia" w:ascii="宋体" w:hAnsi="宋体"/>
          <w:b/>
          <w:bCs/>
          <w:color w:val="auto"/>
          <w:szCs w:val="21"/>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ascii="宋体" w:hAnsi="宋体"/>
          <w:b/>
          <w:bCs/>
          <w:color w:val="auto"/>
          <w:szCs w:val="21"/>
        </w:rPr>
      </w:pPr>
      <w:r>
        <w:rPr>
          <w:rFonts w:hint="eastAsia" w:ascii="宋体" w:hAnsi="宋体"/>
          <w:b/>
          <w:bCs/>
          <w:color w:val="auto"/>
          <w:szCs w:val="21"/>
        </w:rPr>
        <w:t>15.4.3 已标价工程量清单中无适用或类似子目的单价，可按照成本加利润的原则，由监理人和发包人确定变更工作的单价。</w:t>
      </w:r>
    </w:p>
    <w:p>
      <w:pPr>
        <w:spacing w:line="360" w:lineRule="auto"/>
        <w:ind w:firstLine="420" w:firstLineChars="200"/>
        <w:rPr>
          <w:rFonts w:ascii="宋体" w:hAnsi="宋体"/>
          <w:color w:val="auto"/>
          <w:szCs w:val="21"/>
        </w:rPr>
      </w:pPr>
      <w:r>
        <w:rPr>
          <w:rFonts w:ascii="宋体" w:hAnsi="宋体" w:cs="宋体"/>
          <w:color w:val="auto"/>
          <w:szCs w:val="21"/>
        </w:rPr>
        <w:t>15.4.4</w:t>
      </w:r>
      <w:r>
        <w:rPr>
          <w:rFonts w:hint="eastAsia" w:ascii="宋体" w:hAnsi="宋体" w:cs="宋体"/>
          <w:color w:val="auto"/>
          <w:szCs w:val="21"/>
        </w:rPr>
        <w:t>因工程量清单漏项</w:t>
      </w:r>
      <w:r>
        <w:rPr>
          <w:rFonts w:ascii="宋体" w:hAnsi="宋体" w:cs="宋体"/>
          <w:color w:val="auto"/>
          <w:szCs w:val="21"/>
        </w:rPr>
        <w:t>(</w:t>
      </w:r>
      <w:r>
        <w:rPr>
          <w:rFonts w:hint="eastAsia" w:ascii="宋体" w:hAnsi="宋体" w:cs="宋体"/>
          <w:color w:val="auto"/>
          <w:szCs w:val="21"/>
        </w:rPr>
        <w:t>仅适用于合同协议书约定采用单价合同形式时</w:t>
      </w:r>
      <w:r>
        <w:rPr>
          <w:rFonts w:ascii="宋体" w:hAnsi="宋体" w:cs="宋体"/>
          <w:color w:val="auto"/>
          <w:szCs w:val="21"/>
        </w:rPr>
        <w:t>)</w:t>
      </w:r>
      <w:r>
        <w:rPr>
          <w:rFonts w:hint="eastAsia" w:ascii="宋体" w:hAnsi="宋体" w:cs="宋体"/>
          <w:color w:val="auto"/>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color w:val="auto"/>
          <w:szCs w:val="21"/>
        </w:rPr>
        <w:t>3.5</w:t>
      </w:r>
      <w:r>
        <w:rPr>
          <w:rFonts w:hint="eastAsia" w:ascii="宋体" w:hAnsi="宋体" w:cs="宋体"/>
          <w:color w:val="auto"/>
          <w:szCs w:val="21"/>
        </w:rPr>
        <w:t>款商定或确定变更措施项目的费用。</w:t>
      </w:r>
    </w:p>
    <w:p>
      <w:pPr>
        <w:spacing w:line="360" w:lineRule="auto"/>
        <w:ind w:firstLine="420" w:firstLineChars="200"/>
        <w:rPr>
          <w:rFonts w:ascii="宋体" w:hAnsi="宋体"/>
          <w:color w:val="auto"/>
          <w:szCs w:val="21"/>
        </w:rPr>
      </w:pPr>
      <w:r>
        <w:rPr>
          <w:rFonts w:ascii="宋体" w:hAnsi="宋体" w:cs="宋体"/>
          <w:color w:val="auto"/>
          <w:szCs w:val="21"/>
        </w:rPr>
        <w:t>15.4.5</w:t>
      </w:r>
      <w:r>
        <w:rPr>
          <w:rFonts w:hint="eastAsia" w:ascii="宋体" w:hAnsi="宋体" w:cs="宋体"/>
          <w:color w:val="auto"/>
          <w:szCs w:val="21"/>
        </w:rPr>
        <w:t>合同协议书约定采用单价合同形式时，非承包人原因引起已标价工程量清单中列明的工程量发生增减，</w:t>
      </w:r>
      <w:r>
        <w:rPr>
          <w:rFonts w:hint="eastAsia" w:ascii="宋体" w:hAnsi="宋体" w:cs="宋体"/>
          <w:bCs/>
          <w:color w:val="auto"/>
          <w:szCs w:val="21"/>
        </w:rPr>
        <w:t>按政府工程变更报批程序办理。</w:t>
      </w:r>
    </w:p>
    <w:p>
      <w:pPr>
        <w:spacing w:line="360" w:lineRule="auto"/>
        <w:ind w:firstLine="420" w:firstLineChars="200"/>
        <w:rPr>
          <w:rFonts w:ascii="宋体" w:hAnsi="宋体"/>
          <w:b/>
          <w:bCs/>
          <w:color w:val="auto"/>
          <w:szCs w:val="21"/>
          <w:u w:val="single"/>
        </w:rPr>
      </w:pPr>
      <w:r>
        <w:rPr>
          <w:rFonts w:ascii="宋体" w:hAnsi="宋体" w:cs="宋体"/>
          <w:color w:val="auto"/>
          <w:szCs w:val="21"/>
        </w:rPr>
        <w:t>15.4.6</w:t>
      </w:r>
      <w:r>
        <w:rPr>
          <w:rFonts w:hint="eastAsia" w:ascii="宋体" w:hAnsi="宋体" w:cs="宋体"/>
          <w:color w:val="auto"/>
          <w:szCs w:val="21"/>
        </w:rPr>
        <w:t>因变更引起价格调整的其他处理方式：</w:t>
      </w:r>
      <w:r>
        <w:rPr>
          <w:rFonts w:hint="eastAsia" w:ascii="宋体" w:hAnsi="宋体" w:cs="宋体"/>
          <w:b/>
          <w:bCs/>
          <w:color w:val="auto"/>
          <w:szCs w:val="21"/>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ascii="宋体" w:hAnsi="宋体" w:cs="宋体"/>
          <w:b/>
          <w:bCs/>
          <w:color w:val="auto"/>
          <w:szCs w:val="21"/>
        </w:rPr>
      </w:pPr>
      <w:r>
        <w:rPr>
          <w:rFonts w:ascii="宋体" w:hAnsi="宋体" w:cs="宋体"/>
          <w:b/>
          <w:bCs/>
          <w:color w:val="auto"/>
          <w:szCs w:val="21"/>
        </w:rPr>
        <w:t>15.5</w:t>
      </w:r>
      <w:r>
        <w:rPr>
          <w:rFonts w:hint="eastAsia" w:ascii="宋体" w:hAnsi="宋体" w:cs="宋体"/>
          <w:b/>
          <w:bCs/>
          <w:color w:val="auto"/>
          <w:szCs w:val="21"/>
        </w:rPr>
        <w:t>承包人的合理化建议</w:t>
      </w:r>
    </w:p>
    <w:p>
      <w:pPr>
        <w:keepNext/>
        <w:keepLines/>
        <w:spacing w:line="500" w:lineRule="exact"/>
        <w:ind w:firstLine="422" w:firstLineChars="200"/>
        <w:outlineLvl w:val="2"/>
        <w:rPr>
          <w:rFonts w:hint="eastAsia" w:ascii="宋体" w:hAnsi="宋体"/>
          <w:b/>
          <w:bCs/>
          <w:color w:val="auto"/>
          <w:szCs w:val="21"/>
        </w:rPr>
      </w:pPr>
      <w:r>
        <w:rPr>
          <w:rFonts w:hint="eastAsia" w:ascii="宋体" w:hAnsi="宋体"/>
          <w:b/>
          <w:bCs/>
          <w:color w:val="auto"/>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ascii="宋体" w:hAnsi="宋体"/>
          <w:color w:val="auto"/>
          <w:szCs w:val="21"/>
          <w:u w:val="single"/>
        </w:rPr>
      </w:pPr>
      <w:r>
        <w:rPr>
          <w:rFonts w:ascii="宋体" w:hAnsi="宋体" w:cs="宋体"/>
          <w:color w:val="auto"/>
          <w:szCs w:val="21"/>
        </w:rPr>
        <w:t>15.5.2</w:t>
      </w:r>
      <w:r>
        <w:rPr>
          <w:rFonts w:hint="eastAsia" w:ascii="宋体" w:hAnsi="宋体" w:cs="宋体"/>
          <w:color w:val="auto"/>
          <w:szCs w:val="21"/>
        </w:rPr>
        <w:t>对承包人提出合理化建议的奖励方法：</w:t>
      </w:r>
      <w:r>
        <w:rPr>
          <w:rFonts w:hint="eastAsia" w:ascii="宋体" w:hAnsi="宋体" w:cs="宋体"/>
          <w:color w:val="auto"/>
          <w:szCs w:val="21"/>
          <w:u w:val="single"/>
        </w:rPr>
        <w:t>无</w:t>
      </w:r>
    </w:p>
    <w:p>
      <w:pPr>
        <w:pStyle w:val="5"/>
        <w:keepNext w:val="0"/>
        <w:keepLines w:val="0"/>
        <w:spacing w:line="540" w:lineRule="exact"/>
        <w:rPr>
          <w:rFonts w:ascii="宋体" w:hAnsi="宋体" w:cs="宋体"/>
          <w:color w:val="auto"/>
          <w:sz w:val="21"/>
          <w:szCs w:val="21"/>
        </w:rPr>
      </w:pPr>
      <w:r>
        <w:rPr>
          <w:rFonts w:hint="eastAsia" w:ascii="宋体" w:hAnsi="宋体" w:cs="宋体"/>
          <w:color w:val="auto"/>
          <w:sz w:val="21"/>
          <w:szCs w:val="21"/>
        </w:rPr>
        <w:t>15.8暂估价</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(1)在任何采购工作启动前，承包人应当提前至少</w:t>
      </w:r>
      <w:r>
        <w:rPr>
          <w:rFonts w:hint="eastAsia" w:ascii="宋体" w:hAnsi="宋体" w:cs="宋体"/>
          <w:color w:val="auto"/>
          <w:sz w:val="21"/>
          <w:szCs w:val="21"/>
          <w:u w:val="single"/>
          <w:lang w:bidi="ar"/>
        </w:rPr>
        <w:t xml:space="preserve">  7  </w:t>
      </w:r>
      <w:r>
        <w:rPr>
          <w:rFonts w:hint="eastAsia" w:ascii="宋体" w:hAnsi="宋体" w:cs="宋体"/>
          <w:color w:val="auto"/>
          <w:sz w:val="21"/>
          <w:szCs w:val="21"/>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auto"/>
          <w:sz w:val="21"/>
          <w:szCs w:val="21"/>
          <w:u w:val="single"/>
          <w:lang w:bidi="ar"/>
        </w:rPr>
        <w:t xml:space="preserve"> 3 </w:t>
      </w:r>
      <w:r>
        <w:rPr>
          <w:rFonts w:hint="eastAsia" w:ascii="宋体" w:hAnsi="宋体" w:cs="宋体"/>
          <w:color w:val="auto"/>
          <w:sz w:val="21"/>
          <w:szCs w:val="21"/>
          <w:lang w:bidi="ar"/>
        </w:rPr>
        <w:t>天内给予批准或者提出修改意见。承包人应当严格按照经过发包人批准的采购工作计划开展采购工作。</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(2)承包人应当在发出磋商公告(或者资格预审公告或者邀请书)、资格预审文件和磋商文件前至少</w:t>
      </w:r>
      <w:r>
        <w:rPr>
          <w:rFonts w:hint="eastAsia" w:ascii="宋体" w:hAnsi="宋体" w:cs="宋体"/>
          <w:color w:val="auto"/>
          <w:sz w:val="21"/>
          <w:szCs w:val="21"/>
          <w:u w:val="single"/>
          <w:lang w:bidi="ar"/>
        </w:rPr>
        <w:t xml:space="preserve"> 7  </w:t>
      </w:r>
      <w:r>
        <w:rPr>
          <w:rFonts w:hint="eastAsia" w:ascii="宋体" w:hAnsi="宋体" w:cs="宋体"/>
          <w:color w:val="auto"/>
          <w:sz w:val="21"/>
          <w:szCs w:val="21"/>
          <w:lang w:bidi="ar"/>
        </w:rPr>
        <w:t>天，分别将相关文件通过监理人报请发包人审批，发包人应当在监理人收到承包人报送的相关文件后</w:t>
      </w:r>
      <w:r>
        <w:rPr>
          <w:rFonts w:hint="eastAsia" w:ascii="宋体" w:hAnsi="宋体" w:cs="宋体"/>
          <w:color w:val="auto"/>
          <w:sz w:val="21"/>
          <w:szCs w:val="21"/>
          <w:u w:val="single"/>
          <w:lang w:bidi="ar"/>
        </w:rPr>
        <w:t xml:space="preserve"> 3 </w:t>
      </w:r>
      <w:r>
        <w:rPr>
          <w:rFonts w:hint="eastAsia" w:ascii="宋体" w:hAnsi="宋体" w:cs="宋体"/>
          <w:color w:val="auto"/>
          <w:sz w:val="21"/>
          <w:szCs w:val="21"/>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(7)承包人与专业分包人或者专项供应商订立合同前</w:t>
      </w:r>
      <w:r>
        <w:rPr>
          <w:rFonts w:hint="eastAsia" w:ascii="宋体" w:hAnsi="宋体" w:cs="宋体"/>
          <w:color w:val="auto"/>
          <w:sz w:val="21"/>
          <w:szCs w:val="21"/>
          <w:u w:val="single"/>
          <w:lang w:bidi="ar"/>
        </w:rPr>
        <w:t xml:space="preserve"> 7 </w:t>
      </w:r>
      <w:r>
        <w:rPr>
          <w:rFonts w:hint="eastAsia" w:ascii="宋体" w:hAnsi="宋体" w:cs="宋体"/>
          <w:color w:val="auto"/>
          <w:sz w:val="21"/>
          <w:szCs w:val="21"/>
          <w:lang w:bidi="ar"/>
        </w:rPr>
        <w:t>天，应当将准备用于正式签订的合同文件通过监理人报发包人审核，发包人应当在监理人收到相关文件后</w:t>
      </w:r>
      <w:r>
        <w:rPr>
          <w:rFonts w:hint="eastAsia" w:ascii="宋体" w:hAnsi="宋体" w:cs="宋体"/>
          <w:color w:val="auto"/>
          <w:sz w:val="21"/>
          <w:szCs w:val="21"/>
          <w:u w:val="single"/>
          <w:lang w:bidi="ar"/>
        </w:rPr>
        <w:t xml:space="preserve"> 3 </w:t>
      </w:r>
      <w:r>
        <w:rPr>
          <w:rFonts w:hint="eastAsia" w:ascii="宋体" w:hAnsi="宋体" w:cs="宋体"/>
          <w:color w:val="auto"/>
          <w:sz w:val="21"/>
          <w:szCs w:val="21"/>
          <w:lang w:bidi="ar"/>
        </w:rPr>
        <w:t>天内给予批准或者提出修改意见，承包人应当按照发包人批准的合同文件签订相关合同，合同订立后</w:t>
      </w:r>
      <w:r>
        <w:rPr>
          <w:rFonts w:hint="eastAsia" w:ascii="宋体" w:hAnsi="宋体" w:cs="宋体"/>
          <w:color w:val="auto"/>
          <w:sz w:val="21"/>
          <w:szCs w:val="21"/>
          <w:u w:val="single"/>
          <w:lang w:bidi="ar"/>
        </w:rPr>
        <w:t xml:space="preserve"> 3 </w:t>
      </w:r>
      <w:r>
        <w:rPr>
          <w:rFonts w:hint="eastAsia" w:ascii="宋体" w:hAnsi="宋体" w:cs="宋体"/>
          <w:color w:val="auto"/>
          <w:sz w:val="21"/>
          <w:szCs w:val="21"/>
          <w:lang w:bidi="ar"/>
        </w:rPr>
        <w:t>天内，承包人应当将其中的两份副本报送监理人，其中一份由监理人报发包人留存。</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(8)发包人对承包人报送文件进行审批或提出的修改意见应当合理，并符合现行有关法律法规的规定。</w:t>
      </w:r>
    </w:p>
    <w:p>
      <w:pPr>
        <w:spacing w:line="540" w:lineRule="exact"/>
        <w:ind w:firstLine="420" w:firstLineChars="200"/>
        <w:rPr>
          <w:rFonts w:ascii="宋体" w:hAnsi="宋体" w:cs="宋体"/>
          <w:color w:val="auto"/>
          <w:sz w:val="21"/>
          <w:szCs w:val="21"/>
        </w:rPr>
      </w:pPr>
      <w:r>
        <w:rPr>
          <w:rFonts w:hint="eastAsia" w:ascii="宋体" w:hAnsi="宋体" w:cs="宋体"/>
          <w:color w:val="auto"/>
          <w:sz w:val="21"/>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20" w:firstLineChars="200"/>
        <w:rPr>
          <w:rFonts w:ascii="宋体" w:hAnsi="宋体" w:cs="宋体"/>
          <w:color w:val="auto"/>
          <w:sz w:val="21"/>
          <w:szCs w:val="21"/>
          <w:u w:val="single"/>
        </w:rPr>
      </w:pPr>
      <w:r>
        <w:rPr>
          <w:rFonts w:hint="eastAsia" w:ascii="宋体" w:hAnsi="宋体" w:cs="宋体"/>
          <w:color w:val="auto"/>
          <w:sz w:val="21"/>
          <w:szCs w:val="21"/>
          <w:lang w:bidi="ar"/>
        </w:rPr>
        <w:t>15.8.2发包人在工程量清单中给定暂估价的材料和工程设备不属于依法必须采购的范围或未达到规定的规模标准的，按照下列约定：</w:t>
      </w:r>
      <w:r>
        <w:rPr>
          <w:rFonts w:hint="eastAsia" w:ascii="宋体" w:hAnsi="宋体"/>
          <w:b/>
          <w:color w:val="auto"/>
          <w:sz w:val="21"/>
          <w:szCs w:val="21"/>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auto"/>
          <w:sz w:val="21"/>
          <w:szCs w:val="21"/>
          <w:u w:val="single"/>
        </w:rPr>
        <w:t>，</w:t>
      </w:r>
      <w:r>
        <w:rPr>
          <w:rFonts w:hint="eastAsia" w:ascii="宋体" w:hAnsi="宋体"/>
          <w:b/>
          <w:color w:val="auto"/>
          <w:sz w:val="21"/>
          <w:szCs w:val="21"/>
          <w:u w:val="single"/>
        </w:rPr>
        <w:t>结算时按发包方签证价格进行调整</w:t>
      </w:r>
      <w:r>
        <w:rPr>
          <w:rFonts w:hint="eastAsia" w:ascii="宋体" w:hAnsi="宋体"/>
          <w:color w:val="auto"/>
          <w:sz w:val="21"/>
          <w:szCs w:val="21"/>
          <w:u w:val="single"/>
        </w:rPr>
        <w:t>。</w:t>
      </w:r>
    </w:p>
    <w:p>
      <w:pPr>
        <w:keepNext/>
        <w:keepLines/>
        <w:spacing w:line="360" w:lineRule="auto"/>
        <w:outlineLvl w:val="2"/>
        <w:rPr>
          <w:rFonts w:ascii="宋体" w:hAnsi="宋体" w:cs="宋体"/>
          <w:b/>
          <w:bCs/>
          <w:color w:val="auto"/>
          <w:sz w:val="21"/>
          <w:szCs w:val="21"/>
        </w:rPr>
      </w:pPr>
      <w:r>
        <w:rPr>
          <w:rFonts w:hint="eastAsia" w:ascii="宋体" w:hAnsi="宋体"/>
          <w:color w:val="auto"/>
          <w:sz w:val="21"/>
          <w:szCs w:val="21"/>
        </w:rPr>
        <w:t>15.8.3发包人在工程量清单中给定暂估价的专业工程不属于依法必须采购的范围或者未达到依法必须采购的规模标准的，按照下列约定：</w:t>
      </w:r>
      <w:r>
        <w:rPr>
          <w:rFonts w:hint="eastAsia" w:ascii="宋体" w:hAnsi="宋体"/>
          <w:b/>
          <w:color w:val="auto"/>
          <w:sz w:val="21"/>
          <w:szCs w:val="21"/>
          <w:u w:val="single"/>
        </w:rPr>
        <w:t xml:space="preserve">             /                </w:t>
      </w:r>
    </w:p>
    <w:p>
      <w:pPr>
        <w:keepNext/>
        <w:keepLines/>
        <w:spacing w:line="360" w:lineRule="auto"/>
        <w:outlineLvl w:val="2"/>
        <w:rPr>
          <w:rFonts w:ascii="宋体" w:hAnsi="宋体"/>
          <w:b/>
          <w:bCs/>
          <w:color w:val="auto"/>
          <w:szCs w:val="21"/>
        </w:rPr>
      </w:pPr>
      <w:r>
        <w:rPr>
          <w:rFonts w:ascii="宋体" w:hAnsi="宋体" w:cs="宋体"/>
          <w:b/>
          <w:bCs/>
          <w:color w:val="auto"/>
          <w:szCs w:val="21"/>
        </w:rPr>
        <w:t>16.</w:t>
      </w:r>
      <w:r>
        <w:rPr>
          <w:rFonts w:hint="eastAsia" w:ascii="宋体" w:hAnsi="宋体" w:cs="宋体"/>
          <w:b/>
          <w:bCs/>
          <w:color w:val="auto"/>
          <w:szCs w:val="21"/>
        </w:rPr>
        <w:t>价格调整</w:t>
      </w:r>
    </w:p>
    <w:p>
      <w:pPr>
        <w:keepNext/>
        <w:keepLines/>
        <w:spacing w:line="360" w:lineRule="auto"/>
        <w:outlineLvl w:val="2"/>
        <w:rPr>
          <w:rFonts w:ascii="宋体" w:hAnsi="宋体"/>
          <w:b/>
          <w:bCs/>
          <w:color w:val="auto"/>
          <w:szCs w:val="21"/>
          <w:u w:val="single"/>
        </w:rPr>
      </w:pPr>
      <w:r>
        <w:rPr>
          <w:rFonts w:ascii="宋体" w:hAnsi="宋体" w:cs="宋体"/>
          <w:b/>
          <w:bCs/>
          <w:color w:val="auto"/>
          <w:szCs w:val="21"/>
        </w:rPr>
        <w:t>16.1</w:t>
      </w:r>
      <w:r>
        <w:rPr>
          <w:rFonts w:hint="eastAsia" w:ascii="宋体" w:hAnsi="宋体" w:cs="宋体"/>
          <w:b/>
          <w:bCs/>
          <w:color w:val="auto"/>
          <w:szCs w:val="21"/>
        </w:rPr>
        <w:t>物价波动引起的价格调整</w:t>
      </w:r>
      <w:r>
        <w:rPr>
          <w:rFonts w:hint="eastAsia" w:ascii="宋体" w:hAnsi="宋体" w:cs="宋体"/>
          <w:b/>
          <w:bCs/>
          <w:color w:val="auto"/>
          <w:szCs w:val="21"/>
          <w:u w:val="single"/>
        </w:rPr>
        <w:t xml:space="preserve">   不调整  </w:t>
      </w:r>
    </w:p>
    <w:p>
      <w:pPr>
        <w:spacing w:line="360" w:lineRule="auto"/>
        <w:rPr>
          <w:rFonts w:ascii="宋体" w:hAnsi="宋体" w:cs="宋体"/>
          <w:b/>
          <w:bCs/>
          <w:color w:val="auto"/>
          <w:szCs w:val="21"/>
          <w:u w:val="single"/>
        </w:rPr>
      </w:pPr>
      <w:r>
        <w:rPr>
          <w:rFonts w:hint="eastAsia" w:ascii="宋体" w:hAnsi="宋体" w:cs="宋体"/>
          <w:b/>
          <w:bCs/>
          <w:color w:val="auto"/>
          <w:szCs w:val="21"/>
        </w:rPr>
        <w:t>17.计量与支付</w:t>
      </w:r>
    </w:p>
    <w:p>
      <w:pPr>
        <w:tabs>
          <w:tab w:val="left" w:pos="1505"/>
        </w:tabs>
        <w:spacing w:line="360" w:lineRule="auto"/>
        <w:ind w:firstLine="413" w:firstLineChars="196"/>
        <w:rPr>
          <w:rFonts w:ascii="宋体" w:hAnsi="宋体"/>
          <w:b/>
          <w:bCs/>
          <w:color w:val="auto"/>
          <w:szCs w:val="21"/>
        </w:rPr>
      </w:pPr>
      <w:r>
        <w:rPr>
          <w:rFonts w:ascii="宋体" w:hAnsi="宋体" w:cs="宋体"/>
          <w:b/>
          <w:bCs/>
          <w:color w:val="auto"/>
          <w:szCs w:val="21"/>
        </w:rPr>
        <w:t>17.1</w:t>
      </w:r>
      <w:r>
        <w:rPr>
          <w:rFonts w:hint="eastAsia" w:ascii="宋体" w:hAnsi="宋体" w:cs="宋体"/>
          <w:b/>
          <w:bCs/>
          <w:color w:val="auto"/>
          <w:szCs w:val="21"/>
        </w:rPr>
        <w:t>计量</w:t>
      </w:r>
    </w:p>
    <w:p>
      <w:pPr>
        <w:spacing w:line="360" w:lineRule="auto"/>
        <w:ind w:firstLine="420" w:firstLineChars="200"/>
        <w:rPr>
          <w:rFonts w:ascii="宋体" w:hAnsi="宋体"/>
          <w:color w:val="auto"/>
          <w:szCs w:val="21"/>
        </w:rPr>
      </w:pPr>
      <w:r>
        <w:rPr>
          <w:rFonts w:ascii="宋体" w:hAnsi="宋体" w:cs="黑体"/>
          <w:color w:val="auto"/>
          <w:szCs w:val="21"/>
        </w:rPr>
        <w:t>17.1.2</w:t>
      </w:r>
      <w:r>
        <w:rPr>
          <w:rFonts w:hint="eastAsia" w:ascii="宋体" w:hAnsi="宋体" w:cs="黑体"/>
          <w:color w:val="auto"/>
          <w:szCs w:val="21"/>
        </w:rPr>
        <w:t>计量方法</w:t>
      </w:r>
    </w:p>
    <w:p>
      <w:pPr>
        <w:spacing w:before="62" w:beforeLines="20" w:after="62" w:afterLines="20" w:line="360" w:lineRule="auto"/>
        <w:ind w:firstLine="420" w:firstLineChars="200"/>
        <w:rPr>
          <w:rFonts w:ascii="宋体" w:hAnsi="宋体"/>
          <w:color w:val="auto"/>
          <w:szCs w:val="21"/>
        </w:rPr>
      </w:pPr>
      <w:r>
        <w:rPr>
          <w:rFonts w:hint="eastAsia" w:ascii="宋体" w:hAnsi="宋体" w:cs="宋体"/>
          <w:color w:val="auto"/>
          <w:szCs w:val="21"/>
        </w:rPr>
        <w:t>工程量计算规则执行《建设工程工程量清单计价规范》（GB50500-2013）</w:t>
      </w:r>
      <w:r>
        <w:rPr>
          <w:rFonts w:hint="eastAsia" w:ascii="宋体" w:hAnsi="宋体" w:cs="宋体"/>
          <w:color w:val="auto"/>
          <w:szCs w:val="21"/>
          <w:lang w:eastAsia="zh-CN"/>
        </w:rPr>
        <w:t>、</w:t>
      </w:r>
      <w:r>
        <w:rPr>
          <w:rFonts w:hint="eastAsia" w:ascii="宋体" w:hAnsi="宋体" w:cs="黑体"/>
          <w:szCs w:val="21"/>
        </w:rPr>
        <w:t>《山东省建设工程工程量清单计价规则》或其适用的修订版本。</w:t>
      </w:r>
      <w:r>
        <w:rPr>
          <w:rFonts w:hint="eastAsia" w:ascii="宋体" w:hAnsi="宋体" w:cs="宋体"/>
          <w:color w:val="auto"/>
          <w:szCs w:val="21"/>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ascii="宋体" w:hAnsi="宋体"/>
          <w:color w:val="auto"/>
          <w:szCs w:val="21"/>
        </w:rPr>
      </w:pPr>
      <w:r>
        <w:rPr>
          <w:rFonts w:ascii="宋体" w:hAnsi="宋体" w:cs="黑体"/>
          <w:color w:val="auto"/>
          <w:szCs w:val="21"/>
        </w:rPr>
        <w:t>17.1.3</w:t>
      </w:r>
      <w:r>
        <w:rPr>
          <w:rFonts w:hint="eastAsia" w:ascii="宋体" w:hAnsi="宋体" w:cs="黑体"/>
          <w:color w:val="auto"/>
          <w:szCs w:val="21"/>
        </w:rPr>
        <w:t>计量周期</w:t>
      </w:r>
      <w:bookmarkStart w:id="53" w:name="_GoBack"/>
      <w:bookmarkEnd w:id="53"/>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本合同的计量周期为月，每月</w:t>
      </w:r>
      <w:r>
        <w:rPr>
          <w:rFonts w:ascii="宋体" w:hAnsi="宋体" w:cs="宋体"/>
          <w:color w:val="auto"/>
          <w:szCs w:val="21"/>
          <w:u w:val="single"/>
        </w:rPr>
        <w:t xml:space="preserve"> 26 </w:t>
      </w:r>
      <w:r>
        <w:rPr>
          <w:rFonts w:hint="eastAsia" w:ascii="宋体" w:hAnsi="宋体" w:cs="宋体"/>
          <w:color w:val="auto"/>
          <w:szCs w:val="21"/>
        </w:rPr>
        <w:t>日为当月计量截止日期</w:t>
      </w:r>
      <w:r>
        <w:rPr>
          <w:rFonts w:ascii="宋体" w:hAnsi="宋体" w:cs="宋体"/>
          <w:color w:val="auto"/>
          <w:szCs w:val="21"/>
        </w:rPr>
        <w:t>(</w:t>
      </w:r>
      <w:r>
        <w:rPr>
          <w:rFonts w:hint="eastAsia" w:ascii="宋体" w:hAnsi="宋体" w:cs="宋体"/>
          <w:color w:val="auto"/>
          <w:szCs w:val="21"/>
        </w:rPr>
        <w:t>不含当日</w:t>
      </w:r>
      <w:r>
        <w:rPr>
          <w:rFonts w:ascii="宋体" w:hAnsi="宋体" w:cs="宋体"/>
          <w:color w:val="auto"/>
          <w:szCs w:val="21"/>
        </w:rPr>
        <w:t>)</w:t>
      </w:r>
      <w:r>
        <w:rPr>
          <w:rFonts w:hint="eastAsia" w:ascii="宋体" w:hAnsi="宋体" w:cs="宋体"/>
          <w:color w:val="auto"/>
          <w:szCs w:val="21"/>
        </w:rPr>
        <w:t>和下月计量起始日期</w:t>
      </w:r>
      <w:r>
        <w:rPr>
          <w:rFonts w:ascii="宋体" w:hAnsi="宋体" w:cs="宋体"/>
          <w:color w:val="auto"/>
          <w:szCs w:val="21"/>
        </w:rPr>
        <w:t>(</w:t>
      </w:r>
      <w:r>
        <w:rPr>
          <w:rFonts w:hint="eastAsia" w:ascii="宋体" w:hAnsi="宋体" w:cs="宋体"/>
          <w:color w:val="auto"/>
          <w:szCs w:val="21"/>
        </w:rPr>
        <w:t>含当日</w:t>
      </w:r>
      <w:r>
        <w:rPr>
          <w:rFonts w:ascii="宋体" w:hAnsi="宋体" w:cs="宋体"/>
          <w:color w:val="auto"/>
          <w:szCs w:val="21"/>
        </w:rPr>
        <w:t>)</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本合同</w:t>
      </w:r>
      <w:r>
        <w:rPr>
          <w:rFonts w:hint="eastAsia" w:ascii="宋体" w:hAnsi="宋体" w:cs="宋体"/>
          <w:color w:val="auto"/>
          <w:szCs w:val="21"/>
          <w:u w:val="single"/>
        </w:rPr>
        <w:t>执行</w:t>
      </w:r>
      <w:r>
        <w:rPr>
          <w:rFonts w:hint="eastAsia" w:ascii="宋体" w:hAnsi="宋体" w:cs="宋体"/>
          <w:color w:val="auto"/>
          <w:szCs w:val="21"/>
        </w:rPr>
        <w:t>通用合同条款本项约定的单价子目计量。总价子目计量方法按专用合同条款第</w:t>
      </w:r>
      <w:r>
        <w:rPr>
          <w:rFonts w:ascii="宋体" w:hAnsi="宋体" w:cs="宋体"/>
          <w:color w:val="auto"/>
          <w:szCs w:val="21"/>
        </w:rPr>
        <w:t>17.1.5</w:t>
      </w:r>
      <w:r>
        <w:rPr>
          <w:rFonts w:hint="eastAsia" w:ascii="宋体" w:hAnsi="宋体" w:cs="宋体"/>
          <w:color w:val="auto"/>
          <w:szCs w:val="21"/>
        </w:rPr>
        <w:t>项总价子目的计量</w:t>
      </w:r>
      <w:r>
        <w:rPr>
          <w:rFonts w:ascii="宋体" w:hAnsi="宋体" w:cs="宋体"/>
          <w:color w:val="auto"/>
          <w:szCs w:val="21"/>
        </w:rPr>
        <w:t>——</w:t>
      </w:r>
      <w:r>
        <w:rPr>
          <w:rFonts w:hint="eastAsia" w:ascii="宋体" w:hAnsi="宋体" w:cs="宋体"/>
          <w:color w:val="auto"/>
          <w:szCs w:val="21"/>
          <w:u w:val="single"/>
        </w:rPr>
        <w:t>按实际完成工程量计量</w:t>
      </w:r>
      <w:r>
        <w:rPr>
          <w:rFonts w:hint="eastAsia" w:ascii="宋体" w:hAnsi="宋体" w:cs="宋体"/>
          <w:color w:val="auto"/>
          <w:szCs w:val="21"/>
        </w:rPr>
        <w:t>。</w:t>
      </w:r>
    </w:p>
    <w:p>
      <w:pPr>
        <w:spacing w:before="62" w:beforeLines="20" w:after="62" w:afterLines="20" w:line="360" w:lineRule="auto"/>
        <w:ind w:firstLine="420" w:firstLineChars="200"/>
        <w:rPr>
          <w:rFonts w:ascii="宋体" w:hAnsi="宋体"/>
          <w:color w:val="auto"/>
          <w:szCs w:val="21"/>
        </w:rPr>
      </w:pPr>
      <w:r>
        <w:rPr>
          <w:rFonts w:ascii="宋体" w:hAnsi="宋体" w:cs="黑体"/>
          <w:color w:val="auto"/>
          <w:szCs w:val="21"/>
        </w:rPr>
        <w:t>17.1.5</w:t>
      </w:r>
      <w:r>
        <w:rPr>
          <w:rFonts w:hint="eastAsia" w:ascii="宋体" w:hAnsi="宋体" w:cs="黑体"/>
          <w:color w:val="auto"/>
          <w:szCs w:val="21"/>
        </w:rPr>
        <w:t>总价子目的计量一按实际完成工程量计量</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总价子目的价格调整方法：</w:t>
      </w:r>
      <w:r>
        <w:rPr>
          <w:rFonts w:hint="eastAsia" w:ascii="宋体" w:hAnsi="宋体" w:cs="宋体"/>
          <w:color w:val="auto"/>
          <w:szCs w:val="21"/>
          <w:u w:val="single"/>
        </w:rPr>
        <w:t>执行通用条款</w:t>
      </w:r>
      <w:r>
        <w:rPr>
          <w:rFonts w:hint="eastAsia" w:ascii="宋体" w:hAnsi="宋体" w:cs="宋体"/>
          <w:color w:val="auto"/>
          <w:szCs w:val="21"/>
        </w:rPr>
        <w:t>。总价子目的计量和支付应以总价为基础，对承包人实际完成的工程量进行计量，是进行工程目标管理和控制进度款支付的依据。</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承包人在专用合同条款第</w:t>
      </w:r>
      <w:r>
        <w:rPr>
          <w:rFonts w:ascii="宋体" w:hAnsi="宋体" w:cs="宋体"/>
          <w:color w:val="auto"/>
          <w:szCs w:val="21"/>
        </w:rPr>
        <w:t>17.1.3(1)</w:t>
      </w:r>
      <w:r>
        <w:rPr>
          <w:rFonts w:hint="eastAsia" w:ascii="宋体" w:hAnsi="宋体" w:cs="宋体"/>
          <w:color w:val="auto"/>
          <w:szCs w:val="21"/>
        </w:rPr>
        <w:t>目约定的每月计量截止日期后，对已完成的分部分项工程的子目</w:t>
      </w:r>
      <w:r>
        <w:rPr>
          <w:rFonts w:ascii="宋体" w:hAnsi="宋体" w:cs="宋体"/>
          <w:color w:val="auto"/>
          <w:szCs w:val="21"/>
        </w:rPr>
        <w:t>(</w:t>
      </w:r>
      <w:r>
        <w:rPr>
          <w:rFonts w:hint="eastAsia" w:ascii="宋体" w:hAnsi="宋体" w:cs="宋体"/>
          <w:color w:val="auto"/>
          <w:szCs w:val="21"/>
        </w:rPr>
        <w:t>包括在工程量清单中给出具体工程量的措施项目的相关子目</w:t>
      </w:r>
      <w:r>
        <w:rPr>
          <w:rFonts w:ascii="宋体" w:hAnsi="宋体" w:cs="宋体"/>
          <w:color w:val="auto"/>
          <w:szCs w:val="21"/>
        </w:rPr>
        <w:t>)</w:t>
      </w:r>
      <w:r>
        <w:rPr>
          <w:rFonts w:hint="eastAsia" w:ascii="宋体" w:hAnsi="宋体" w:cs="宋体"/>
          <w:color w:val="auto"/>
          <w:szCs w:val="21"/>
        </w:rPr>
        <w:t>，按照专用合同条款第</w:t>
      </w:r>
      <w:r>
        <w:rPr>
          <w:rFonts w:ascii="宋体" w:hAnsi="宋体" w:cs="宋体"/>
          <w:color w:val="auto"/>
          <w:szCs w:val="21"/>
        </w:rPr>
        <w:t>17.1.2</w:t>
      </w:r>
      <w:r>
        <w:rPr>
          <w:rFonts w:hint="eastAsia" w:ascii="宋体" w:hAnsi="宋体" w:cs="宋体"/>
          <w:color w:val="auto"/>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ascii="宋体" w:hAnsi="宋体"/>
          <w:color w:val="auto"/>
          <w:szCs w:val="21"/>
        </w:rPr>
      </w:pPr>
      <w:r>
        <w:rPr>
          <w:rFonts w:ascii="宋体" w:hAnsi="宋体" w:cs="宋体"/>
          <w:color w:val="auto"/>
          <w:szCs w:val="21"/>
        </w:rPr>
        <w:t>(4)</w:t>
      </w:r>
      <w:r>
        <w:rPr>
          <w:rFonts w:hint="eastAsia" w:ascii="宋体" w:hAnsi="宋体" w:cs="宋体"/>
          <w:color w:val="auto"/>
          <w:szCs w:val="21"/>
        </w:rPr>
        <w:t>监理人应在收到承包人提交的工程量报表后的</w:t>
      </w:r>
      <w:r>
        <w:rPr>
          <w:rFonts w:ascii="宋体" w:hAnsi="宋体" w:cs="宋体"/>
          <w:color w:val="auto"/>
          <w:szCs w:val="21"/>
        </w:rPr>
        <w:t>7</w:t>
      </w:r>
      <w:r>
        <w:rPr>
          <w:rFonts w:hint="eastAsia" w:ascii="宋体" w:hAnsi="宋体" w:cs="宋体"/>
          <w:color w:val="auto"/>
          <w:szCs w:val="21"/>
        </w:rPr>
        <w:t>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ascii="宋体" w:hAnsi="宋体"/>
          <w:color w:val="auto"/>
          <w:szCs w:val="21"/>
        </w:rPr>
      </w:pPr>
      <w:r>
        <w:rPr>
          <w:rFonts w:ascii="宋体" w:hAnsi="宋体" w:cs="宋体"/>
          <w:color w:val="auto"/>
          <w:szCs w:val="21"/>
        </w:rPr>
        <w:t>(5)</w:t>
      </w:r>
      <w:r>
        <w:rPr>
          <w:rFonts w:hint="eastAsia" w:ascii="宋体" w:hAnsi="宋体" w:cs="宋体"/>
          <w:color w:val="auto"/>
          <w:szCs w:val="21"/>
        </w:rPr>
        <w:t>除按照第</w:t>
      </w:r>
      <w:r>
        <w:rPr>
          <w:rFonts w:ascii="宋体" w:hAnsi="宋体" w:cs="宋体"/>
          <w:color w:val="auto"/>
          <w:szCs w:val="21"/>
        </w:rPr>
        <w:t>15</w:t>
      </w:r>
      <w:r>
        <w:rPr>
          <w:rFonts w:hint="eastAsia" w:ascii="宋体" w:hAnsi="宋体" w:cs="宋体"/>
          <w:color w:val="auto"/>
          <w:szCs w:val="21"/>
        </w:rPr>
        <w:t>条约定的变更外，在竣工结算时总价子目的工程量不应当重新计量，签约合同价所基于的工程量即是用于竣工结算的最终工程量。</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17.2</w:t>
      </w:r>
      <w:r>
        <w:rPr>
          <w:rFonts w:hint="eastAsia" w:ascii="宋体" w:hAnsi="宋体" w:cs="宋体"/>
          <w:b/>
          <w:bCs/>
          <w:color w:val="auto"/>
          <w:szCs w:val="21"/>
          <w:highlight w:val="none"/>
        </w:rPr>
        <w:t>预付款</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本项目无预付款。</w:t>
      </w:r>
    </w:p>
    <w:p>
      <w:pPr>
        <w:keepNext/>
        <w:keepLines/>
        <w:spacing w:line="360" w:lineRule="auto"/>
        <w:outlineLvl w:val="2"/>
        <w:rPr>
          <w:rFonts w:ascii="宋体" w:hAnsi="宋体"/>
          <w:b/>
          <w:bCs/>
          <w:color w:val="auto"/>
          <w:szCs w:val="21"/>
        </w:rPr>
      </w:pPr>
      <w:r>
        <w:rPr>
          <w:rFonts w:ascii="宋体" w:hAnsi="宋体" w:cs="宋体"/>
          <w:b/>
          <w:bCs/>
          <w:color w:val="auto"/>
          <w:szCs w:val="21"/>
        </w:rPr>
        <w:t>17.3</w:t>
      </w:r>
      <w:r>
        <w:rPr>
          <w:rFonts w:hint="eastAsia" w:ascii="宋体" w:hAnsi="宋体" w:cs="宋体"/>
          <w:b/>
          <w:bCs/>
          <w:color w:val="auto"/>
          <w:szCs w:val="21"/>
        </w:rPr>
        <w:t>工程进度付款</w:t>
      </w:r>
    </w:p>
    <w:p>
      <w:pPr>
        <w:spacing w:line="360" w:lineRule="auto"/>
        <w:ind w:firstLine="420" w:firstLineChars="200"/>
        <w:rPr>
          <w:rFonts w:ascii="宋体" w:hAnsi="宋体"/>
          <w:color w:val="auto"/>
          <w:szCs w:val="21"/>
        </w:rPr>
      </w:pPr>
      <w:r>
        <w:rPr>
          <w:rFonts w:ascii="宋体" w:hAnsi="宋体" w:cs="黑体"/>
          <w:color w:val="auto"/>
          <w:szCs w:val="21"/>
        </w:rPr>
        <w:t>17.3.2</w:t>
      </w:r>
      <w:r>
        <w:rPr>
          <w:rFonts w:hint="eastAsia" w:ascii="宋体" w:hAnsi="宋体" w:cs="黑体"/>
          <w:color w:val="auto"/>
          <w:szCs w:val="21"/>
        </w:rPr>
        <w:t>进度付款申请单</w:t>
      </w:r>
    </w:p>
    <w:p>
      <w:pPr>
        <w:spacing w:line="360" w:lineRule="auto"/>
        <w:ind w:firstLine="420" w:firstLineChars="200"/>
        <w:rPr>
          <w:rFonts w:ascii="宋体" w:hAnsi="宋体"/>
          <w:color w:val="auto"/>
          <w:szCs w:val="21"/>
        </w:rPr>
      </w:pPr>
      <w:r>
        <w:rPr>
          <w:rFonts w:hint="eastAsia" w:ascii="宋体" w:hAnsi="宋体" w:cs="宋体"/>
          <w:color w:val="auto"/>
          <w:szCs w:val="21"/>
        </w:rPr>
        <w:t>进度付款申请单的份数：</w:t>
      </w:r>
      <w:r>
        <w:rPr>
          <w:rFonts w:hint="eastAsia" w:ascii="宋体" w:hAnsi="宋体" w:cs="宋体"/>
          <w:color w:val="auto"/>
          <w:szCs w:val="21"/>
          <w:u w:val="single"/>
        </w:rPr>
        <w:t>五份</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进度付款申请单的内容：</w:t>
      </w:r>
      <w:r>
        <w:rPr>
          <w:rFonts w:hint="eastAsia" w:ascii="宋体" w:hAnsi="宋体" w:cs="宋体"/>
          <w:color w:val="auto"/>
          <w:szCs w:val="21"/>
          <w:u w:val="single"/>
        </w:rPr>
        <w:t>按监理人统一要求办理</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黑体"/>
          <w:color w:val="auto"/>
          <w:szCs w:val="21"/>
        </w:rPr>
        <w:t>17.3.3</w:t>
      </w:r>
      <w:r>
        <w:rPr>
          <w:rFonts w:hint="eastAsia" w:ascii="宋体" w:hAnsi="宋体" w:cs="黑体"/>
          <w:color w:val="auto"/>
          <w:szCs w:val="21"/>
        </w:rPr>
        <w:t>进度付款证书和支付时间</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承包人应当按通用合同条款第</w:t>
      </w:r>
      <w:r>
        <w:rPr>
          <w:rFonts w:ascii="宋体" w:hAnsi="宋体" w:cs="宋体"/>
          <w:color w:val="auto"/>
          <w:szCs w:val="21"/>
        </w:rPr>
        <w:t>23.1(1)</w:t>
      </w:r>
      <w:r>
        <w:rPr>
          <w:rFonts w:hint="eastAsia" w:ascii="宋体" w:hAnsi="宋体" w:cs="宋体"/>
          <w:color w:val="auto"/>
          <w:szCs w:val="21"/>
        </w:rPr>
        <w:t>目的约定，在最终付款期限到期后</w:t>
      </w:r>
      <w:r>
        <w:rPr>
          <w:rFonts w:ascii="宋体" w:hAnsi="宋体" w:cs="宋体"/>
          <w:color w:val="auto"/>
          <w:szCs w:val="21"/>
        </w:rPr>
        <w:t>28</w:t>
      </w:r>
      <w:r>
        <w:rPr>
          <w:rFonts w:hint="eastAsia" w:ascii="宋体" w:hAnsi="宋体" w:cs="宋体"/>
          <w:color w:val="auto"/>
          <w:szCs w:val="21"/>
        </w:rPr>
        <w:t>天内，向监理人递交索赔意向通知书，说明有权按本款约定的下列标准和方法计算的逾期付款违约金。</w:t>
      </w:r>
    </w:p>
    <w:p>
      <w:pPr>
        <w:spacing w:line="360" w:lineRule="auto"/>
        <w:ind w:firstLine="420" w:firstLineChars="200"/>
        <w:rPr>
          <w:rFonts w:ascii="宋体" w:hAnsi="宋体"/>
          <w:color w:val="auto"/>
          <w:szCs w:val="21"/>
        </w:rPr>
      </w:pPr>
      <w:r>
        <w:rPr>
          <w:rFonts w:hint="eastAsia" w:ascii="宋体" w:hAnsi="宋体" w:cs="宋体"/>
          <w:color w:val="auto"/>
          <w:szCs w:val="21"/>
        </w:rPr>
        <w:t>逾期付款违约金的计算标准为</w:t>
      </w:r>
      <w:r>
        <w:rPr>
          <w:rFonts w:hint="eastAsia" w:ascii="宋体" w:hAnsi="宋体" w:cs="宋体"/>
          <w:color w:val="auto"/>
          <w:szCs w:val="21"/>
          <w:u w:val="single"/>
        </w:rPr>
        <w:t>无逾期付款违约金</w:t>
      </w:r>
      <w:r>
        <w:rPr>
          <w:rFonts w:hint="eastAsia" w:ascii="宋体" w:hAnsi="宋体" w:cs="宋体"/>
          <w:color w:val="auto"/>
          <w:szCs w:val="21"/>
        </w:rPr>
        <w:t>。</w:t>
      </w:r>
    </w:p>
    <w:p>
      <w:pPr>
        <w:spacing w:line="360" w:lineRule="auto"/>
        <w:ind w:firstLine="420" w:firstLineChars="200"/>
        <w:rPr>
          <w:rFonts w:ascii="宋体" w:hAnsi="宋体"/>
          <w:color w:val="auto"/>
          <w:szCs w:val="21"/>
          <w:u w:val="single"/>
        </w:rPr>
      </w:pPr>
      <w:r>
        <w:rPr>
          <w:rFonts w:hint="eastAsia" w:ascii="宋体" w:hAnsi="宋体" w:cs="宋体"/>
          <w:color w:val="auto"/>
          <w:szCs w:val="21"/>
        </w:rPr>
        <w:t>逾期付款违约金的计算方法为</w:t>
      </w:r>
      <w:r>
        <w:rPr>
          <w:rFonts w:ascii="宋体" w:hAnsi="宋体" w:cs="宋体"/>
          <w:color w:val="auto"/>
          <w:szCs w:val="21"/>
          <w:u w:val="single"/>
        </w:rPr>
        <w:t xml:space="preserve">                 /                    </w:t>
      </w:r>
      <w:r>
        <w:rPr>
          <w:rFonts w:hint="eastAsia" w:ascii="宋体" w:hAnsi="宋体" w:cs="宋体"/>
          <w:color w:val="auto"/>
          <w:szCs w:val="21"/>
        </w:rPr>
        <w:t>。</w:t>
      </w:r>
    </w:p>
    <w:p>
      <w:pPr>
        <w:spacing w:line="360" w:lineRule="auto"/>
        <w:ind w:firstLine="210" w:firstLineChars="100"/>
        <w:rPr>
          <w:rFonts w:ascii="宋体" w:hAnsi="宋体" w:cs="宋体"/>
          <w:color w:val="auto"/>
          <w:szCs w:val="21"/>
        </w:rPr>
      </w:pPr>
      <w:r>
        <w:rPr>
          <w:rFonts w:hint="eastAsia" w:ascii="宋体" w:hAnsi="宋体" w:cs="宋体"/>
          <w:color w:val="auto"/>
          <w:szCs w:val="21"/>
        </w:rPr>
        <w:t>（4）进度付款涉及政府性资金的支付方法：</w:t>
      </w:r>
    </w:p>
    <w:p>
      <w:pPr>
        <w:spacing w:line="540" w:lineRule="exact"/>
        <w:ind w:firstLine="482" w:firstLineChars="200"/>
        <w:rPr>
          <w:rFonts w:hint="eastAsia" w:ascii="宋体" w:hAnsi="宋体" w:cs="黑体"/>
          <w:b/>
          <w:bCs/>
          <w:color w:val="auto"/>
          <w:sz w:val="24"/>
          <w:u w:val="single"/>
          <w:lang w:val="en-US" w:eastAsia="zh-CN"/>
        </w:rPr>
      </w:pPr>
      <w:r>
        <w:rPr>
          <w:rFonts w:hint="eastAsia" w:ascii="宋体" w:hAnsi="宋体" w:cs="黑体"/>
          <w:b/>
          <w:bCs/>
          <w:color w:val="auto"/>
          <w:sz w:val="24"/>
          <w:u w:val="single"/>
          <w:lang w:eastAsia="zh-CN"/>
        </w:rPr>
        <w:t>本工程</w:t>
      </w:r>
      <w:r>
        <w:rPr>
          <w:rFonts w:hint="eastAsia" w:ascii="宋体" w:hAnsi="宋体" w:cs="黑体"/>
          <w:b/>
          <w:bCs/>
          <w:color w:val="auto"/>
          <w:sz w:val="24"/>
          <w:u w:val="single"/>
          <w:lang w:val="en-US" w:eastAsia="zh-CN"/>
        </w:rPr>
        <w:t>无</w:t>
      </w:r>
      <w:r>
        <w:rPr>
          <w:rFonts w:hint="eastAsia" w:ascii="宋体" w:hAnsi="宋体" w:cs="黑体"/>
          <w:b/>
          <w:bCs/>
          <w:color w:val="auto"/>
          <w:sz w:val="24"/>
          <w:u w:val="single"/>
          <w:lang w:eastAsia="zh-CN"/>
        </w:rPr>
        <w:t>预付款，财政和自筹</w:t>
      </w:r>
      <w:r>
        <w:rPr>
          <w:rFonts w:hint="eastAsia" w:ascii="宋体" w:hAnsi="宋体" w:cs="黑体"/>
          <w:b/>
          <w:bCs/>
          <w:color w:val="auto"/>
          <w:sz w:val="24"/>
          <w:u w:val="single"/>
          <w:lang w:val="en-US" w:eastAsia="zh-CN"/>
        </w:rPr>
        <w:t>资金到位</w:t>
      </w:r>
      <w:r>
        <w:rPr>
          <w:rFonts w:hint="eastAsia" w:ascii="宋体" w:hAnsi="宋体" w:cs="黑体"/>
          <w:b/>
          <w:bCs/>
          <w:color w:val="auto"/>
          <w:sz w:val="24"/>
          <w:u w:val="single"/>
          <w:lang w:eastAsia="zh-CN"/>
        </w:rPr>
        <w:t>并验收合格后且结算审核完成后付至审定价款的</w:t>
      </w:r>
      <w:r>
        <w:rPr>
          <w:rFonts w:hint="eastAsia" w:ascii="宋体" w:hAnsi="宋体" w:cs="黑体"/>
          <w:b/>
          <w:bCs/>
          <w:color w:val="auto"/>
          <w:sz w:val="24"/>
          <w:u w:val="single"/>
          <w:lang w:val="en-US" w:eastAsia="zh-CN"/>
        </w:rPr>
        <w:t>97%，剩余3%为质保金，缺陷责任期满后无质量问题一次性无息付清,工程最终结算造价以审计部门审定额为准；</w:t>
      </w:r>
      <w:r>
        <w:rPr>
          <w:rFonts w:hint="eastAsia" w:ascii="宋体" w:hAnsi="宋体" w:cs="宋体"/>
          <w:b/>
          <w:color w:val="auto"/>
          <w:sz w:val="24"/>
          <w:szCs w:val="24"/>
          <w:lang w:val="en-US" w:eastAsia="zh-CN"/>
        </w:rPr>
        <w:t>其中社会自筹资金由社会方在资金到位后直接拨付。</w:t>
      </w:r>
    </w:p>
    <w:p>
      <w:pPr>
        <w:spacing w:line="540" w:lineRule="exact"/>
        <w:ind w:firstLine="482" w:firstLineChars="200"/>
        <w:rPr>
          <w:rFonts w:ascii="宋体" w:hAnsi="宋体" w:cs="黑体"/>
          <w:b/>
          <w:bCs/>
          <w:color w:val="auto"/>
          <w:sz w:val="24"/>
          <w:u w:val="single"/>
        </w:rPr>
      </w:pPr>
      <w:r>
        <w:rPr>
          <w:rFonts w:hint="eastAsia" w:ascii="宋体" w:hAnsi="宋体" w:cs="黑体"/>
          <w:b/>
          <w:bCs/>
          <w:color w:val="auto"/>
          <w:sz w:val="24"/>
          <w:u w:val="single"/>
        </w:rPr>
        <w:t>为确保工程保质保量按期完工，本项目工程款承包人必须专款专用，如发现承包人挪用工程款现象， 由此造成的一切损失均有承包人承担。</w:t>
      </w:r>
    </w:p>
    <w:p>
      <w:pPr>
        <w:spacing w:line="360" w:lineRule="auto"/>
        <w:ind w:firstLine="420" w:firstLineChars="200"/>
        <w:rPr>
          <w:rFonts w:ascii="宋体" w:hAnsi="宋体"/>
          <w:color w:val="auto"/>
          <w:szCs w:val="21"/>
        </w:rPr>
      </w:pPr>
      <w:r>
        <w:rPr>
          <w:rFonts w:ascii="宋体" w:hAnsi="宋体" w:cs="黑体"/>
          <w:color w:val="auto"/>
          <w:szCs w:val="21"/>
        </w:rPr>
        <w:t>17.3.5</w:t>
      </w:r>
      <w:r>
        <w:rPr>
          <w:rFonts w:hint="eastAsia" w:ascii="宋体" w:hAnsi="宋体" w:cs="黑体"/>
          <w:color w:val="auto"/>
          <w:szCs w:val="21"/>
        </w:rPr>
        <w:t>临时付款证书</w:t>
      </w:r>
    </w:p>
    <w:p>
      <w:pPr>
        <w:spacing w:line="360" w:lineRule="auto"/>
        <w:ind w:firstLine="420" w:firstLineChars="200"/>
        <w:rPr>
          <w:rFonts w:ascii="宋体" w:hAnsi="宋体"/>
          <w:color w:val="auto"/>
          <w:szCs w:val="21"/>
        </w:rPr>
      </w:pPr>
      <w:r>
        <w:rPr>
          <w:rFonts w:hint="eastAsia" w:ascii="宋体" w:hAnsi="宋体" w:cs="宋体"/>
          <w:color w:val="auto"/>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color w:val="auto"/>
          <w:szCs w:val="21"/>
        </w:rPr>
        <w:t>14</w:t>
      </w:r>
      <w:r>
        <w:rPr>
          <w:rFonts w:hint="eastAsia" w:ascii="宋体" w:hAnsi="宋体" w:cs="宋体"/>
          <w:color w:val="auto"/>
          <w:szCs w:val="21"/>
        </w:rPr>
        <w:t>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w:t>
      </w:r>
      <w:r>
        <w:rPr>
          <w:rFonts w:ascii="宋体" w:hAnsi="宋体" w:cs="宋体"/>
          <w:color w:val="auto"/>
          <w:szCs w:val="21"/>
        </w:rPr>
        <w:t>28</w:t>
      </w:r>
      <w:r>
        <w:rPr>
          <w:rFonts w:hint="eastAsia" w:ascii="宋体" w:hAnsi="宋体" w:cs="宋体"/>
          <w:color w:val="auto"/>
          <w:szCs w:val="21"/>
        </w:rPr>
        <w:t>天内，将临时付款证书中确定的应付金额支付给承包人。</w:t>
      </w:r>
    </w:p>
    <w:p>
      <w:pPr>
        <w:spacing w:line="360" w:lineRule="auto"/>
        <w:ind w:firstLine="420" w:firstLineChars="200"/>
        <w:rPr>
          <w:rFonts w:ascii="宋体" w:hAnsi="宋体"/>
          <w:color w:val="auto"/>
          <w:szCs w:val="21"/>
        </w:rPr>
      </w:pPr>
      <w:r>
        <w:rPr>
          <w:rFonts w:hint="eastAsia" w:ascii="宋体" w:hAnsi="宋体" w:cs="宋体"/>
          <w:color w:val="auto"/>
          <w:szCs w:val="21"/>
        </w:rPr>
        <w:t>对临时付款证书中列明的承包人有异议部分的金额，承包人应当按照监理人要求，提交进一步的支持性文件和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与监理人做进一步共同复核工作，经监理人进一步审核并认可的应付金额，应当按通用合同条款第</w:t>
      </w:r>
      <w:r>
        <w:rPr>
          <w:rFonts w:ascii="宋体" w:hAnsi="宋体" w:cs="宋体"/>
          <w:color w:val="auto"/>
          <w:szCs w:val="21"/>
        </w:rPr>
        <w:t>17.3.4</w:t>
      </w:r>
      <w:r>
        <w:rPr>
          <w:rFonts w:hint="eastAsia" w:ascii="宋体" w:hAnsi="宋体" w:cs="宋体"/>
          <w:color w:val="auto"/>
          <w:szCs w:val="21"/>
        </w:rPr>
        <w:t>项的约定纳入到下二期进度付款证书中。经过进一步努力，承包人仍有异议的，按合同条款第</w:t>
      </w:r>
      <w:r>
        <w:rPr>
          <w:rFonts w:ascii="宋体" w:hAnsi="宋体" w:cs="宋体"/>
          <w:color w:val="auto"/>
          <w:szCs w:val="21"/>
        </w:rPr>
        <w:t>24</w:t>
      </w:r>
      <w:r>
        <w:rPr>
          <w:rFonts w:hint="eastAsia" w:ascii="宋体" w:hAnsi="宋体" w:cs="宋体"/>
          <w:color w:val="auto"/>
          <w:szCs w:val="21"/>
        </w:rPr>
        <w:t>条的约定办理。</w:t>
      </w:r>
    </w:p>
    <w:p>
      <w:pPr>
        <w:keepNext/>
        <w:keepLines/>
        <w:spacing w:line="360" w:lineRule="auto"/>
        <w:outlineLvl w:val="2"/>
        <w:rPr>
          <w:rFonts w:ascii="宋体" w:hAnsi="宋体" w:cs="宋体"/>
          <w:b/>
          <w:bCs/>
          <w:color w:val="auto"/>
          <w:szCs w:val="21"/>
        </w:rPr>
      </w:pPr>
      <w:r>
        <w:rPr>
          <w:rFonts w:hint="eastAsia" w:ascii="宋体" w:hAnsi="宋体" w:cs="宋体"/>
          <w:b/>
          <w:bCs/>
          <w:color w:val="auto"/>
          <w:szCs w:val="21"/>
        </w:rPr>
        <w:t>17.4质量保证金</w:t>
      </w:r>
    </w:p>
    <w:p>
      <w:pPr>
        <w:spacing w:line="360" w:lineRule="auto"/>
        <w:ind w:firstLine="420" w:firstLineChars="200"/>
        <w:rPr>
          <w:rFonts w:ascii="宋体" w:hAnsi="宋体" w:cs="黑体"/>
          <w:color w:val="auto"/>
          <w:szCs w:val="21"/>
        </w:rPr>
      </w:pPr>
      <w:r>
        <w:rPr>
          <w:rFonts w:hint="eastAsia" w:ascii="宋体" w:hAnsi="宋体" w:cs="黑体"/>
          <w:color w:val="auto"/>
          <w:szCs w:val="21"/>
        </w:rPr>
        <w:t>17.4.1质量保证金金额：</w:t>
      </w:r>
      <w:r>
        <w:rPr>
          <w:rFonts w:hint="eastAsia" w:ascii="宋体" w:hAnsi="宋体" w:cs="黑体"/>
          <w:b/>
          <w:bCs/>
          <w:color w:val="auto"/>
          <w:szCs w:val="21"/>
          <w:u w:val="single"/>
        </w:rPr>
        <w:t>审定价款的3%。</w:t>
      </w:r>
    </w:p>
    <w:p>
      <w:pPr>
        <w:spacing w:line="360" w:lineRule="auto"/>
        <w:ind w:firstLine="420" w:firstLineChars="200"/>
        <w:rPr>
          <w:rFonts w:ascii="宋体" w:hAnsi="宋体" w:cs="黑体"/>
          <w:color w:val="auto"/>
          <w:szCs w:val="21"/>
        </w:rPr>
      </w:pPr>
      <w:r>
        <w:rPr>
          <w:rFonts w:hint="eastAsia" w:ascii="宋体" w:hAnsi="宋体" w:cs="黑体"/>
          <w:color w:val="auto"/>
          <w:szCs w:val="21"/>
        </w:rPr>
        <w:t>17.4.2质量保证金的扣除方法：</w:t>
      </w:r>
      <w:r>
        <w:rPr>
          <w:rFonts w:hint="eastAsia" w:ascii="宋体" w:hAnsi="宋体" w:cs="黑体"/>
          <w:b/>
          <w:bCs/>
          <w:color w:val="auto"/>
          <w:szCs w:val="21"/>
          <w:u w:val="single"/>
        </w:rPr>
        <w:t>结算审核完成后扣留审定价款的3%。</w:t>
      </w:r>
    </w:p>
    <w:p>
      <w:pPr>
        <w:keepNext/>
        <w:keepLines/>
        <w:spacing w:line="360" w:lineRule="auto"/>
        <w:outlineLvl w:val="2"/>
        <w:rPr>
          <w:rFonts w:ascii="宋体" w:hAnsi="宋体"/>
          <w:b/>
          <w:bCs/>
          <w:color w:val="auto"/>
          <w:szCs w:val="21"/>
        </w:rPr>
      </w:pPr>
      <w:r>
        <w:rPr>
          <w:rFonts w:ascii="宋体" w:hAnsi="宋体" w:cs="宋体"/>
          <w:b/>
          <w:bCs/>
          <w:color w:val="auto"/>
          <w:szCs w:val="21"/>
        </w:rPr>
        <w:t>17.5</w:t>
      </w:r>
      <w:r>
        <w:rPr>
          <w:rFonts w:hint="eastAsia" w:ascii="宋体" w:hAnsi="宋体" w:cs="宋体"/>
          <w:b/>
          <w:bCs/>
          <w:color w:val="auto"/>
          <w:szCs w:val="21"/>
        </w:rPr>
        <w:t>竣工结算</w:t>
      </w:r>
    </w:p>
    <w:p>
      <w:pPr>
        <w:spacing w:line="360" w:lineRule="auto"/>
        <w:ind w:firstLine="420" w:firstLineChars="200"/>
        <w:rPr>
          <w:rFonts w:ascii="宋体" w:hAnsi="宋体"/>
          <w:color w:val="auto"/>
          <w:szCs w:val="21"/>
        </w:rPr>
      </w:pPr>
      <w:r>
        <w:rPr>
          <w:rFonts w:ascii="宋体" w:hAnsi="宋体" w:cs="黑体"/>
          <w:color w:val="auto"/>
          <w:szCs w:val="21"/>
        </w:rPr>
        <w:t>17.5.1</w:t>
      </w:r>
      <w:r>
        <w:rPr>
          <w:rFonts w:hint="eastAsia" w:ascii="宋体" w:hAnsi="宋体" w:cs="黑体"/>
          <w:color w:val="auto"/>
          <w:szCs w:val="21"/>
        </w:rPr>
        <w:t>竣工付款申请单</w:t>
      </w:r>
    </w:p>
    <w:p>
      <w:pPr>
        <w:spacing w:line="360" w:lineRule="auto"/>
        <w:ind w:firstLine="420" w:firstLineChars="200"/>
        <w:rPr>
          <w:rFonts w:ascii="宋体" w:hAnsi="宋体"/>
          <w:color w:val="auto"/>
          <w:szCs w:val="21"/>
        </w:rPr>
      </w:pPr>
      <w:r>
        <w:rPr>
          <w:rFonts w:hint="eastAsia" w:ascii="宋体" w:hAnsi="宋体" w:cs="宋体"/>
          <w:color w:val="auto"/>
          <w:szCs w:val="21"/>
        </w:rPr>
        <w:t>承包人提交竣工付款申请单的份数：</w:t>
      </w:r>
      <w:r>
        <w:rPr>
          <w:rFonts w:hint="eastAsia" w:ascii="宋体" w:hAnsi="宋体" w:cs="宋体"/>
          <w:color w:val="auto"/>
          <w:szCs w:val="21"/>
          <w:u w:val="single"/>
        </w:rPr>
        <w:t>五份</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承包人提交竣工付款申请单的期限：</w:t>
      </w:r>
      <w:r>
        <w:rPr>
          <w:rFonts w:hint="eastAsia" w:ascii="宋体" w:hAnsi="宋体" w:cs="宋体"/>
          <w:color w:val="auto"/>
          <w:szCs w:val="21"/>
          <w:u w:val="single"/>
        </w:rPr>
        <w:t>竣工验收合格后</w:t>
      </w:r>
      <w:r>
        <w:rPr>
          <w:rFonts w:ascii="宋体" w:hAnsi="宋体" w:cs="宋体"/>
          <w:color w:val="auto"/>
          <w:szCs w:val="21"/>
          <w:u w:val="single"/>
        </w:rPr>
        <w:t>28</w:t>
      </w:r>
      <w:r>
        <w:rPr>
          <w:rFonts w:hint="eastAsia" w:ascii="宋体" w:hAnsi="宋体" w:cs="宋体"/>
          <w:color w:val="auto"/>
          <w:szCs w:val="21"/>
          <w:u w:val="single"/>
        </w:rPr>
        <w:t>天内</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竣工付款申请单的内容：</w:t>
      </w:r>
      <w:r>
        <w:rPr>
          <w:rFonts w:hint="eastAsia" w:ascii="宋体" w:hAnsi="宋体" w:cs="宋体"/>
          <w:color w:val="auto"/>
          <w:szCs w:val="21"/>
          <w:u w:val="single"/>
        </w:rPr>
        <w:t>竣工结算合同总价、已支付的工程价款、应扣留的质量保证金、应支付的竣工付款金额等</w:t>
      </w:r>
      <w:r>
        <w:rPr>
          <w:rFonts w:hint="eastAsia" w:ascii="宋体" w:hAnsi="宋体" w:cs="宋体"/>
          <w:color w:val="auto"/>
          <w:szCs w:val="21"/>
        </w:rPr>
        <w:t>。</w:t>
      </w:r>
    </w:p>
    <w:p>
      <w:pPr>
        <w:spacing w:line="360" w:lineRule="auto"/>
        <w:ind w:left="239" w:leftChars="114" w:firstLine="210" w:firstLineChars="100"/>
        <w:rPr>
          <w:rFonts w:ascii="宋体" w:hAnsi="宋体"/>
          <w:color w:val="auto"/>
          <w:szCs w:val="21"/>
        </w:rPr>
      </w:pPr>
      <w:r>
        <w:rPr>
          <w:rFonts w:hint="eastAsia" w:ascii="宋体" w:hAnsi="宋体" w:cs="宋体"/>
          <w:color w:val="auto"/>
          <w:szCs w:val="21"/>
        </w:rPr>
        <w:t>承包人未按本项约定的期限和内容提交竣工付款申请单或者未按通用合同条款第</w:t>
      </w:r>
      <w:r>
        <w:rPr>
          <w:rFonts w:ascii="宋体" w:hAnsi="宋体" w:cs="宋体"/>
          <w:color w:val="auto"/>
          <w:szCs w:val="21"/>
        </w:rPr>
        <w:t>17.5.1(2)</w:t>
      </w:r>
      <w:r>
        <w:rPr>
          <w:rFonts w:hint="eastAsia" w:ascii="宋体" w:hAnsi="宋体" w:cs="宋体"/>
          <w:color w:val="auto"/>
          <w:szCs w:val="21"/>
        </w:rPr>
        <w:t>目约定提交修正后的竣工付款申请单，经监理人催促后</w:t>
      </w:r>
      <w:r>
        <w:rPr>
          <w:rFonts w:ascii="宋体" w:hAnsi="宋体" w:cs="宋体"/>
          <w:color w:val="auto"/>
          <w:szCs w:val="21"/>
        </w:rPr>
        <w:t>14</w:t>
      </w:r>
      <w:r>
        <w:rPr>
          <w:rFonts w:hint="eastAsia" w:ascii="宋体" w:hAnsi="宋体" w:cs="宋体"/>
          <w:color w:val="auto"/>
          <w:szCs w:val="21"/>
        </w:rPr>
        <w:t>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ascii="宋体" w:hAnsi="宋体"/>
          <w:color w:val="auto"/>
          <w:szCs w:val="21"/>
        </w:rPr>
      </w:pPr>
      <w:r>
        <w:rPr>
          <w:rFonts w:hint="eastAsia" w:ascii="宋体" w:hAnsi="宋体" w:cs="宋体"/>
          <w:color w:val="auto"/>
          <w:szCs w:val="21"/>
        </w:rPr>
        <w:t>不管通用合同条款</w:t>
      </w:r>
      <w:r>
        <w:rPr>
          <w:rFonts w:ascii="宋体" w:hAnsi="宋体" w:cs="宋体"/>
          <w:color w:val="auto"/>
          <w:szCs w:val="21"/>
        </w:rPr>
        <w:t>17.5.2</w:t>
      </w:r>
      <w:r>
        <w:rPr>
          <w:rFonts w:hint="eastAsia" w:ascii="宋体" w:hAnsi="宋体" w:cs="宋体"/>
          <w:color w:val="auto"/>
          <w:szCs w:val="21"/>
        </w:rPr>
        <w:t>项如何约定，除承包人存在违约事实外，发包人和承包人应当在监理人颁发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工程接收证书后</w:t>
      </w:r>
      <w:r>
        <w:rPr>
          <w:rFonts w:ascii="宋体" w:hAnsi="宋体" w:cs="宋体"/>
          <w:color w:val="auto"/>
          <w:szCs w:val="21"/>
        </w:rPr>
        <w:t>56</w:t>
      </w:r>
      <w:r>
        <w:rPr>
          <w:rFonts w:hint="eastAsia" w:ascii="宋体" w:hAnsi="宋体" w:cs="宋体"/>
          <w:color w:val="auto"/>
          <w:szCs w:val="21"/>
        </w:rPr>
        <w:t>天内办理竣工结算和竣工付款手续。</w:t>
      </w:r>
    </w:p>
    <w:p>
      <w:pPr>
        <w:keepNext/>
        <w:keepLines/>
        <w:spacing w:line="360" w:lineRule="auto"/>
        <w:outlineLvl w:val="2"/>
        <w:rPr>
          <w:rFonts w:ascii="宋体" w:hAnsi="宋体"/>
          <w:b/>
          <w:bCs/>
          <w:color w:val="auto"/>
          <w:szCs w:val="21"/>
        </w:rPr>
      </w:pPr>
      <w:r>
        <w:rPr>
          <w:rFonts w:ascii="宋体" w:hAnsi="宋体" w:cs="宋体"/>
          <w:b/>
          <w:bCs/>
          <w:color w:val="auto"/>
          <w:szCs w:val="21"/>
        </w:rPr>
        <w:t>17.6</w:t>
      </w:r>
      <w:r>
        <w:rPr>
          <w:rFonts w:hint="eastAsia" w:ascii="宋体" w:hAnsi="宋体" w:cs="宋体"/>
          <w:b/>
          <w:bCs/>
          <w:color w:val="auto"/>
          <w:szCs w:val="21"/>
        </w:rPr>
        <w:t>最终结清</w:t>
      </w:r>
    </w:p>
    <w:p>
      <w:pPr>
        <w:spacing w:line="360" w:lineRule="auto"/>
        <w:ind w:firstLine="420" w:firstLineChars="200"/>
        <w:rPr>
          <w:rFonts w:ascii="宋体" w:hAnsi="宋体"/>
          <w:color w:val="auto"/>
          <w:szCs w:val="21"/>
        </w:rPr>
      </w:pPr>
      <w:r>
        <w:rPr>
          <w:rFonts w:ascii="宋体" w:hAnsi="宋体" w:cs="黑体"/>
          <w:color w:val="auto"/>
          <w:szCs w:val="21"/>
        </w:rPr>
        <w:t>17.6.1</w:t>
      </w:r>
      <w:r>
        <w:rPr>
          <w:rFonts w:hint="eastAsia" w:ascii="宋体" w:hAnsi="宋体" w:cs="黑体"/>
          <w:color w:val="auto"/>
          <w:szCs w:val="21"/>
        </w:rPr>
        <w:t>最终结清申请单</w:t>
      </w:r>
    </w:p>
    <w:p>
      <w:pPr>
        <w:spacing w:line="360" w:lineRule="auto"/>
        <w:ind w:firstLine="420" w:firstLineChars="200"/>
        <w:rPr>
          <w:rFonts w:ascii="宋体" w:hAnsi="宋体"/>
          <w:color w:val="auto"/>
          <w:szCs w:val="21"/>
        </w:rPr>
      </w:pPr>
      <w:r>
        <w:rPr>
          <w:rFonts w:hint="eastAsia" w:ascii="宋体" w:hAnsi="宋体" w:cs="宋体"/>
          <w:color w:val="auto"/>
          <w:szCs w:val="21"/>
        </w:rPr>
        <w:t>承包人提交最终结清申请单的份数：</w:t>
      </w:r>
      <w:r>
        <w:rPr>
          <w:rFonts w:hint="eastAsia" w:ascii="宋体" w:hAnsi="宋体" w:cs="宋体"/>
          <w:color w:val="auto"/>
          <w:szCs w:val="21"/>
          <w:u w:val="single"/>
        </w:rPr>
        <w:t>五份</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承包人提交最终结清申请单的期限：</w:t>
      </w:r>
      <w:r>
        <w:rPr>
          <w:rFonts w:hint="eastAsia" w:ascii="宋体" w:hAnsi="宋体" w:cs="宋体"/>
          <w:color w:val="auto"/>
          <w:szCs w:val="21"/>
          <w:u w:val="single"/>
        </w:rPr>
        <w:t>缺陷责任期终止证书签发后</w:t>
      </w:r>
      <w:r>
        <w:rPr>
          <w:rFonts w:ascii="宋体" w:hAnsi="宋体" w:cs="宋体"/>
          <w:color w:val="auto"/>
          <w:szCs w:val="21"/>
          <w:u w:val="single"/>
        </w:rPr>
        <w:t>14</w:t>
      </w:r>
      <w:r>
        <w:rPr>
          <w:rFonts w:hint="eastAsia" w:ascii="宋体" w:hAnsi="宋体" w:cs="宋体"/>
          <w:color w:val="auto"/>
          <w:szCs w:val="21"/>
          <w:u w:val="single"/>
        </w:rPr>
        <w:t>天内</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18.</w:t>
      </w:r>
      <w:r>
        <w:rPr>
          <w:rFonts w:hint="eastAsia" w:ascii="宋体" w:hAnsi="宋体" w:cs="宋体"/>
          <w:b/>
          <w:bCs/>
          <w:color w:val="auto"/>
          <w:szCs w:val="21"/>
        </w:rPr>
        <w:t>竣工验收</w:t>
      </w:r>
    </w:p>
    <w:p>
      <w:pPr>
        <w:keepNext/>
        <w:keepLines/>
        <w:spacing w:line="360" w:lineRule="auto"/>
        <w:outlineLvl w:val="2"/>
        <w:rPr>
          <w:rFonts w:ascii="宋体" w:hAnsi="宋体"/>
          <w:b/>
          <w:bCs/>
          <w:color w:val="auto"/>
          <w:szCs w:val="21"/>
        </w:rPr>
      </w:pPr>
      <w:r>
        <w:rPr>
          <w:rFonts w:ascii="宋体" w:hAnsi="宋体" w:cs="宋体"/>
          <w:b/>
          <w:bCs/>
          <w:color w:val="auto"/>
          <w:szCs w:val="21"/>
        </w:rPr>
        <w:t>18.2</w:t>
      </w:r>
      <w:r>
        <w:rPr>
          <w:rFonts w:hint="eastAsia" w:ascii="宋体" w:hAnsi="宋体" w:cs="宋体"/>
          <w:b/>
          <w:bCs/>
          <w:color w:val="auto"/>
          <w:szCs w:val="21"/>
        </w:rPr>
        <w:t>竣工验收申请报告</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承包人负责整理和提交的竣工验收资料应当符合工程所在地建设行政主管部门和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城市建设档案管理机构有关施工资料的要求，具体内容包括：</w:t>
      </w:r>
      <w:r>
        <w:rPr>
          <w:rFonts w:hint="eastAsia" w:ascii="宋体" w:hAnsi="宋体" w:cs="宋体"/>
          <w:color w:val="auto"/>
          <w:szCs w:val="21"/>
          <w:u w:val="single"/>
        </w:rPr>
        <w:t>按工程所在地建设行政主管部门和</w:t>
      </w:r>
      <w:r>
        <w:rPr>
          <w:rFonts w:ascii="宋体" w:hAnsi="宋体" w:cs="宋体"/>
          <w:color w:val="auto"/>
          <w:szCs w:val="21"/>
          <w:u w:val="single"/>
        </w:rPr>
        <w:t>(</w:t>
      </w:r>
      <w:r>
        <w:rPr>
          <w:rFonts w:hint="eastAsia" w:ascii="宋体" w:hAnsi="宋体" w:cs="宋体"/>
          <w:color w:val="auto"/>
          <w:szCs w:val="21"/>
          <w:u w:val="single"/>
        </w:rPr>
        <w:t>或</w:t>
      </w:r>
      <w:r>
        <w:rPr>
          <w:rFonts w:ascii="宋体" w:hAnsi="宋体" w:cs="宋体"/>
          <w:color w:val="auto"/>
          <w:szCs w:val="21"/>
          <w:u w:val="single"/>
        </w:rPr>
        <w:t>)</w:t>
      </w:r>
      <w:r>
        <w:rPr>
          <w:rFonts w:hint="eastAsia" w:ascii="宋体" w:hAnsi="宋体" w:cs="宋体"/>
          <w:color w:val="auto"/>
          <w:szCs w:val="21"/>
          <w:u w:val="single"/>
        </w:rPr>
        <w:t>城市建设档案管理机构对竣工验收资料内容的规定</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ascii="宋体" w:hAnsi="宋体"/>
          <w:color w:val="auto"/>
          <w:szCs w:val="21"/>
        </w:rPr>
      </w:pPr>
      <w:r>
        <w:rPr>
          <w:rFonts w:hint="eastAsia" w:ascii="宋体" w:hAnsi="宋体" w:cs="宋体"/>
          <w:color w:val="auto"/>
          <w:szCs w:val="21"/>
        </w:rPr>
        <w:t>竣工验收资料的费用支付方式：</w:t>
      </w:r>
      <w:r>
        <w:rPr>
          <w:rFonts w:hint="eastAsia" w:ascii="宋体" w:hAnsi="宋体" w:cs="宋体"/>
          <w:color w:val="auto"/>
          <w:szCs w:val="21"/>
          <w:u w:val="single"/>
        </w:rPr>
        <w:t>由承包人自行承担</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18.3</w:t>
      </w:r>
      <w:r>
        <w:rPr>
          <w:rFonts w:hint="eastAsia" w:ascii="宋体" w:hAnsi="宋体" w:cs="宋体"/>
          <w:b/>
          <w:bCs/>
          <w:color w:val="auto"/>
          <w:szCs w:val="21"/>
        </w:rPr>
        <w:t>验收</w:t>
      </w:r>
    </w:p>
    <w:p>
      <w:pPr>
        <w:spacing w:line="360" w:lineRule="auto"/>
        <w:ind w:firstLine="420" w:firstLineChars="200"/>
        <w:rPr>
          <w:rFonts w:ascii="宋体" w:hAnsi="宋体"/>
          <w:color w:val="auto"/>
          <w:szCs w:val="21"/>
        </w:rPr>
      </w:pPr>
      <w:r>
        <w:rPr>
          <w:rFonts w:ascii="宋体" w:hAnsi="宋体" w:cs="宋体"/>
          <w:color w:val="auto"/>
          <w:szCs w:val="21"/>
        </w:rPr>
        <w:t>18.3.5</w:t>
      </w:r>
      <w:r>
        <w:rPr>
          <w:rFonts w:hint="eastAsia" w:ascii="宋体" w:hAnsi="宋体" w:cs="宋体"/>
          <w:color w:val="auto"/>
          <w:szCs w:val="21"/>
        </w:rPr>
        <w:t>经验收合格的工程，实际竣工日期为承包人按照第</w:t>
      </w:r>
      <w:r>
        <w:rPr>
          <w:rFonts w:ascii="宋体" w:hAnsi="宋体" w:cs="宋体"/>
          <w:color w:val="auto"/>
          <w:szCs w:val="21"/>
        </w:rPr>
        <w:t>18.2</w:t>
      </w:r>
      <w:r>
        <w:rPr>
          <w:rFonts w:hint="eastAsia" w:ascii="宋体" w:hAnsi="宋体" w:cs="宋体"/>
          <w:color w:val="auto"/>
          <w:szCs w:val="21"/>
        </w:rPr>
        <w:t>款提交竣工验收申请报告或按照本款重新提交竣工验收申请报告的日期</w:t>
      </w:r>
      <w:r>
        <w:rPr>
          <w:rFonts w:ascii="宋体" w:hAnsi="宋体" w:cs="宋体"/>
          <w:color w:val="auto"/>
          <w:szCs w:val="21"/>
        </w:rPr>
        <w:t>(</w:t>
      </w:r>
      <w:r>
        <w:rPr>
          <w:rFonts w:hint="eastAsia" w:ascii="宋体" w:hAnsi="宋体" w:cs="宋体"/>
          <w:color w:val="auto"/>
          <w:szCs w:val="21"/>
        </w:rPr>
        <w:t>以两者中时间在后者为准</w:t>
      </w:r>
      <w:r>
        <w:rPr>
          <w:rFonts w:ascii="宋体" w:hAnsi="宋体" w:cs="宋体"/>
          <w:color w:val="auto"/>
          <w:szCs w:val="21"/>
        </w:rPr>
        <w:t>)</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18.5</w:t>
      </w:r>
      <w:r>
        <w:rPr>
          <w:rFonts w:hint="eastAsia" w:ascii="宋体" w:hAnsi="宋体" w:cs="宋体"/>
          <w:b/>
          <w:bCs/>
          <w:color w:val="auto"/>
          <w:szCs w:val="21"/>
        </w:rPr>
        <w:t>施工期运行</w:t>
      </w:r>
    </w:p>
    <w:p>
      <w:pPr>
        <w:spacing w:line="360" w:lineRule="auto"/>
        <w:ind w:firstLine="420" w:firstLineChars="200"/>
        <w:rPr>
          <w:rFonts w:ascii="宋体" w:hAnsi="宋体"/>
          <w:color w:val="auto"/>
          <w:szCs w:val="21"/>
        </w:rPr>
      </w:pPr>
      <w:r>
        <w:rPr>
          <w:rFonts w:ascii="宋体" w:hAnsi="宋体" w:cs="宋体"/>
          <w:color w:val="auto"/>
          <w:szCs w:val="21"/>
        </w:rPr>
        <w:t>18.5.1</w:t>
      </w:r>
      <w:r>
        <w:rPr>
          <w:rFonts w:hint="eastAsia" w:ascii="宋体" w:hAnsi="宋体" w:cs="宋体"/>
          <w:color w:val="auto"/>
          <w:szCs w:val="21"/>
        </w:rPr>
        <w:t>需要施工期运行的单位工程或设备安装工程：</w:t>
      </w:r>
      <w:r>
        <w:rPr>
          <w:rFonts w:hint="eastAsia" w:ascii="宋体" w:hAnsi="宋体" w:cs="宋体"/>
          <w:color w:val="auto"/>
          <w:szCs w:val="21"/>
          <w:u w:val="single"/>
        </w:rPr>
        <w:t>根据实际情况按发包人要求</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18.6</w:t>
      </w:r>
      <w:r>
        <w:rPr>
          <w:rFonts w:hint="eastAsia" w:ascii="宋体" w:hAnsi="宋体" w:cs="宋体"/>
          <w:b/>
          <w:bCs/>
          <w:color w:val="auto"/>
          <w:szCs w:val="21"/>
        </w:rPr>
        <w:t>试运行</w:t>
      </w:r>
    </w:p>
    <w:p>
      <w:pPr>
        <w:spacing w:line="360" w:lineRule="auto"/>
        <w:ind w:firstLine="420" w:firstLineChars="200"/>
        <w:rPr>
          <w:rFonts w:ascii="宋体" w:hAnsi="宋体"/>
          <w:color w:val="auto"/>
          <w:szCs w:val="21"/>
        </w:rPr>
      </w:pPr>
      <w:r>
        <w:rPr>
          <w:rFonts w:ascii="宋体" w:hAnsi="宋体" w:cs="宋体"/>
          <w:color w:val="auto"/>
          <w:szCs w:val="21"/>
        </w:rPr>
        <w:t>18.6.1</w:t>
      </w:r>
      <w:r>
        <w:rPr>
          <w:rFonts w:hint="eastAsia" w:ascii="宋体" w:hAnsi="宋体" w:cs="宋体"/>
          <w:color w:val="auto"/>
          <w:szCs w:val="21"/>
        </w:rPr>
        <w:t>工程及工程设备试运行的组织与费用承担</w:t>
      </w:r>
    </w:p>
    <w:p>
      <w:pPr>
        <w:spacing w:line="360" w:lineRule="auto"/>
        <w:ind w:firstLine="420" w:firstLineChars="200"/>
        <w:rPr>
          <w:rFonts w:ascii="宋体" w:hAnsi="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）工程设备安装具备单机无负荷试运行条件，由承包人组织试运行，费用由承包人承担。</w:t>
      </w:r>
    </w:p>
    <w:p>
      <w:pPr>
        <w:spacing w:line="360" w:lineRule="auto"/>
        <w:ind w:firstLine="420" w:firstLineChars="200"/>
        <w:rPr>
          <w:rFonts w:ascii="宋体" w:hAnsi="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）工程设备安装具备无负荷联动试运行条件，由发包人组织试运行，费用由发包人承担。</w:t>
      </w:r>
    </w:p>
    <w:p>
      <w:pPr>
        <w:spacing w:line="360" w:lineRule="auto"/>
        <w:ind w:firstLine="420" w:firstLineChars="200"/>
        <w:rPr>
          <w:rFonts w:ascii="宋体" w:hAnsi="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）投料试运行应在工程竣工验收后由发包人负责，如发包人要求在工程竣工验收前进行或需要承包人配合时，承包人应予配合。</w:t>
      </w:r>
    </w:p>
    <w:p>
      <w:pPr>
        <w:keepNext/>
        <w:keepLines/>
        <w:spacing w:line="360" w:lineRule="auto"/>
        <w:outlineLvl w:val="2"/>
        <w:rPr>
          <w:rFonts w:ascii="宋体" w:hAnsi="宋体"/>
          <w:b/>
          <w:bCs/>
          <w:color w:val="auto"/>
          <w:szCs w:val="21"/>
        </w:rPr>
      </w:pPr>
      <w:r>
        <w:rPr>
          <w:rFonts w:ascii="宋体" w:hAnsi="宋体" w:cs="宋体"/>
          <w:b/>
          <w:bCs/>
          <w:color w:val="auto"/>
          <w:szCs w:val="21"/>
        </w:rPr>
        <w:t>18.7</w:t>
      </w:r>
      <w:r>
        <w:rPr>
          <w:rFonts w:hint="eastAsia" w:ascii="宋体" w:hAnsi="宋体" w:cs="宋体"/>
          <w:b/>
          <w:bCs/>
          <w:color w:val="auto"/>
          <w:szCs w:val="21"/>
        </w:rPr>
        <w:t>竣工清场</w:t>
      </w:r>
    </w:p>
    <w:p>
      <w:pPr>
        <w:spacing w:line="360" w:lineRule="auto"/>
        <w:ind w:firstLine="420" w:firstLineChars="200"/>
        <w:rPr>
          <w:rFonts w:ascii="宋体" w:hAnsi="宋体"/>
          <w:color w:val="auto"/>
          <w:szCs w:val="21"/>
        </w:rPr>
      </w:pPr>
      <w:r>
        <w:rPr>
          <w:rFonts w:ascii="宋体" w:hAnsi="宋体" w:cs="宋体"/>
          <w:color w:val="auto"/>
          <w:szCs w:val="21"/>
        </w:rPr>
        <w:t>18.7.1</w:t>
      </w:r>
      <w:r>
        <w:rPr>
          <w:rFonts w:hint="eastAsia" w:ascii="宋体" w:hAnsi="宋体" w:cs="宋体"/>
          <w:color w:val="auto"/>
          <w:szCs w:val="21"/>
        </w:rPr>
        <w:t>监理人颁发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工程接收证书后，承包人负责按照通用合同条款本项约定的要求对施工场地进行清理并承担相关费用，直至监理人检验合格为止。</w:t>
      </w:r>
    </w:p>
    <w:p>
      <w:pPr>
        <w:keepNext/>
        <w:keepLines/>
        <w:spacing w:line="360" w:lineRule="auto"/>
        <w:outlineLvl w:val="2"/>
        <w:rPr>
          <w:rFonts w:ascii="宋体" w:hAnsi="宋体"/>
          <w:b/>
          <w:bCs/>
          <w:color w:val="auto"/>
          <w:szCs w:val="21"/>
        </w:rPr>
      </w:pPr>
      <w:r>
        <w:rPr>
          <w:rFonts w:ascii="宋体" w:hAnsi="宋体" w:cs="宋体"/>
          <w:b/>
          <w:bCs/>
          <w:color w:val="auto"/>
          <w:szCs w:val="21"/>
        </w:rPr>
        <w:t>18.8</w:t>
      </w:r>
      <w:r>
        <w:rPr>
          <w:rFonts w:hint="eastAsia" w:ascii="宋体" w:hAnsi="宋体" w:cs="宋体"/>
          <w:b/>
          <w:bCs/>
          <w:color w:val="auto"/>
          <w:szCs w:val="21"/>
        </w:rPr>
        <w:t>施工队伍的撤离</w:t>
      </w:r>
    </w:p>
    <w:p>
      <w:pPr>
        <w:spacing w:line="500" w:lineRule="exact"/>
        <w:ind w:firstLine="420" w:firstLineChars="200"/>
        <w:rPr>
          <w:rFonts w:ascii="宋体" w:hAnsi="宋体"/>
          <w:color w:val="auto"/>
          <w:szCs w:val="21"/>
        </w:rPr>
      </w:pPr>
      <w:r>
        <w:rPr>
          <w:rFonts w:hint="eastAsia" w:ascii="宋体" w:hAnsi="宋体" w:cs="宋体"/>
          <w:color w:val="auto"/>
          <w:szCs w:val="21"/>
        </w:rPr>
        <w:t>承包人按照通用合同条款第</w:t>
      </w:r>
      <w:r>
        <w:rPr>
          <w:rFonts w:ascii="宋体" w:hAnsi="宋体" w:cs="宋体"/>
          <w:color w:val="auto"/>
          <w:szCs w:val="21"/>
        </w:rPr>
        <w:t>18.8</w:t>
      </w:r>
      <w:r>
        <w:rPr>
          <w:rFonts w:hint="eastAsia" w:ascii="宋体" w:hAnsi="宋体" w:cs="宋体"/>
          <w:color w:val="auto"/>
          <w:szCs w:val="21"/>
        </w:rPr>
        <w:t>款约定撤离施工场地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时，监理人和承包人应当办理永久工程和施工场地移交手续，移交手续以书面方式出具，发包人、监理人和承包人共同签认。</w:t>
      </w:r>
    </w:p>
    <w:p>
      <w:pPr>
        <w:spacing w:line="500" w:lineRule="exact"/>
        <w:ind w:firstLine="420" w:firstLineChars="200"/>
        <w:rPr>
          <w:rFonts w:ascii="宋体" w:hAnsi="宋体"/>
          <w:color w:val="auto"/>
          <w:szCs w:val="21"/>
        </w:rPr>
      </w:pPr>
      <w:r>
        <w:rPr>
          <w:rFonts w:hint="eastAsia" w:ascii="宋体" w:hAnsi="宋体" w:cs="宋体"/>
          <w:color w:val="auto"/>
          <w:szCs w:val="21"/>
        </w:rPr>
        <w:t>缺陷责任期满时，承包人可以继续在施工场地保留的人员和施工设备以及最终撤离的期限：</w:t>
      </w:r>
      <w:r>
        <w:rPr>
          <w:rFonts w:hint="eastAsia" w:ascii="宋体" w:hAnsi="宋体" w:cs="宋体"/>
          <w:color w:val="auto"/>
          <w:szCs w:val="21"/>
          <w:u w:val="single"/>
        </w:rPr>
        <w:t>工程竣工并经发包人组织验收合格后，大型施工设备应撤离施工场地；缺陷责任期满时，承包人的人员和施工设备应全部撤离施工场地</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18.9</w:t>
      </w:r>
      <w:r>
        <w:rPr>
          <w:rFonts w:hint="eastAsia" w:ascii="宋体" w:hAnsi="宋体" w:cs="宋体"/>
          <w:b/>
          <w:bCs/>
          <w:color w:val="auto"/>
          <w:szCs w:val="21"/>
        </w:rPr>
        <w:t>中间验收</w:t>
      </w:r>
    </w:p>
    <w:p>
      <w:pPr>
        <w:spacing w:line="360" w:lineRule="auto"/>
        <w:ind w:firstLine="420" w:firstLineChars="200"/>
        <w:rPr>
          <w:rFonts w:ascii="宋体" w:hAnsi="宋体"/>
          <w:color w:val="auto"/>
          <w:szCs w:val="21"/>
          <w:u w:val="single"/>
        </w:rPr>
      </w:pPr>
      <w:r>
        <w:rPr>
          <w:rFonts w:hint="eastAsia" w:ascii="宋体" w:hAnsi="宋体" w:cs="宋体"/>
          <w:color w:val="auto"/>
          <w:szCs w:val="21"/>
        </w:rPr>
        <w:t>本工程需要进行中间验收的部位如下：</w:t>
      </w:r>
    </w:p>
    <w:p>
      <w:pPr>
        <w:spacing w:line="360" w:lineRule="auto"/>
        <w:ind w:firstLine="420" w:firstLineChars="200"/>
        <w:rPr>
          <w:rFonts w:ascii="宋体" w:hAnsi="宋体"/>
          <w:color w:val="auto"/>
          <w:szCs w:val="21"/>
        </w:rPr>
      </w:pPr>
      <w:r>
        <w:rPr>
          <w:rFonts w:hint="eastAsia" w:ascii="宋体" w:hAnsi="宋体" w:cs="宋体"/>
          <w:color w:val="auto"/>
          <w:szCs w:val="21"/>
        </w:rPr>
        <w:t>当工程进度达到本款约定的中间验收部位时，承包人应当进行自检，并在中间验收前</w:t>
      </w:r>
      <w:r>
        <w:rPr>
          <w:rFonts w:ascii="宋体" w:hAnsi="宋体" w:cs="宋体"/>
          <w:color w:val="auto"/>
          <w:szCs w:val="21"/>
        </w:rPr>
        <w:t>48</w:t>
      </w:r>
      <w:r>
        <w:rPr>
          <w:rFonts w:hint="eastAsia" w:ascii="宋体" w:hAnsi="宋体" w:cs="宋体"/>
          <w:color w:val="auto"/>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color w:val="auto"/>
          <w:szCs w:val="21"/>
          <w:u w:val="single"/>
        </w:rPr>
        <w:t>监理人要求的</w:t>
      </w:r>
      <w:r>
        <w:rPr>
          <w:rFonts w:hint="eastAsia" w:ascii="宋体" w:hAnsi="宋体" w:cs="宋体"/>
          <w:color w:val="auto"/>
          <w:szCs w:val="21"/>
        </w:rPr>
        <w:t>期限内进行修改后重新验收。</w:t>
      </w:r>
    </w:p>
    <w:p>
      <w:pPr>
        <w:spacing w:line="360" w:lineRule="auto"/>
        <w:ind w:firstLine="420" w:firstLineChars="200"/>
        <w:rPr>
          <w:rFonts w:ascii="宋体" w:hAnsi="宋体"/>
          <w:color w:val="auto"/>
          <w:szCs w:val="21"/>
        </w:rPr>
      </w:pPr>
      <w:r>
        <w:rPr>
          <w:rFonts w:hint="eastAsia" w:ascii="宋体" w:hAnsi="宋体" w:cs="宋体"/>
          <w:color w:val="auto"/>
          <w:szCs w:val="21"/>
        </w:rPr>
        <w:t>监理人不能按时进行验收的，应在验收前</w:t>
      </w:r>
      <w:r>
        <w:rPr>
          <w:rFonts w:ascii="宋体" w:hAnsi="宋体" w:cs="宋体"/>
          <w:color w:val="auto"/>
          <w:szCs w:val="21"/>
        </w:rPr>
        <w:t>24</w:t>
      </w:r>
      <w:r>
        <w:rPr>
          <w:rFonts w:hint="eastAsia" w:ascii="宋体" w:hAnsi="宋体" w:cs="宋体"/>
          <w:color w:val="auto"/>
          <w:szCs w:val="21"/>
        </w:rPr>
        <w:t>小时以书面形式向承包人提出延期要求，延期不能超过</w:t>
      </w:r>
      <w:r>
        <w:rPr>
          <w:rFonts w:ascii="宋体" w:hAnsi="宋体" w:cs="宋体"/>
          <w:color w:val="auto"/>
          <w:szCs w:val="21"/>
        </w:rPr>
        <w:t>48</w:t>
      </w:r>
      <w:r>
        <w:rPr>
          <w:rFonts w:hint="eastAsia" w:ascii="宋体" w:hAnsi="宋体" w:cs="宋体"/>
          <w:color w:val="auto"/>
          <w:szCs w:val="21"/>
        </w:rPr>
        <w:t>小时。监理人未能按本款约定的时限提出延期要求，又未按期进行验收的，承包人可自行组织验收，监理人必须认同验收记录。</w:t>
      </w:r>
    </w:p>
    <w:p>
      <w:pPr>
        <w:spacing w:line="360" w:lineRule="auto"/>
        <w:ind w:firstLine="420" w:firstLineChars="200"/>
        <w:rPr>
          <w:rFonts w:ascii="宋体" w:hAnsi="宋体"/>
          <w:color w:val="auto"/>
          <w:szCs w:val="21"/>
        </w:rPr>
      </w:pPr>
      <w:r>
        <w:rPr>
          <w:rFonts w:hint="eastAsia" w:ascii="宋体" w:hAnsi="宋体" w:cs="宋体"/>
          <w:color w:val="auto"/>
          <w:szCs w:val="21"/>
        </w:rPr>
        <w:t>经监理人验收后工程质量符合约定的验收标准，但验收</w:t>
      </w:r>
      <w:r>
        <w:rPr>
          <w:rFonts w:ascii="宋体" w:hAnsi="宋体" w:cs="宋体"/>
          <w:color w:val="auto"/>
          <w:szCs w:val="21"/>
        </w:rPr>
        <w:t>24</w:t>
      </w:r>
      <w:r>
        <w:rPr>
          <w:rFonts w:hint="eastAsia" w:ascii="宋体" w:hAnsi="宋体" w:cs="宋体"/>
          <w:color w:val="auto"/>
          <w:szCs w:val="21"/>
        </w:rPr>
        <w:t>小时后监理人仍不在验收记录上签字的，视为监理人已经认可验收记录，承包人可继续施工。</w:t>
      </w:r>
    </w:p>
    <w:p>
      <w:pPr>
        <w:keepNext/>
        <w:keepLines/>
        <w:spacing w:line="360" w:lineRule="auto"/>
        <w:outlineLvl w:val="2"/>
        <w:rPr>
          <w:rFonts w:ascii="宋体" w:hAnsi="宋体"/>
          <w:b/>
          <w:bCs/>
          <w:color w:val="auto"/>
          <w:szCs w:val="21"/>
        </w:rPr>
      </w:pPr>
      <w:r>
        <w:rPr>
          <w:rFonts w:ascii="宋体" w:hAnsi="宋体" w:cs="宋体"/>
          <w:b/>
          <w:bCs/>
          <w:color w:val="auto"/>
          <w:szCs w:val="21"/>
        </w:rPr>
        <w:t>19.</w:t>
      </w:r>
      <w:r>
        <w:rPr>
          <w:rFonts w:hint="eastAsia" w:ascii="宋体" w:hAnsi="宋体" w:cs="宋体"/>
          <w:b/>
          <w:bCs/>
          <w:color w:val="auto"/>
          <w:szCs w:val="21"/>
        </w:rPr>
        <w:t>缺陷责任与保修责任</w:t>
      </w:r>
    </w:p>
    <w:p>
      <w:pPr>
        <w:keepNext/>
        <w:keepLines/>
        <w:spacing w:line="360" w:lineRule="auto"/>
        <w:outlineLvl w:val="2"/>
        <w:rPr>
          <w:rFonts w:ascii="宋体" w:hAnsi="宋体"/>
          <w:b/>
          <w:bCs/>
          <w:color w:val="auto"/>
          <w:szCs w:val="21"/>
        </w:rPr>
      </w:pPr>
      <w:r>
        <w:rPr>
          <w:rFonts w:ascii="宋体" w:hAnsi="宋体" w:cs="宋体"/>
          <w:b/>
          <w:bCs/>
          <w:color w:val="auto"/>
          <w:szCs w:val="21"/>
        </w:rPr>
        <w:t>19.7</w:t>
      </w:r>
      <w:r>
        <w:rPr>
          <w:rFonts w:hint="eastAsia" w:ascii="宋体" w:hAnsi="宋体" w:cs="宋体"/>
          <w:b/>
          <w:bCs/>
          <w:color w:val="auto"/>
          <w:szCs w:val="21"/>
        </w:rPr>
        <w:t>保修责任</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工程质量保修范围：</w:t>
      </w:r>
      <w:r>
        <w:rPr>
          <w:rFonts w:hint="eastAsia" w:ascii="宋体" w:hAnsi="宋体" w:cs="宋体"/>
          <w:color w:val="auto"/>
          <w:szCs w:val="21"/>
          <w:u w:val="single"/>
        </w:rPr>
        <w:t>详见质量保修书</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工程质量保修期限：</w:t>
      </w:r>
      <w:r>
        <w:rPr>
          <w:rFonts w:hint="eastAsia" w:ascii="宋体" w:hAnsi="宋体" w:cs="宋体"/>
          <w:color w:val="auto"/>
          <w:szCs w:val="21"/>
          <w:u w:val="single"/>
        </w:rPr>
        <w:t>详见质量保修书</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工程质量保修责任：</w:t>
      </w:r>
      <w:r>
        <w:rPr>
          <w:rFonts w:hint="eastAsia" w:ascii="宋体" w:hAnsi="宋体" w:cs="宋体"/>
          <w:color w:val="auto"/>
          <w:szCs w:val="21"/>
          <w:u w:val="single"/>
        </w:rPr>
        <w:t>详见质量保修书</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color w:val="auto"/>
          <w:szCs w:val="21"/>
        </w:rPr>
        <w:t>18.2</w:t>
      </w:r>
      <w:r>
        <w:rPr>
          <w:rFonts w:hint="eastAsia" w:ascii="宋体" w:hAnsi="宋体" w:cs="宋体"/>
          <w:color w:val="auto"/>
          <w:szCs w:val="21"/>
        </w:rPr>
        <w:t>款约定的竣工验收报告的同时，将质量保修书一并报送监理人。</w:t>
      </w:r>
    </w:p>
    <w:p>
      <w:pPr>
        <w:keepNext/>
        <w:keepLines/>
        <w:spacing w:line="360" w:lineRule="auto"/>
        <w:outlineLvl w:val="2"/>
        <w:rPr>
          <w:rFonts w:ascii="宋体" w:hAnsi="宋体"/>
          <w:b/>
          <w:bCs/>
          <w:color w:val="auto"/>
          <w:szCs w:val="21"/>
        </w:rPr>
      </w:pPr>
      <w:r>
        <w:rPr>
          <w:rFonts w:ascii="宋体" w:hAnsi="宋体" w:cs="宋体"/>
          <w:b/>
          <w:bCs/>
          <w:color w:val="auto"/>
          <w:szCs w:val="21"/>
        </w:rPr>
        <w:t>20.</w:t>
      </w:r>
      <w:r>
        <w:rPr>
          <w:rFonts w:hint="eastAsia" w:ascii="宋体" w:hAnsi="宋体" w:cs="宋体"/>
          <w:b/>
          <w:bCs/>
          <w:color w:val="auto"/>
          <w:szCs w:val="21"/>
        </w:rPr>
        <w:t>保险</w:t>
      </w:r>
    </w:p>
    <w:p>
      <w:pPr>
        <w:keepNext/>
        <w:keepLines/>
        <w:spacing w:line="360" w:lineRule="auto"/>
        <w:outlineLvl w:val="2"/>
        <w:rPr>
          <w:rFonts w:ascii="宋体" w:hAnsi="宋体"/>
          <w:b/>
          <w:bCs/>
          <w:color w:val="auto"/>
          <w:szCs w:val="21"/>
        </w:rPr>
      </w:pPr>
      <w:r>
        <w:rPr>
          <w:rFonts w:ascii="宋体" w:hAnsi="宋体" w:cs="宋体"/>
          <w:b/>
          <w:bCs/>
          <w:color w:val="auto"/>
          <w:szCs w:val="21"/>
        </w:rPr>
        <w:t>20.1</w:t>
      </w:r>
      <w:r>
        <w:rPr>
          <w:rFonts w:hint="eastAsia" w:ascii="宋体" w:hAnsi="宋体" w:cs="宋体"/>
          <w:b/>
          <w:bCs/>
          <w:color w:val="auto"/>
          <w:szCs w:val="21"/>
        </w:rPr>
        <w:t>工程保险</w:t>
      </w:r>
    </w:p>
    <w:p>
      <w:pPr>
        <w:spacing w:line="360" w:lineRule="auto"/>
        <w:ind w:firstLine="420" w:firstLineChars="200"/>
        <w:rPr>
          <w:rFonts w:ascii="宋体" w:hAnsi="宋体"/>
          <w:color w:val="auto"/>
          <w:szCs w:val="21"/>
        </w:rPr>
      </w:pPr>
      <w:r>
        <w:rPr>
          <w:rFonts w:hint="eastAsia" w:ascii="宋体" w:hAnsi="宋体" w:cs="宋体"/>
          <w:color w:val="auto"/>
          <w:szCs w:val="21"/>
        </w:rPr>
        <w:t>本工程</w:t>
      </w:r>
      <w:r>
        <w:rPr>
          <w:rFonts w:hint="eastAsia" w:ascii="宋体" w:hAnsi="宋体" w:cs="宋体"/>
          <w:color w:val="auto"/>
          <w:szCs w:val="21"/>
          <w:u w:val="single"/>
        </w:rPr>
        <w:t xml:space="preserve"> 必须办理</w:t>
      </w:r>
      <w:r>
        <w:rPr>
          <w:rFonts w:hint="eastAsia" w:ascii="宋体" w:hAnsi="宋体" w:cs="宋体"/>
          <w:color w:val="auto"/>
          <w:szCs w:val="21"/>
          <w:u w:val="single"/>
          <w:lang w:val="en-US" w:eastAsia="zh-CN"/>
        </w:rPr>
        <w:t xml:space="preserve"> </w:t>
      </w:r>
      <w:r>
        <w:rPr>
          <w:rFonts w:hint="eastAsia" w:ascii="宋体" w:hAnsi="宋体" w:cs="宋体"/>
          <w:color w:val="auto"/>
          <w:szCs w:val="21"/>
        </w:rPr>
        <w:t>工程保险。投保工程保险时，险种为：</w:t>
      </w:r>
      <w:r>
        <w:rPr>
          <w:rFonts w:hint="eastAsia" w:ascii="宋体" w:hAnsi="宋体" w:cs="宋体"/>
          <w:color w:val="auto"/>
          <w:szCs w:val="21"/>
          <w:u w:val="single"/>
        </w:rPr>
        <w:t>建设工程保险</w:t>
      </w:r>
      <w:r>
        <w:rPr>
          <w:rFonts w:hint="eastAsia" w:ascii="宋体" w:hAnsi="宋体" w:cs="宋体"/>
          <w:color w:val="auto"/>
          <w:szCs w:val="21"/>
        </w:rPr>
        <w:t>，并符合以下约定。</w:t>
      </w:r>
    </w:p>
    <w:p>
      <w:pPr>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投保人：</w:t>
      </w:r>
      <w:r>
        <w:rPr>
          <w:rFonts w:hint="eastAsia" w:ascii="宋体" w:hAnsi="宋体" w:cs="宋体"/>
          <w:color w:val="auto"/>
          <w:szCs w:val="21"/>
          <w:u w:val="single"/>
        </w:rPr>
        <w:t xml:space="preserve">       承包人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投保内容：</w:t>
      </w:r>
      <w:r>
        <w:rPr>
          <w:rFonts w:hint="eastAsia" w:ascii="宋体" w:hAnsi="宋体" w:cs="宋体"/>
          <w:color w:val="auto"/>
          <w:szCs w:val="21"/>
          <w:u w:val="single"/>
        </w:rPr>
        <w:t xml:space="preserve">     建设工程保险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保险费率：</w:t>
      </w:r>
      <w:r>
        <w:rPr>
          <w:rFonts w:hint="eastAsia" w:ascii="宋体" w:hAnsi="宋体" w:cs="宋体"/>
          <w:color w:val="auto"/>
          <w:szCs w:val="21"/>
          <w:u w:val="single"/>
        </w:rPr>
        <w:t>由投保人与合同双方同意的保险人商定</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(4)</w:t>
      </w:r>
      <w:r>
        <w:rPr>
          <w:rFonts w:hint="eastAsia" w:ascii="宋体" w:hAnsi="宋体" w:cs="宋体"/>
          <w:color w:val="auto"/>
          <w:szCs w:val="21"/>
        </w:rPr>
        <w:t>保险金额：</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ascii="宋体" w:hAnsi="宋体" w:cs="宋体"/>
          <w:color w:val="auto"/>
          <w:szCs w:val="21"/>
        </w:rPr>
        <w:t>(5)</w:t>
      </w:r>
      <w:r>
        <w:rPr>
          <w:rFonts w:hint="eastAsia" w:ascii="宋体" w:hAnsi="宋体" w:cs="宋体"/>
          <w:color w:val="auto"/>
          <w:szCs w:val="21"/>
        </w:rPr>
        <w:t>保险期限：</w:t>
      </w:r>
      <w:r>
        <w:rPr>
          <w:rFonts w:hint="eastAsia" w:ascii="宋体" w:hAnsi="宋体" w:cs="宋体"/>
          <w:color w:val="auto"/>
          <w:szCs w:val="21"/>
          <w:u w:val="single"/>
        </w:rPr>
        <w:t xml:space="preserve">   全部施工周期内        </w:t>
      </w:r>
      <w:r>
        <w:rPr>
          <w:rFonts w:hint="eastAsia" w:ascii="宋体" w:hAnsi="宋体" w:cs="宋体"/>
          <w:color w:val="auto"/>
          <w:szCs w:val="21"/>
        </w:rPr>
        <w:t>。</w:t>
      </w:r>
    </w:p>
    <w:p>
      <w:pPr>
        <w:keepNext/>
        <w:keepLines/>
        <w:spacing w:line="360" w:lineRule="auto"/>
        <w:outlineLvl w:val="2"/>
        <w:rPr>
          <w:rFonts w:ascii="宋体" w:hAnsi="宋体"/>
          <w:b/>
          <w:bCs/>
          <w:color w:val="auto"/>
          <w:szCs w:val="21"/>
        </w:rPr>
      </w:pPr>
      <w:r>
        <w:rPr>
          <w:rFonts w:ascii="宋体" w:hAnsi="宋体" w:cs="宋体"/>
          <w:b/>
          <w:bCs/>
          <w:color w:val="auto"/>
          <w:szCs w:val="21"/>
        </w:rPr>
        <w:t>20.4</w:t>
      </w:r>
      <w:r>
        <w:rPr>
          <w:rFonts w:hint="eastAsia" w:ascii="宋体" w:hAnsi="宋体" w:cs="宋体"/>
          <w:b/>
          <w:bCs/>
          <w:color w:val="auto"/>
          <w:szCs w:val="21"/>
        </w:rPr>
        <w:t>第三者责任险</w:t>
      </w:r>
    </w:p>
    <w:p>
      <w:pPr>
        <w:spacing w:line="360" w:lineRule="auto"/>
        <w:ind w:firstLine="420" w:firstLineChars="200"/>
        <w:rPr>
          <w:rFonts w:ascii="宋体" w:hAnsi="宋体"/>
          <w:color w:val="auto"/>
          <w:szCs w:val="21"/>
        </w:rPr>
      </w:pPr>
      <w:r>
        <w:rPr>
          <w:rFonts w:ascii="宋体" w:hAnsi="宋体" w:cs="宋体"/>
          <w:color w:val="auto"/>
          <w:szCs w:val="21"/>
        </w:rPr>
        <w:t>20.4.2</w:t>
      </w:r>
      <w:r>
        <w:rPr>
          <w:rFonts w:hint="eastAsia" w:ascii="宋体" w:hAnsi="宋体" w:cs="宋体"/>
          <w:color w:val="auto"/>
          <w:szCs w:val="21"/>
        </w:rPr>
        <w:t>保险金额：</w:t>
      </w:r>
      <w:r>
        <w:rPr>
          <w:rFonts w:hint="eastAsia" w:ascii="宋体" w:hAnsi="宋体" w:cs="宋体"/>
          <w:color w:val="auto"/>
          <w:szCs w:val="21"/>
          <w:u w:val="single"/>
        </w:rPr>
        <w:t xml:space="preserve">       </w:t>
      </w:r>
      <w:r>
        <w:rPr>
          <w:rFonts w:hint="eastAsia" w:ascii="宋体" w:hAnsi="宋体" w:cs="宋体"/>
          <w:color w:val="auto"/>
          <w:szCs w:val="21"/>
        </w:rPr>
        <w:t>，保险费率由承包人与发包人同意的保险人商定，相关保险费由</w:t>
      </w:r>
      <w:r>
        <w:rPr>
          <w:rFonts w:hint="eastAsia" w:ascii="宋体" w:hAnsi="宋体" w:cs="宋体"/>
          <w:color w:val="auto"/>
          <w:szCs w:val="21"/>
          <w:u w:val="single"/>
        </w:rPr>
        <w:t>承包人</w:t>
      </w:r>
      <w:r>
        <w:rPr>
          <w:rFonts w:hint="eastAsia" w:ascii="宋体" w:hAnsi="宋体" w:cs="宋体"/>
          <w:color w:val="auto"/>
          <w:szCs w:val="21"/>
        </w:rPr>
        <w:t>承担。</w:t>
      </w:r>
    </w:p>
    <w:p>
      <w:pPr>
        <w:keepNext/>
        <w:keepLines/>
        <w:spacing w:line="360" w:lineRule="auto"/>
        <w:outlineLvl w:val="2"/>
        <w:rPr>
          <w:rFonts w:ascii="宋体" w:hAnsi="宋体"/>
          <w:b/>
          <w:bCs/>
          <w:color w:val="auto"/>
          <w:szCs w:val="21"/>
        </w:rPr>
      </w:pPr>
      <w:r>
        <w:rPr>
          <w:rFonts w:ascii="宋体" w:hAnsi="宋体" w:cs="宋体"/>
          <w:b/>
          <w:bCs/>
          <w:color w:val="auto"/>
          <w:szCs w:val="21"/>
        </w:rPr>
        <w:t>20.5</w:t>
      </w:r>
      <w:r>
        <w:rPr>
          <w:rFonts w:hint="eastAsia" w:ascii="宋体" w:hAnsi="宋体" w:cs="宋体"/>
          <w:b/>
          <w:bCs/>
          <w:color w:val="auto"/>
          <w:szCs w:val="21"/>
        </w:rPr>
        <w:t>其他保险</w:t>
      </w:r>
    </w:p>
    <w:p>
      <w:pPr>
        <w:spacing w:line="500" w:lineRule="exact"/>
        <w:jc w:val="left"/>
        <w:rPr>
          <w:rFonts w:ascii="宋体" w:hAnsi="宋体"/>
          <w:color w:val="auto"/>
          <w:szCs w:val="21"/>
        </w:rPr>
      </w:pPr>
      <w:r>
        <w:rPr>
          <w:rFonts w:hint="eastAsia" w:ascii="宋体" w:hAnsi="宋体" w:cs="宋体"/>
          <w:color w:val="auto"/>
          <w:szCs w:val="21"/>
        </w:rPr>
        <w:t>承包人应为其施工设备、进场材料和工程设备等办理的保险，险种：</w:t>
      </w:r>
      <w:r>
        <w:rPr>
          <w:rFonts w:hint="eastAsia" w:ascii="宋体" w:hAnsi="宋体" w:cs="宋体"/>
          <w:color w:val="auto"/>
          <w:szCs w:val="21"/>
          <w:u w:val="single"/>
        </w:rPr>
        <w:t xml:space="preserve"> 执行通用条款   </w:t>
      </w:r>
      <w:r>
        <w:rPr>
          <w:rFonts w:hint="eastAsia" w:ascii="宋体" w:hAnsi="宋体" w:cs="宋体"/>
          <w:color w:val="auto"/>
          <w:szCs w:val="21"/>
        </w:rPr>
        <w:t>，保险金额：</w:t>
      </w:r>
      <w:r>
        <w:rPr>
          <w:rFonts w:hint="eastAsia" w:ascii="宋体" w:hAnsi="宋体" w:cs="宋体"/>
          <w:color w:val="auto"/>
          <w:szCs w:val="21"/>
          <w:u w:val="single"/>
        </w:rPr>
        <w:t xml:space="preserve">      </w:t>
      </w:r>
      <w:r>
        <w:rPr>
          <w:rFonts w:hint="eastAsia" w:ascii="宋体" w:hAnsi="宋体" w:cs="宋体"/>
          <w:color w:val="auto"/>
          <w:szCs w:val="21"/>
        </w:rPr>
        <w:t>。承包人应为施工现场施工人员办理人身意外险，并将保险人员花名单报送发包人备案。</w:t>
      </w:r>
    </w:p>
    <w:p>
      <w:pPr>
        <w:keepNext/>
        <w:keepLines/>
        <w:spacing w:line="360" w:lineRule="auto"/>
        <w:outlineLvl w:val="2"/>
        <w:rPr>
          <w:rFonts w:ascii="宋体" w:hAnsi="宋体"/>
          <w:b/>
          <w:bCs/>
          <w:color w:val="auto"/>
          <w:szCs w:val="21"/>
        </w:rPr>
      </w:pPr>
      <w:r>
        <w:rPr>
          <w:rFonts w:ascii="宋体" w:hAnsi="宋体" w:cs="宋体"/>
          <w:b/>
          <w:bCs/>
          <w:color w:val="auto"/>
          <w:szCs w:val="21"/>
        </w:rPr>
        <w:t>20.6</w:t>
      </w:r>
      <w:r>
        <w:rPr>
          <w:rFonts w:hint="eastAsia" w:ascii="宋体" w:hAnsi="宋体" w:cs="宋体"/>
          <w:b/>
          <w:bCs/>
          <w:color w:val="auto"/>
          <w:szCs w:val="21"/>
        </w:rPr>
        <w:t>对各项保险的一般要求</w:t>
      </w:r>
    </w:p>
    <w:p>
      <w:pPr>
        <w:spacing w:before="93" w:beforeLines="30" w:after="93" w:afterLines="30" w:line="360" w:lineRule="auto"/>
        <w:rPr>
          <w:rFonts w:ascii="宋体" w:hAnsi="宋体"/>
          <w:color w:val="auto"/>
          <w:szCs w:val="21"/>
        </w:rPr>
      </w:pPr>
      <w:r>
        <w:rPr>
          <w:rFonts w:ascii="宋体" w:hAnsi="宋体" w:cs="黑体"/>
          <w:color w:val="auto"/>
          <w:szCs w:val="21"/>
        </w:rPr>
        <w:t>20.6.1</w:t>
      </w:r>
      <w:r>
        <w:rPr>
          <w:rFonts w:hint="eastAsia" w:ascii="宋体" w:hAnsi="宋体" w:cs="黑体"/>
          <w:color w:val="auto"/>
          <w:szCs w:val="21"/>
        </w:rPr>
        <w:t>保险凭证</w:t>
      </w:r>
    </w:p>
    <w:p>
      <w:pPr>
        <w:spacing w:line="360" w:lineRule="auto"/>
        <w:ind w:firstLine="210" w:firstLineChars="100"/>
        <w:rPr>
          <w:rFonts w:ascii="宋体" w:hAnsi="宋体"/>
          <w:color w:val="auto"/>
          <w:szCs w:val="21"/>
          <w:u w:val="single"/>
        </w:rPr>
      </w:pPr>
      <w:r>
        <w:rPr>
          <w:rFonts w:hint="eastAsia" w:ascii="宋体" w:hAnsi="宋体" w:cs="宋体"/>
          <w:color w:val="auto"/>
          <w:szCs w:val="21"/>
        </w:rPr>
        <w:t>承包人向发包人提交各项保险生效的证据和保险单副本的期限：</w:t>
      </w:r>
      <w:r>
        <w:rPr>
          <w:rFonts w:hint="eastAsia" w:ascii="宋体" w:hAnsi="宋体" w:cs="宋体"/>
          <w:color w:val="auto"/>
          <w:szCs w:val="21"/>
          <w:u w:val="single"/>
        </w:rPr>
        <w:t>投保后3日内。并且将保险凭据复印件加盖公章报送发包人。</w:t>
      </w:r>
    </w:p>
    <w:p>
      <w:pPr>
        <w:spacing w:before="93" w:beforeLines="30" w:after="93" w:afterLines="30" w:line="360" w:lineRule="auto"/>
        <w:rPr>
          <w:rFonts w:ascii="宋体" w:hAnsi="宋体"/>
          <w:color w:val="auto"/>
          <w:szCs w:val="21"/>
        </w:rPr>
      </w:pPr>
      <w:r>
        <w:rPr>
          <w:rFonts w:ascii="宋体" w:hAnsi="宋体" w:cs="黑体"/>
          <w:color w:val="auto"/>
          <w:szCs w:val="21"/>
        </w:rPr>
        <w:t>20.6.4</w:t>
      </w:r>
      <w:r>
        <w:rPr>
          <w:rFonts w:hint="eastAsia" w:ascii="宋体" w:hAnsi="宋体" w:cs="黑体"/>
          <w:color w:val="auto"/>
          <w:szCs w:val="21"/>
        </w:rPr>
        <w:t>保险金不足的补偿</w:t>
      </w:r>
    </w:p>
    <w:p>
      <w:pPr>
        <w:spacing w:line="360" w:lineRule="auto"/>
        <w:ind w:firstLine="420" w:firstLineChars="200"/>
        <w:rPr>
          <w:rFonts w:ascii="宋体" w:hAnsi="宋体"/>
          <w:color w:val="auto"/>
          <w:szCs w:val="21"/>
        </w:rPr>
      </w:pPr>
      <w:r>
        <w:rPr>
          <w:rFonts w:hint="eastAsia" w:ascii="宋体" w:hAnsi="宋体" w:cs="宋体"/>
          <w:color w:val="auto"/>
          <w:szCs w:val="21"/>
        </w:rPr>
        <w:t>保险金不足以补偿损失时，承包人和发包人负责补偿的责任分摊：</w:t>
      </w:r>
      <w:r>
        <w:rPr>
          <w:rFonts w:ascii="宋体" w:hAnsi="宋体" w:cs="宋体"/>
          <w:color w:val="auto"/>
          <w:szCs w:val="21"/>
          <w:u w:val="single"/>
        </w:rPr>
        <w:t xml:space="preserve"> 全部由责任方承担   </w:t>
      </w:r>
      <w:r>
        <w:rPr>
          <w:rFonts w:hint="eastAsia" w:ascii="宋体" w:hAnsi="宋体" w:cs="宋体"/>
          <w:color w:val="auto"/>
          <w:szCs w:val="21"/>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ascii="宋体" w:hAnsi="宋体"/>
          <w:b/>
          <w:bCs/>
          <w:color w:val="auto"/>
          <w:szCs w:val="21"/>
        </w:rPr>
      </w:pPr>
      <w:r>
        <w:rPr>
          <w:rFonts w:ascii="宋体" w:hAnsi="宋体" w:cs="宋体"/>
          <w:b/>
          <w:bCs/>
          <w:color w:val="auto"/>
          <w:szCs w:val="21"/>
        </w:rPr>
        <w:t>21.</w:t>
      </w:r>
      <w:r>
        <w:rPr>
          <w:rFonts w:hint="eastAsia" w:ascii="宋体" w:hAnsi="宋体" w:cs="宋体"/>
          <w:b/>
          <w:bCs/>
          <w:color w:val="auto"/>
          <w:szCs w:val="21"/>
        </w:rPr>
        <w:t>不可抗力</w:t>
      </w:r>
    </w:p>
    <w:p>
      <w:pPr>
        <w:keepNext/>
        <w:keepLines/>
        <w:spacing w:line="360" w:lineRule="auto"/>
        <w:outlineLvl w:val="2"/>
        <w:rPr>
          <w:rFonts w:ascii="宋体" w:hAnsi="宋体"/>
          <w:b/>
          <w:bCs/>
          <w:color w:val="auto"/>
          <w:szCs w:val="21"/>
        </w:rPr>
      </w:pPr>
      <w:r>
        <w:rPr>
          <w:rFonts w:ascii="宋体" w:hAnsi="宋体" w:cs="宋体"/>
          <w:b/>
          <w:bCs/>
          <w:color w:val="auto"/>
          <w:szCs w:val="21"/>
        </w:rPr>
        <w:t>21.1</w:t>
      </w:r>
      <w:r>
        <w:rPr>
          <w:rFonts w:hint="eastAsia" w:ascii="宋体" w:hAnsi="宋体" w:cs="宋体"/>
          <w:b/>
          <w:bCs/>
          <w:color w:val="auto"/>
          <w:szCs w:val="21"/>
        </w:rPr>
        <w:t>不可抗力的确认</w:t>
      </w:r>
    </w:p>
    <w:p>
      <w:pPr>
        <w:spacing w:line="360" w:lineRule="auto"/>
        <w:rPr>
          <w:rFonts w:ascii="宋体" w:hAnsi="宋体"/>
          <w:color w:val="auto"/>
          <w:szCs w:val="21"/>
          <w:u w:val="single"/>
        </w:rPr>
      </w:pPr>
      <w:r>
        <w:rPr>
          <w:rFonts w:ascii="宋体" w:hAnsi="宋体" w:cs="宋体"/>
          <w:color w:val="auto"/>
          <w:szCs w:val="21"/>
        </w:rPr>
        <w:t>21.1.1</w:t>
      </w:r>
      <w:r>
        <w:rPr>
          <w:rFonts w:hint="eastAsia" w:ascii="宋体" w:hAnsi="宋体" w:cs="宋体"/>
          <w:color w:val="auto"/>
          <w:szCs w:val="21"/>
        </w:rPr>
        <w:t>通用合同条款第</w:t>
      </w:r>
      <w:r>
        <w:rPr>
          <w:rFonts w:ascii="宋体" w:hAnsi="宋体" w:cs="宋体"/>
          <w:color w:val="auto"/>
          <w:szCs w:val="21"/>
        </w:rPr>
        <w:t>21.1.1</w:t>
      </w:r>
      <w:r>
        <w:rPr>
          <w:rFonts w:hint="eastAsia" w:ascii="宋体" w:hAnsi="宋体" w:cs="宋体"/>
          <w:color w:val="auto"/>
          <w:szCs w:val="21"/>
        </w:rPr>
        <w:t>项约定的不可抗力以外的其他情形：</w:t>
      </w:r>
      <w:r>
        <w:rPr>
          <w:rFonts w:hint="eastAsia" w:ascii="宋体" w:hAnsi="宋体" w:cs="宋体"/>
          <w:color w:val="auto"/>
          <w:szCs w:val="21"/>
          <w:u w:val="single"/>
        </w:rPr>
        <w:t>按国家有关部门认定的标准及政策性停工（如重污染、环保部门下达的正式通知及文件等）</w:t>
      </w:r>
    </w:p>
    <w:p>
      <w:pPr>
        <w:spacing w:line="360" w:lineRule="auto"/>
        <w:ind w:firstLine="420" w:firstLineChars="200"/>
        <w:rPr>
          <w:rFonts w:ascii="宋体" w:hAnsi="宋体"/>
          <w:color w:val="auto"/>
          <w:szCs w:val="21"/>
        </w:rPr>
      </w:pPr>
      <w:r>
        <w:rPr>
          <w:rFonts w:hint="eastAsia" w:ascii="宋体" w:hAnsi="宋体" w:cs="宋体"/>
          <w:color w:val="auto"/>
          <w:szCs w:val="21"/>
        </w:rPr>
        <w:t>不可抗力的等级范围约定：</w:t>
      </w:r>
      <w:r>
        <w:rPr>
          <w:rFonts w:hint="eastAsia" w:ascii="宋体" w:hAnsi="宋体" w:cs="宋体"/>
          <w:color w:val="auto"/>
          <w:szCs w:val="21"/>
          <w:u w:val="single"/>
        </w:rPr>
        <w:t>发包人与承包人另行协商约定。</w:t>
      </w:r>
    </w:p>
    <w:p>
      <w:pPr>
        <w:keepNext/>
        <w:keepLines/>
        <w:spacing w:line="360" w:lineRule="auto"/>
        <w:outlineLvl w:val="2"/>
        <w:rPr>
          <w:rFonts w:ascii="宋体" w:hAnsi="宋体"/>
          <w:b/>
          <w:bCs/>
          <w:color w:val="auto"/>
          <w:szCs w:val="21"/>
        </w:rPr>
      </w:pPr>
      <w:r>
        <w:rPr>
          <w:rFonts w:ascii="宋体" w:hAnsi="宋体" w:cs="宋体"/>
          <w:b/>
          <w:bCs/>
          <w:color w:val="auto"/>
          <w:szCs w:val="21"/>
        </w:rPr>
        <w:t>21.3</w:t>
      </w:r>
      <w:r>
        <w:rPr>
          <w:rFonts w:hint="eastAsia" w:ascii="宋体" w:hAnsi="宋体" w:cs="宋体"/>
          <w:b/>
          <w:bCs/>
          <w:color w:val="auto"/>
          <w:szCs w:val="21"/>
        </w:rPr>
        <w:t>不可抗力后果及其处理</w:t>
      </w:r>
    </w:p>
    <w:p>
      <w:pPr>
        <w:spacing w:before="93" w:beforeLines="30" w:after="93" w:afterLines="30" w:line="360" w:lineRule="auto"/>
        <w:rPr>
          <w:rFonts w:ascii="宋体" w:hAnsi="宋体"/>
          <w:color w:val="auto"/>
          <w:szCs w:val="21"/>
        </w:rPr>
      </w:pPr>
      <w:r>
        <w:rPr>
          <w:rFonts w:ascii="宋体" w:hAnsi="宋体" w:cs="黑体"/>
          <w:color w:val="auto"/>
          <w:szCs w:val="21"/>
        </w:rPr>
        <w:t>21.3.1</w:t>
      </w:r>
      <w:r>
        <w:rPr>
          <w:rFonts w:hint="eastAsia" w:ascii="宋体" w:hAnsi="宋体" w:cs="黑体"/>
          <w:color w:val="auto"/>
          <w:szCs w:val="21"/>
        </w:rPr>
        <w:t>不可抗力造成损害的责任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不可抗力导致的人员伤亡、财产损失、费用增加和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工期延误等后果，由合同双方按通用合同条款第</w:t>
      </w:r>
      <w:r>
        <w:rPr>
          <w:rFonts w:ascii="宋体" w:hAnsi="宋体" w:cs="宋体"/>
          <w:color w:val="auto"/>
          <w:szCs w:val="21"/>
        </w:rPr>
        <w:t>21.3.1</w:t>
      </w:r>
      <w:r>
        <w:rPr>
          <w:rFonts w:hint="eastAsia" w:ascii="宋体" w:hAnsi="宋体" w:cs="宋体"/>
          <w:color w:val="auto"/>
          <w:szCs w:val="21"/>
        </w:rPr>
        <w:t>项约定的原则承担。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因不可抗力及政策性停工影响承包人履行合同约定的义务，已经引起或将引起工期延误的，可顺延工期。不可抗力或政策性停工，发包方不承担任何费用。</w:t>
      </w:r>
    </w:p>
    <w:p>
      <w:pPr>
        <w:spacing w:line="360" w:lineRule="auto"/>
        <w:rPr>
          <w:rFonts w:ascii="宋体" w:hAnsi="宋体" w:cs="宋体"/>
          <w:color w:val="auto"/>
          <w:szCs w:val="21"/>
        </w:rPr>
      </w:pPr>
      <w:r>
        <w:rPr>
          <w:rFonts w:hint="eastAsia" w:ascii="宋体" w:hAnsi="宋体" w:cs="宋体"/>
          <w:color w:val="auto"/>
          <w:szCs w:val="21"/>
        </w:rPr>
        <w:t>21.3.2违约责任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ascii="宋体" w:hAnsi="宋体" w:cs="宋体"/>
          <w:color w:val="auto"/>
          <w:szCs w:val="21"/>
        </w:rPr>
      </w:pPr>
      <w:r>
        <w:rPr>
          <w:rFonts w:ascii="宋体" w:hAnsi="宋体" w:cs="宋体"/>
          <w:b/>
          <w:bCs/>
          <w:color w:val="auto"/>
          <w:szCs w:val="21"/>
        </w:rPr>
        <w:t>24.</w:t>
      </w:r>
      <w:r>
        <w:rPr>
          <w:rFonts w:hint="eastAsia" w:ascii="宋体" w:hAnsi="宋体" w:cs="宋体"/>
          <w:b/>
          <w:bCs/>
          <w:color w:val="auto"/>
          <w:szCs w:val="21"/>
        </w:rPr>
        <w:t>争议的解决</w:t>
      </w:r>
    </w:p>
    <w:p>
      <w:pPr>
        <w:keepNext/>
        <w:keepLines/>
        <w:spacing w:line="360" w:lineRule="auto"/>
        <w:outlineLvl w:val="2"/>
        <w:rPr>
          <w:rFonts w:ascii="宋体" w:hAnsi="宋体"/>
          <w:b/>
          <w:bCs/>
          <w:color w:val="auto"/>
          <w:szCs w:val="21"/>
        </w:rPr>
      </w:pPr>
      <w:r>
        <w:rPr>
          <w:rFonts w:ascii="宋体" w:hAnsi="宋体" w:cs="宋体"/>
          <w:b/>
          <w:bCs/>
          <w:color w:val="auto"/>
          <w:szCs w:val="21"/>
        </w:rPr>
        <w:t>24.1</w:t>
      </w:r>
      <w:r>
        <w:rPr>
          <w:rFonts w:hint="eastAsia" w:ascii="宋体" w:hAnsi="宋体" w:cs="宋体"/>
          <w:b/>
          <w:bCs/>
          <w:color w:val="auto"/>
          <w:szCs w:val="21"/>
        </w:rPr>
        <w:t>争议的解决方式</w:t>
      </w:r>
    </w:p>
    <w:p>
      <w:pPr>
        <w:spacing w:line="360" w:lineRule="auto"/>
        <w:ind w:firstLine="420" w:firstLineChars="200"/>
        <w:rPr>
          <w:rFonts w:ascii="宋体" w:hAnsi="宋体"/>
          <w:color w:val="auto"/>
          <w:szCs w:val="21"/>
        </w:rPr>
      </w:pPr>
      <w:r>
        <w:rPr>
          <w:rFonts w:hint="eastAsia" w:ascii="宋体" w:hAnsi="宋体" w:cs="宋体"/>
          <w:color w:val="auto"/>
          <w:szCs w:val="21"/>
        </w:rPr>
        <w:t>因本合同引起的或与本合同有关的任何争议，合同双方友好协商不成、不愿提请争议组评审或者不愿接受争议评审组意见的，选择下列第</w:t>
      </w:r>
      <w:r>
        <w:rPr>
          <w:rFonts w:hint="eastAsia" w:ascii="宋体" w:hAnsi="宋体" w:cs="宋体"/>
          <w:color w:val="auto"/>
          <w:szCs w:val="21"/>
          <w:u w:val="single"/>
        </w:rPr>
        <w:t>贰</w:t>
      </w:r>
      <w:r>
        <w:rPr>
          <w:rFonts w:hint="eastAsia" w:ascii="宋体" w:hAnsi="宋体" w:cs="宋体"/>
          <w:color w:val="auto"/>
          <w:szCs w:val="21"/>
        </w:rPr>
        <w:t>种方式解决：</w:t>
      </w:r>
    </w:p>
    <w:p>
      <w:pPr>
        <w:spacing w:line="360" w:lineRule="auto"/>
        <w:ind w:firstLine="420" w:firstLineChars="200"/>
        <w:rPr>
          <w:rFonts w:ascii="宋体" w:hAnsi="宋体"/>
          <w:color w:val="auto"/>
          <w:szCs w:val="21"/>
        </w:rPr>
      </w:pPr>
      <w:r>
        <w:rPr>
          <w:rFonts w:hint="eastAsia" w:ascii="宋体" w:hAnsi="宋体" w:cs="宋体"/>
          <w:color w:val="auto"/>
          <w:szCs w:val="21"/>
          <w:u w:val="single"/>
        </w:rPr>
        <w:t>（壹）</w:t>
      </w:r>
      <w:r>
        <w:rPr>
          <w:rFonts w:hint="eastAsia" w:ascii="宋体" w:hAnsi="宋体" w:cs="宋体"/>
          <w:color w:val="auto"/>
          <w:szCs w:val="21"/>
        </w:rPr>
        <w:t>提请仲裁委员会按照该会仲裁规则进行仲裁，仲裁裁决是终局的，对合同双方均有约束力。</w:t>
      </w:r>
    </w:p>
    <w:p>
      <w:pPr>
        <w:spacing w:line="360" w:lineRule="auto"/>
        <w:ind w:firstLine="420" w:firstLineChars="200"/>
        <w:rPr>
          <w:rFonts w:ascii="宋体" w:hAnsi="宋体"/>
          <w:color w:val="auto"/>
          <w:szCs w:val="21"/>
        </w:rPr>
      </w:pPr>
      <w:r>
        <w:rPr>
          <w:rFonts w:hint="eastAsia" w:ascii="宋体" w:hAnsi="宋体" w:cs="宋体"/>
          <w:color w:val="auto"/>
          <w:szCs w:val="21"/>
          <w:u w:val="single"/>
        </w:rPr>
        <w:t>（贰）</w:t>
      </w:r>
      <w:r>
        <w:rPr>
          <w:rFonts w:hint="eastAsia" w:ascii="宋体" w:hAnsi="宋体" w:cs="宋体"/>
          <w:color w:val="auto"/>
          <w:szCs w:val="21"/>
        </w:rPr>
        <w:t>向工程所在地人民法院提起诉讼。由此产生的诉讼费、律师费、鉴定费、审计费或评估费、调查取证费等由违约方承担。</w:t>
      </w:r>
    </w:p>
    <w:p>
      <w:pPr>
        <w:keepNext/>
        <w:keepLines/>
        <w:spacing w:line="360" w:lineRule="auto"/>
        <w:outlineLvl w:val="2"/>
        <w:rPr>
          <w:rFonts w:ascii="宋体" w:hAnsi="宋体"/>
          <w:b/>
          <w:bCs/>
          <w:color w:val="auto"/>
          <w:szCs w:val="21"/>
        </w:rPr>
      </w:pPr>
      <w:r>
        <w:rPr>
          <w:rFonts w:ascii="宋体" w:hAnsi="宋体" w:cs="宋体"/>
          <w:b/>
          <w:bCs/>
          <w:color w:val="auto"/>
          <w:szCs w:val="21"/>
        </w:rPr>
        <w:t>24.3</w:t>
      </w:r>
      <w:r>
        <w:rPr>
          <w:rFonts w:hint="eastAsia" w:ascii="宋体" w:hAnsi="宋体" w:cs="宋体"/>
          <w:b/>
          <w:bCs/>
          <w:color w:val="auto"/>
          <w:szCs w:val="21"/>
        </w:rPr>
        <w:t>争议评审</w:t>
      </w:r>
    </w:p>
    <w:p>
      <w:pPr>
        <w:spacing w:line="360" w:lineRule="auto"/>
        <w:ind w:firstLine="420" w:firstLineChars="200"/>
        <w:rPr>
          <w:rFonts w:ascii="宋体" w:hAnsi="宋体"/>
          <w:color w:val="auto"/>
          <w:szCs w:val="21"/>
        </w:rPr>
      </w:pPr>
      <w:r>
        <w:rPr>
          <w:rFonts w:ascii="宋体" w:hAnsi="宋体" w:cs="宋体"/>
          <w:color w:val="auto"/>
          <w:szCs w:val="21"/>
        </w:rPr>
        <w:t>24.3.4</w:t>
      </w:r>
      <w:r>
        <w:rPr>
          <w:rFonts w:hint="eastAsia" w:ascii="宋体" w:hAnsi="宋体" w:cs="宋体"/>
          <w:color w:val="auto"/>
          <w:szCs w:val="21"/>
        </w:rPr>
        <w:t>争议评审组邀请合同双方代表人和有关人员举行调查会的期限：</w:t>
      </w:r>
      <w:r>
        <w:rPr>
          <w:rFonts w:hint="eastAsia" w:ascii="宋体" w:hAnsi="宋体" w:cs="宋体"/>
          <w:color w:val="auto"/>
          <w:szCs w:val="21"/>
          <w:u w:val="single"/>
        </w:rPr>
        <w:t>争议评审组在收到合同双方报告后的</w:t>
      </w:r>
      <w:r>
        <w:rPr>
          <w:rFonts w:ascii="宋体" w:hAnsi="宋体" w:cs="宋体"/>
          <w:color w:val="auto"/>
          <w:szCs w:val="21"/>
          <w:u w:val="single"/>
        </w:rPr>
        <w:t>14</w:t>
      </w:r>
      <w:r>
        <w:rPr>
          <w:rFonts w:hint="eastAsia" w:ascii="宋体" w:hAnsi="宋体" w:cs="宋体"/>
          <w:color w:val="auto"/>
          <w:szCs w:val="21"/>
          <w:u w:val="single"/>
        </w:rPr>
        <w:t>天内。</w:t>
      </w:r>
    </w:p>
    <w:p>
      <w:pPr>
        <w:spacing w:line="360" w:lineRule="auto"/>
        <w:ind w:firstLine="420" w:firstLineChars="200"/>
        <w:rPr>
          <w:rFonts w:ascii="宋体" w:hAnsi="宋体" w:cs="宋体"/>
          <w:b/>
          <w:bCs/>
          <w:color w:val="auto"/>
          <w:szCs w:val="21"/>
          <w:highlight w:val="none"/>
        </w:rPr>
      </w:pPr>
      <w:r>
        <w:rPr>
          <w:rFonts w:ascii="宋体" w:hAnsi="宋体" w:cs="宋体"/>
          <w:color w:val="auto"/>
          <w:szCs w:val="21"/>
          <w:highlight w:val="none"/>
        </w:rPr>
        <w:t>24.3.5</w:t>
      </w:r>
      <w:r>
        <w:rPr>
          <w:rFonts w:hint="eastAsia" w:ascii="宋体" w:hAnsi="宋体" w:cs="宋体"/>
          <w:color w:val="auto"/>
          <w:szCs w:val="21"/>
          <w:highlight w:val="none"/>
        </w:rPr>
        <w:t>争议评审组在调查会后作出争议评审意见的期限：</w:t>
      </w:r>
      <w:r>
        <w:rPr>
          <w:rFonts w:hint="eastAsia" w:ascii="宋体" w:hAnsi="宋体" w:cs="宋体"/>
          <w:color w:val="auto"/>
          <w:szCs w:val="21"/>
          <w:highlight w:val="none"/>
          <w:u w:val="single"/>
        </w:rPr>
        <w:t>在调查会结束后的</w:t>
      </w:r>
      <w:r>
        <w:rPr>
          <w:rFonts w:ascii="宋体" w:hAnsi="宋体" w:cs="宋体"/>
          <w:color w:val="auto"/>
          <w:szCs w:val="21"/>
          <w:highlight w:val="none"/>
          <w:u w:val="single"/>
        </w:rPr>
        <w:t>14</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bookmarkStart w:id="44" w:name="_Toc456966899"/>
      <w:bookmarkStart w:id="45" w:name="_Toc20772"/>
      <w:bookmarkStart w:id="46" w:name="_Toc1538"/>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 xml:space="preserve">25. </w:t>
      </w:r>
      <w:r>
        <w:rPr>
          <w:rFonts w:hint="eastAsia" w:ascii="宋体" w:hAnsi="宋体" w:cs="宋体"/>
          <w:b/>
          <w:bCs/>
          <w:color w:val="auto"/>
          <w:szCs w:val="21"/>
          <w:highlight w:val="none"/>
        </w:rPr>
        <w:t>补充条款</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25.1施工期间的安全问题、地方关系或个体关系由施工单位自行解决。</w:t>
      </w:r>
    </w:p>
    <w:p>
      <w:pPr>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25.2</w:t>
      </w:r>
      <w:r>
        <w:rPr>
          <w:rFonts w:hint="eastAsia" w:ascii="宋体" w:hAnsi="宋体" w:cs="宋体"/>
          <w:color w:val="auto"/>
          <w:szCs w:val="21"/>
        </w:rPr>
        <w:t>承包人产生违约行为时除按照通用条款22.1条规定处理外，由承包人向发包人全额支付缴纳的履约保证金。</w:t>
      </w:r>
    </w:p>
    <w:p>
      <w:pPr>
        <w:spacing w:line="360" w:lineRule="auto"/>
        <w:ind w:firstLine="420" w:firstLineChars="200"/>
        <w:rPr>
          <w:rFonts w:hint="eastAsia" w:ascii="宋体" w:hAnsi="宋体" w:cs="宋体"/>
          <w:b/>
          <w:bCs/>
          <w:color w:val="auto"/>
          <w:szCs w:val="21"/>
        </w:rPr>
      </w:pPr>
      <w:r>
        <w:rPr>
          <w:rFonts w:hint="eastAsia" w:ascii="宋体" w:hAnsi="宋体" w:cs="宋体"/>
          <w:color w:val="auto"/>
          <w:szCs w:val="21"/>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cs="宋体"/>
          <w:b/>
          <w:bCs/>
          <w:color w:val="auto"/>
          <w:szCs w:val="21"/>
        </w:rPr>
      </w:pPr>
    </w:p>
    <w:p>
      <w:pPr>
        <w:spacing w:line="360" w:lineRule="auto"/>
        <w:ind w:right="69" w:rightChars="33"/>
        <w:jc w:val="left"/>
        <w:rPr>
          <w:rFonts w:hint="eastAsia" w:ascii="宋体" w:hAnsi="宋体" w:cs="宋体"/>
          <w:b/>
          <w:bCs/>
          <w:color w:val="auto"/>
          <w:szCs w:val="21"/>
        </w:rPr>
      </w:pPr>
    </w:p>
    <w:p>
      <w:pPr>
        <w:spacing w:line="360" w:lineRule="auto"/>
        <w:ind w:right="69" w:rightChars="33"/>
        <w:jc w:val="left"/>
        <w:rPr>
          <w:rFonts w:hint="eastAsia" w:ascii="宋体" w:hAnsi="宋体" w:cs="宋体"/>
          <w:b/>
          <w:bCs/>
          <w:color w:val="auto"/>
          <w:szCs w:val="21"/>
        </w:rPr>
      </w:pPr>
    </w:p>
    <w:p>
      <w:pPr>
        <w:spacing w:line="360" w:lineRule="auto"/>
        <w:ind w:right="69" w:rightChars="33"/>
        <w:jc w:val="left"/>
        <w:rPr>
          <w:rFonts w:ascii="宋体" w:hAnsi="宋体"/>
          <w:color w:val="auto"/>
          <w:szCs w:val="21"/>
        </w:rPr>
      </w:pPr>
      <w:r>
        <w:rPr>
          <w:rFonts w:ascii="宋体" w:hAnsi="宋体" w:cs="宋体"/>
          <w:b/>
          <w:bCs/>
          <w:color w:val="auto"/>
          <w:szCs w:val="21"/>
        </w:rPr>
        <w:br w:type="page"/>
      </w:r>
      <w:r>
        <w:rPr>
          <w:rFonts w:hint="eastAsia" w:ascii="宋体" w:hAnsi="宋体" w:cs="宋体"/>
          <w:b/>
          <w:bCs/>
          <w:color w:val="auto"/>
          <w:szCs w:val="21"/>
        </w:rPr>
        <w:t>附件一：承包人提供的材料和工程设备一览表</w:t>
      </w:r>
    </w:p>
    <w:bookmarkEnd w:id="44"/>
    <w:bookmarkEnd w:id="45"/>
    <w:bookmarkEnd w:id="46"/>
    <w:p>
      <w:pPr>
        <w:spacing w:line="360" w:lineRule="auto"/>
        <w:jc w:val="center"/>
        <w:rPr>
          <w:rFonts w:ascii="宋体" w:hAnsi="宋体"/>
          <w:b/>
          <w:bCs/>
          <w:color w:val="auto"/>
          <w:szCs w:val="21"/>
        </w:rPr>
      </w:pPr>
      <w:r>
        <w:rPr>
          <w:rFonts w:hint="eastAsia" w:ascii="宋体" w:hAnsi="宋体" w:cs="宋体"/>
          <w:b/>
          <w:bCs/>
          <w:color w:val="auto"/>
          <w:szCs w:val="21"/>
        </w:rPr>
        <w:t>承包人提供的材料和工程设备一览表</w:t>
      </w:r>
    </w:p>
    <w:p>
      <w:pPr>
        <w:spacing w:line="360" w:lineRule="auto"/>
        <w:rPr>
          <w:rFonts w:ascii="宋体" w:hAnsi="宋体"/>
          <w:color w:val="auto"/>
          <w:szCs w:val="21"/>
        </w:rPr>
      </w:pPr>
    </w:p>
    <w:tbl>
      <w:tblPr>
        <w:tblStyle w:val="37"/>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序号</w:t>
            </w:r>
          </w:p>
        </w:tc>
        <w:tc>
          <w:tcPr>
            <w:tcW w:w="1371"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材料设备</w:t>
            </w:r>
          </w:p>
          <w:p>
            <w:pPr>
              <w:spacing w:line="360" w:lineRule="auto"/>
              <w:jc w:val="center"/>
              <w:rPr>
                <w:rFonts w:ascii="宋体" w:hAnsi="宋体"/>
                <w:color w:val="auto"/>
                <w:szCs w:val="21"/>
              </w:rPr>
            </w:pPr>
            <w:r>
              <w:rPr>
                <w:rFonts w:hint="eastAsia" w:ascii="宋体" w:hAnsi="宋体" w:cs="宋体"/>
                <w:color w:val="auto"/>
                <w:szCs w:val="21"/>
              </w:rPr>
              <w:t>名称</w:t>
            </w:r>
          </w:p>
        </w:tc>
        <w:tc>
          <w:tcPr>
            <w:tcW w:w="1205"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规格</w:t>
            </w:r>
          </w:p>
          <w:p>
            <w:pPr>
              <w:spacing w:line="360" w:lineRule="auto"/>
              <w:jc w:val="center"/>
              <w:rPr>
                <w:rFonts w:ascii="宋体" w:hAnsi="宋体"/>
                <w:color w:val="auto"/>
                <w:szCs w:val="21"/>
              </w:rPr>
            </w:pPr>
            <w:r>
              <w:rPr>
                <w:rFonts w:hint="eastAsia" w:ascii="宋体" w:hAnsi="宋体" w:cs="宋体"/>
                <w:color w:val="auto"/>
                <w:szCs w:val="21"/>
              </w:rPr>
              <w:t>型号</w:t>
            </w:r>
          </w:p>
        </w:tc>
        <w:tc>
          <w:tcPr>
            <w:tcW w:w="716"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单</w:t>
            </w:r>
          </w:p>
          <w:p>
            <w:pPr>
              <w:spacing w:line="360" w:lineRule="auto"/>
              <w:jc w:val="center"/>
              <w:rPr>
                <w:rFonts w:ascii="宋体" w:hAnsi="宋体"/>
                <w:color w:val="auto"/>
                <w:szCs w:val="21"/>
              </w:rPr>
            </w:pPr>
            <w:r>
              <w:rPr>
                <w:rFonts w:hint="eastAsia" w:ascii="宋体" w:hAnsi="宋体" w:cs="宋体"/>
                <w:color w:val="auto"/>
                <w:szCs w:val="21"/>
              </w:rPr>
              <w:t>位</w:t>
            </w:r>
          </w:p>
        </w:tc>
        <w:tc>
          <w:tcPr>
            <w:tcW w:w="716"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数</w:t>
            </w:r>
          </w:p>
          <w:p>
            <w:pPr>
              <w:spacing w:line="360" w:lineRule="auto"/>
              <w:jc w:val="center"/>
              <w:rPr>
                <w:rFonts w:ascii="宋体" w:hAnsi="宋体"/>
                <w:color w:val="auto"/>
                <w:szCs w:val="21"/>
              </w:rPr>
            </w:pPr>
            <w:r>
              <w:rPr>
                <w:rFonts w:hint="eastAsia" w:ascii="宋体" w:hAnsi="宋体" w:cs="宋体"/>
                <w:color w:val="auto"/>
                <w:szCs w:val="21"/>
              </w:rPr>
              <w:t>量</w:t>
            </w:r>
          </w:p>
        </w:tc>
        <w:tc>
          <w:tcPr>
            <w:tcW w:w="716"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单</w:t>
            </w:r>
          </w:p>
          <w:p>
            <w:pPr>
              <w:spacing w:line="360" w:lineRule="auto"/>
              <w:jc w:val="center"/>
              <w:rPr>
                <w:rFonts w:ascii="宋体" w:hAnsi="宋体"/>
                <w:color w:val="auto"/>
                <w:szCs w:val="21"/>
              </w:rPr>
            </w:pPr>
            <w:r>
              <w:rPr>
                <w:rFonts w:hint="eastAsia" w:ascii="宋体" w:hAnsi="宋体" w:cs="宋体"/>
                <w:color w:val="auto"/>
                <w:szCs w:val="21"/>
              </w:rPr>
              <w:t>价</w:t>
            </w:r>
          </w:p>
        </w:tc>
        <w:tc>
          <w:tcPr>
            <w:tcW w:w="1050"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交货</w:t>
            </w:r>
          </w:p>
          <w:p>
            <w:pPr>
              <w:spacing w:line="360" w:lineRule="auto"/>
              <w:jc w:val="center"/>
              <w:rPr>
                <w:rFonts w:ascii="宋体" w:hAnsi="宋体"/>
                <w:color w:val="auto"/>
                <w:szCs w:val="21"/>
              </w:rPr>
            </w:pPr>
            <w:r>
              <w:rPr>
                <w:rFonts w:hint="eastAsia" w:ascii="宋体" w:hAnsi="宋体" w:cs="宋体"/>
                <w:color w:val="auto"/>
                <w:szCs w:val="21"/>
              </w:rPr>
              <w:t>方式</w:t>
            </w:r>
          </w:p>
        </w:tc>
        <w:tc>
          <w:tcPr>
            <w:tcW w:w="809"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交货</w:t>
            </w:r>
          </w:p>
          <w:p>
            <w:pPr>
              <w:spacing w:line="360" w:lineRule="auto"/>
              <w:jc w:val="center"/>
              <w:rPr>
                <w:rFonts w:ascii="宋体" w:hAnsi="宋体"/>
                <w:color w:val="auto"/>
                <w:szCs w:val="21"/>
              </w:rPr>
            </w:pPr>
            <w:r>
              <w:rPr>
                <w:rFonts w:hint="eastAsia" w:ascii="宋体" w:hAnsi="宋体" w:cs="宋体"/>
                <w:color w:val="auto"/>
                <w:szCs w:val="21"/>
              </w:rPr>
              <w:t>地点</w:t>
            </w:r>
          </w:p>
        </w:tc>
        <w:tc>
          <w:tcPr>
            <w:tcW w:w="1412"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计划</w:t>
            </w:r>
          </w:p>
          <w:p>
            <w:pPr>
              <w:spacing w:line="360" w:lineRule="auto"/>
              <w:jc w:val="center"/>
              <w:rPr>
                <w:rFonts w:ascii="宋体" w:hAnsi="宋体"/>
                <w:color w:val="auto"/>
                <w:szCs w:val="21"/>
              </w:rPr>
            </w:pPr>
            <w:r>
              <w:rPr>
                <w:rFonts w:hint="eastAsia" w:ascii="宋体" w:hAnsi="宋体" w:cs="宋体"/>
                <w:color w:val="auto"/>
                <w:szCs w:val="21"/>
              </w:rPr>
              <w:t>交货</w:t>
            </w:r>
          </w:p>
          <w:p>
            <w:pPr>
              <w:spacing w:line="360" w:lineRule="auto"/>
              <w:jc w:val="center"/>
              <w:rPr>
                <w:rFonts w:ascii="宋体" w:hAnsi="宋体"/>
                <w:color w:val="auto"/>
                <w:szCs w:val="21"/>
              </w:rPr>
            </w:pPr>
            <w:r>
              <w:rPr>
                <w:rFonts w:hint="eastAsia" w:ascii="宋体" w:hAnsi="宋体" w:cs="宋体"/>
                <w:color w:val="auto"/>
                <w:szCs w:val="21"/>
              </w:rPr>
              <w:t>时间</w:t>
            </w:r>
          </w:p>
        </w:tc>
        <w:tc>
          <w:tcPr>
            <w:tcW w:w="929"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color w:val="auto"/>
                <w:szCs w:val="21"/>
              </w:rPr>
            </w:pPr>
          </w:p>
        </w:tc>
        <w:tc>
          <w:tcPr>
            <w:tcW w:w="1371" w:type="dxa"/>
            <w:noWrap w:val="0"/>
            <w:vAlign w:val="top"/>
          </w:tcPr>
          <w:p>
            <w:pPr>
              <w:spacing w:line="360" w:lineRule="auto"/>
              <w:rPr>
                <w:rFonts w:ascii="宋体" w:hAnsi="宋体"/>
                <w:color w:val="auto"/>
                <w:szCs w:val="21"/>
              </w:rPr>
            </w:pPr>
          </w:p>
        </w:tc>
        <w:tc>
          <w:tcPr>
            <w:tcW w:w="1205"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716" w:type="dxa"/>
            <w:noWrap w:val="0"/>
            <w:vAlign w:val="top"/>
          </w:tcPr>
          <w:p>
            <w:pPr>
              <w:spacing w:line="360" w:lineRule="auto"/>
              <w:rPr>
                <w:rFonts w:ascii="宋体" w:hAnsi="宋体"/>
                <w:color w:val="auto"/>
                <w:szCs w:val="21"/>
              </w:rPr>
            </w:pPr>
          </w:p>
        </w:tc>
        <w:tc>
          <w:tcPr>
            <w:tcW w:w="1050" w:type="dxa"/>
            <w:noWrap w:val="0"/>
            <w:vAlign w:val="top"/>
          </w:tcPr>
          <w:p>
            <w:pPr>
              <w:spacing w:line="360" w:lineRule="auto"/>
              <w:rPr>
                <w:rFonts w:ascii="宋体" w:hAnsi="宋体"/>
                <w:color w:val="auto"/>
                <w:szCs w:val="21"/>
              </w:rPr>
            </w:pPr>
          </w:p>
        </w:tc>
        <w:tc>
          <w:tcPr>
            <w:tcW w:w="809" w:type="dxa"/>
            <w:noWrap w:val="0"/>
            <w:vAlign w:val="top"/>
          </w:tcPr>
          <w:p>
            <w:pPr>
              <w:spacing w:line="360" w:lineRule="auto"/>
              <w:rPr>
                <w:rFonts w:ascii="宋体" w:hAnsi="宋体"/>
                <w:color w:val="auto"/>
                <w:szCs w:val="21"/>
              </w:rPr>
            </w:pPr>
          </w:p>
        </w:tc>
        <w:tc>
          <w:tcPr>
            <w:tcW w:w="1412" w:type="dxa"/>
            <w:noWrap w:val="0"/>
            <w:vAlign w:val="top"/>
          </w:tcPr>
          <w:p>
            <w:pPr>
              <w:spacing w:line="360" w:lineRule="auto"/>
              <w:rPr>
                <w:rFonts w:ascii="宋体" w:hAnsi="宋体"/>
                <w:color w:val="auto"/>
                <w:szCs w:val="21"/>
              </w:rPr>
            </w:pPr>
          </w:p>
        </w:tc>
        <w:tc>
          <w:tcPr>
            <w:tcW w:w="929"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ascii="宋体" w:hAnsi="宋体"/>
                <w:color w:val="auto"/>
                <w:szCs w:val="21"/>
              </w:rPr>
            </w:pPr>
          </w:p>
        </w:tc>
        <w:tc>
          <w:tcPr>
            <w:tcW w:w="1371" w:type="dxa"/>
            <w:tcBorders>
              <w:bottom w:val="single" w:color="auto" w:sz="8" w:space="0"/>
            </w:tcBorders>
            <w:noWrap w:val="0"/>
            <w:vAlign w:val="top"/>
          </w:tcPr>
          <w:p>
            <w:pPr>
              <w:spacing w:line="360" w:lineRule="auto"/>
              <w:rPr>
                <w:rFonts w:ascii="宋体" w:hAnsi="宋体"/>
                <w:color w:val="auto"/>
                <w:szCs w:val="21"/>
              </w:rPr>
            </w:pPr>
          </w:p>
        </w:tc>
        <w:tc>
          <w:tcPr>
            <w:tcW w:w="1205" w:type="dxa"/>
            <w:tcBorders>
              <w:bottom w:val="single" w:color="auto" w:sz="8" w:space="0"/>
            </w:tcBorders>
            <w:noWrap w:val="0"/>
            <w:vAlign w:val="top"/>
          </w:tcPr>
          <w:p>
            <w:pPr>
              <w:spacing w:line="360" w:lineRule="auto"/>
              <w:rPr>
                <w:rFonts w:ascii="宋体" w:hAnsi="宋体"/>
                <w:color w:val="auto"/>
                <w:szCs w:val="21"/>
              </w:rPr>
            </w:pPr>
          </w:p>
        </w:tc>
        <w:tc>
          <w:tcPr>
            <w:tcW w:w="716" w:type="dxa"/>
            <w:tcBorders>
              <w:bottom w:val="single" w:color="auto" w:sz="8" w:space="0"/>
            </w:tcBorders>
            <w:noWrap w:val="0"/>
            <w:vAlign w:val="top"/>
          </w:tcPr>
          <w:p>
            <w:pPr>
              <w:spacing w:line="360" w:lineRule="auto"/>
              <w:rPr>
                <w:rFonts w:ascii="宋体" w:hAnsi="宋体"/>
                <w:color w:val="auto"/>
                <w:szCs w:val="21"/>
              </w:rPr>
            </w:pPr>
          </w:p>
        </w:tc>
        <w:tc>
          <w:tcPr>
            <w:tcW w:w="716" w:type="dxa"/>
            <w:tcBorders>
              <w:bottom w:val="single" w:color="auto" w:sz="8" w:space="0"/>
            </w:tcBorders>
            <w:noWrap w:val="0"/>
            <w:vAlign w:val="top"/>
          </w:tcPr>
          <w:p>
            <w:pPr>
              <w:spacing w:line="360" w:lineRule="auto"/>
              <w:rPr>
                <w:rFonts w:ascii="宋体" w:hAnsi="宋体"/>
                <w:color w:val="auto"/>
                <w:szCs w:val="21"/>
              </w:rPr>
            </w:pPr>
          </w:p>
        </w:tc>
        <w:tc>
          <w:tcPr>
            <w:tcW w:w="716" w:type="dxa"/>
            <w:tcBorders>
              <w:bottom w:val="single" w:color="auto" w:sz="8" w:space="0"/>
            </w:tcBorders>
            <w:noWrap w:val="0"/>
            <w:vAlign w:val="top"/>
          </w:tcPr>
          <w:p>
            <w:pPr>
              <w:spacing w:line="360" w:lineRule="auto"/>
              <w:rPr>
                <w:rFonts w:ascii="宋体" w:hAnsi="宋体"/>
                <w:color w:val="auto"/>
                <w:szCs w:val="21"/>
              </w:rPr>
            </w:pPr>
          </w:p>
        </w:tc>
        <w:tc>
          <w:tcPr>
            <w:tcW w:w="1050" w:type="dxa"/>
            <w:tcBorders>
              <w:bottom w:val="single" w:color="auto" w:sz="8" w:space="0"/>
            </w:tcBorders>
            <w:noWrap w:val="0"/>
            <w:vAlign w:val="top"/>
          </w:tcPr>
          <w:p>
            <w:pPr>
              <w:spacing w:line="360" w:lineRule="auto"/>
              <w:rPr>
                <w:rFonts w:ascii="宋体" w:hAnsi="宋体"/>
                <w:color w:val="auto"/>
                <w:szCs w:val="21"/>
              </w:rPr>
            </w:pPr>
          </w:p>
        </w:tc>
        <w:tc>
          <w:tcPr>
            <w:tcW w:w="809" w:type="dxa"/>
            <w:tcBorders>
              <w:bottom w:val="single" w:color="auto" w:sz="8" w:space="0"/>
            </w:tcBorders>
            <w:noWrap w:val="0"/>
            <w:vAlign w:val="top"/>
          </w:tcPr>
          <w:p>
            <w:pPr>
              <w:spacing w:line="360" w:lineRule="auto"/>
              <w:rPr>
                <w:rFonts w:ascii="宋体" w:hAnsi="宋体"/>
                <w:color w:val="auto"/>
                <w:szCs w:val="21"/>
              </w:rPr>
            </w:pPr>
          </w:p>
        </w:tc>
        <w:tc>
          <w:tcPr>
            <w:tcW w:w="1412" w:type="dxa"/>
            <w:tcBorders>
              <w:bottom w:val="single" w:color="auto" w:sz="8" w:space="0"/>
            </w:tcBorders>
            <w:noWrap w:val="0"/>
            <w:vAlign w:val="top"/>
          </w:tcPr>
          <w:p>
            <w:pPr>
              <w:spacing w:line="360" w:lineRule="auto"/>
              <w:rPr>
                <w:rFonts w:ascii="宋体" w:hAnsi="宋体"/>
                <w:color w:val="auto"/>
                <w:szCs w:val="21"/>
              </w:rPr>
            </w:pPr>
          </w:p>
        </w:tc>
        <w:tc>
          <w:tcPr>
            <w:tcW w:w="929" w:type="dxa"/>
            <w:tcBorders>
              <w:bottom w:val="single" w:color="auto" w:sz="8" w:space="0"/>
            </w:tcBorders>
            <w:noWrap w:val="0"/>
            <w:vAlign w:val="top"/>
          </w:tcPr>
          <w:p>
            <w:pPr>
              <w:spacing w:line="360" w:lineRule="auto"/>
              <w:rPr>
                <w:rFonts w:ascii="宋体" w:hAnsi="宋体"/>
                <w:color w:val="auto"/>
                <w:szCs w:val="21"/>
              </w:rPr>
            </w:pPr>
          </w:p>
        </w:tc>
      </w:tr>
    </w:tbl>
    <w:p>
      <w:pPr>
        <w:keepNext/>
        <w:keepLines/>
        <w:spacing w:line="360" w:lineRule="auto"/>
        <w:outlineLvl w:val="2"/>
        <w:rPr>
          <w:rFonts w:ascii="宋体" w:hAnsi="宋体"/>
          <w:b/>
          <w:bCs/>
          <w:color w:val="auto"/>
          <w:szCs w:val="21"/>
        </w:rPr>
      </w:pPr>
      <w:r>
        <w:rPr>
          <w:rFonts w:ascii="宋体" w:hAnsi="宋体"/>
          <w:b/>
          <w:bCs/>
          <w:color w:val="auto"/>
          <w:szCs w:val="21"/>
        </w:rPr>
        <w:br w:type="page"/>
      </w:r>
      <w:r>
        <w:rPr>
          <w:rFonts w:hint="eastAsia" w:ascii="宋体" w:hAnsi="宋体" w:cs="宋体"/>
          <w:b/>
          <w:bCs/>
          <w:color w:val="auto"/>
          <w:szCs w:val="21"/>
        </w:rPr>
        <w:t>附件二：发包人提供的材料和工程设备一览表</w:t>
      </w:r>
    </w:p>
    <w:p>
      <w:pPr>
        <w:spacing w:line="360" w:lineRule="auto"/>
        <w:jc w:val="center"/>
        <w:rPr>
          <w:rFonts w:ascii="宋体" w:hAnsi="宋体"/>
          <w:b/>
          <w:bCs/>
          <w:color w:val="auto"/>
          <w:szCs w:val="21"/>
        </w:rPr>
      </w:pPr>
      <w:r>
        <w:rPr>
          <w:rFonts w:hint="eastAsia" w:ascii="宋体" w:hAnsi="宋体" w:cs="宋体"/>
          <w:b/>
          <w:bCs/>
          <w:color w:val="auto"/>
          <w:szCs w:val="21"/>
        </w:rPr>
        <w:t>发包人提供的材料和工程设备一览表</w:t>
      </w:r>
    </w:p>
    <w:p>
      <w:pPr>
        <w:spacing w:line="360" w:lineRule="auto"/>
        <w:jc w:val="center"/>
        <w:rPr>
          <w:rFonts w:ascii="宋体" w:hAnsi="宋体"/>
          <w:b/>
          <w:bCs/>
          <w:color w:val="auto"/>
          <w:szCs w:val="21"/>
        </w:rPr>
      </w:pPr>
    </w:p>
    <w:tbl>
      <w:tblPr>
        <w:tblStyle w:val="37"/>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序号</w:t>
            </w:r>
          </w:p>
        </w:tc>
        <w:tc>
          <w:tcPr>
            <w:tcW w:w="1485"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材料设备</w:t>
            </w:r>
          </w:p>
          <w:p>
            <w:pPr>
              <w:spacing w:line="360" w:lineRule="auto"/>
              <w:jc w:val="center"/>
              <w:rPr>
                <w:rFonts w:ascii="宋体" w:hAnsi="宋体"/>
                <w:color w:val="auto"/>
                <w:szCs w:val="21"/>
              </w:rPr>
            </w:pPr>
            <w:r>
              <w:rPr>
                <w:rFonts w:hint="eastAsia" w:ascii="宋体" w:hAnsi="宋体" w:cs="宋体"/>
                <w:color w:val="auto"/>
                <w:szCs w:val="21"/>
              </w:rPr>
              <w:t>名称</w:t>
            </w:r>
          </w:p>
        </w:tc>
        <w:tc>
          <w:tcPr>
            <w:tcW w:w="1303"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规格</w:t>
            </w:r>
          </w:p>
          <w:p>
            <w:pPr>
              <w:spacing w:line="360" w:lineRule="auto"/>
              <w:jc w:val="center"/>
              <w:rPr>
                <w:rFonts w:ascii="宋体" w:hAnsi="宋体"/>
                <w:color w:val="auto"/>
                <w:szCs w:val="21"/>
              </w:rPr>
            </w:pPr>
            <w:r>
              <w:rPr>
                <w:rFonts w:hint="eastAsia" w:ascii="宋体" w:hAnsi="宋体" w:cs="宋体"/>
                <w:color w:val="auto"/>
                <w:szCs w:val="21"/>
              </w:rPr>
              <w:t>型号</w:t>
            </w:r>
          </w:p>
        </w:tc>
        <w:tc>
          <w:tcPr>
            <w:tcW w:w="775"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单</w:t>
            </w:r>
          </w:p>
          <w:p>
            <w:pPr>
              <w:spacing w:line="360" w:lineRule="auto"/>
              <w:jc w:val="center"/>
              <w:rPr>
                <w:rFonts w:ascii="宋体" w:hAnsi="宋体"/>
                <w:color w:val="auto"/>
                <w:szCs w:val="21"/>
              </w:rPr>
            </w:pPr>
            <w:r>
              <w:rPr>
                <w:rFonts w:hint="eastAsia" w:ascii="宋体" w:hAnsi="宋体" w:cs="宋体"/>
                <w:color w:val="auto"/>
                <w:szCs w:val="21"/>
              </w:rPr>
              <w:t>位</w:t>
            </w:r>
          </w:p>
        </w:tc>
        <w:tc>
          <w:tcPr>
            <w:tcW w:w="775"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数</w:t>
            </w:r>
          </w:p>
          <w:p>
            <w:pPr>
              <w:spacing w:line="360" w:lineRule="auto"/>
              <w:jc w:val="center"/>
              <w:rPr>
                <w:rFonts w:ascii="宋体" w:hAnsi="宋体"/>
                <w:color w:val="auto"/>
                <w:szCs w:val="21"/>
              </w:rPr>
            </w:pPr>
            <w:r>
              <w:rPr>
                <w:rFonts w:hint="eastAsia" w:ascii="宋体" w:hAnsi="宋体" w:cs="宋体"/>
                <w:color w:val="auto"/>
                <w:szCs w:val="21"/>
              </w:rPr>
              <w:t>量</w:t>
            </w:r>
          </w:p>
        </w:tc>
        <w:tc>
          <w:tcPr>
            <w:tcW w:w="775"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单</w:t>
            </w:r>
          </w:p>
          <w:p>
            <w:pPr>
              <w:spacing w:line="360" w:lineRule="auto"/>
              <w:jc w:val="center"/>
              <w:rPr>
                <w:rFonts w:ascii="宋体" w:hAnsi="宋体"/>
                <w:color w:val="auto"/>
                <w:szCs w:val="21"/>
              </w:rPr>
            </w:pPr>
            <w:r>
              <w:rPr>
                <w:rFonts w:hint="eastAsia" w:ascii="宋体" w:hAnsi="宋体" w:cs="宋体"/>
                <w:color w:val="auto"/>
                <w:szCs w:val="21"/>
              </w:rPr>
              <w:t>价</w:t>
            </w:r>
          </w:p>
        </w:tc>
        <w:tc>
          <w:tcPr>
            <w:tcW w:w="1138"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交货</w:t>
            </w:r>
          </w:p>
          <w:p>
            <w:pPr>
              <w:spacing w:line="360" w:lineRule="auto"/>
              <w:jc w:val="center"/>
              <w:rPr>
                <w:rFonts w:ascii="宋体" w:hAnsi="宋体"/>
                <w:color w:val="auto"/>
                <w:szCs w:val="21"/>
              </w:rPr>
            </w:pPr>
            <w:r>
              <w:rPr>
                <w:rFonts w:hint="eastAsia" w:ascii="宋体" w:hAnsi="宋体" w:cs="宋体"/>
                <w:color w:val="auto"/>
                <w:szCs w:val="21"/>
              </w:rPr>
              <w:t>方式</w:t>
            </w:r>
          </w:p>
        </w:tc>
        <w:tc>
          <w:tcPr>
            <w:tcW w:w="1138"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交货</w:t>
            </w:r>
          </w:p>
          <w:p>
            <w:pPr>
              <w:spacing w:line="360" w:lineRule="auto"/>
              <w:jc w:val="center"/>
              <w:rPr>
                <w:rFonts w:ascii="宋体" w:hAnsi="宋体"/>
                <w:color w:val="auto"/>
                <w:szCs w:val="21"/>
              </w:rPr>
            </w:pPr>
            <w:r>
              <w:rPr>
                <w:rFonts w:hint="eastAsia" w:ascii="宋体" w:hAnsi="宋体" w:cs="宋体"/>
                <w:color w:val="auto"/>
                <w:szCs w:val="21"/>
              </w:rPr>
              <w:t>地点</w:t>
            </w:r>
          </w:p>
        </w:tc>
        <w:tc>
          <w:tcPr>
            <w:tcW w:w="1138"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计划</w:t>
            </w:r>
          </w:p>
          <w:p>
            <w:pPr>
              <w:spacing w:line="360" w:lineRule="auto"/>
              <w:jc w:val="center"/>
              <w:rPr>
                <w:rFonts w:ascii="宋体" w:hAnsi="宋体"/>
                <w:color w:val="auto"/>
                <w:szCs w:val="21"/>
              </w:rPr>
            </w:pPr>
            <w:r>
              <w:rPr>
                <w:rFonts w:hint="eastAsia" w:ascii="宋体" w:hAnsi="宋体" w:cs="宋体"/>
                <w:color w:val="auto"/>
                <w:szCs w:val="21"/>
              </w:rPr>
              <w:t>交货</w:t>
            </w:r>
          </w:p>
          <w:p>
            <w:pPr>
              <w:spacing w:line="360" w:lineRule="auto"/>
              <w:jc w:val="center"/>
              <w:rPr>
                <w:rFonts w:ascii="宋体" w:hAnsi="宋体"/>
                <w:color w:val="auto"/>
                <w:szCs w:val="21"/>
              </w:rPr>
            </w:pPr>
            <w:r>
              <w:rPr>
                <w:rFonts w:hint="eastAsia" w:ascii="宋体" w:hAnsi="宋体" w:cs="宋体"/>
                <w:color w:val="auto"/>
                <w:szCs w:val="21"/>
              </w:rPr>
              <w:t>时间</w:t>
            </w:r>
          </w:p>
        </w:tc>
        <w:tc>
          <w:tcPr>
            <w:tcW w:w="1138" w:type="dxa"/>
            <w:tcBorders>
              <w:top w:val="single" w:color="auto" w:sz="8" w:space="0"/>
            </w:tcBorders>
            <w:noWrap w:val="0"/>
            <w:vAlign w:val="center"/>
          </w:tcPr>
          <w:p>
            <w:pPr>
              <w:spacing w:line="360" w:lineRule="auto"/>
              <w:jc w:val="center"/>
              <w:rPr>
                <w:rFonts w:ascii="宋体" w:hAnsi="宋体"/>
                <w:color w:val="auto"/>
                <w:szCs w:val="21"/>
              </w:rPr>
            </w:pPr>
            <w:r>
              <w:rPr>
                <w:rFonts w:hint="eastAsia" w:ascii="宋体" w:hAnsi="宋体" w:cs="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color w:val="auto"/>
                <w:szCs w:val="21"/>
              </w:rPr>
            </w:pPr>
          </w:p>
        </w:tc>
        <w:tc>
          <w:tcPr>
            <w:tcW w:w="1485" w:type="dxa"/>
            <w:noWrap w:val="0"/>
            <w:vAlign w:val="top"/>
          </w:tcPr>
          <w:p>
            <w:pPr>
              <w:spacing w:line="360" w:lineRule="auto"/>
              <w:rPr>
                <w:rFonts w:ascii="宋体" w:hAnsi="宋体"/>
                <w:color w:val="auto"/>
                <w:szCs w:val="21"/>
              </w:rPr>
            </w:pPr>
          </w:p>
        </w:tc>
        <w:tc>
          <w:tcPr>
            <w:tcW w:w="1303"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775"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c>
          <w:tcPr>
            <w:tcW w:w="1138" w:type="dxa"/>
            <w:noWrap w:val="0"/>
            <w:vAlign w:val="top"/>
          </w:tcPr>
          <w:p>
            <w:pPr>
              <w:spacing w:line="360" w:lineRule="auto"/>
              <w:rPr>
                <w:rFonts w:ascii="宋体" w:hAnsi="宋体"/>
                <w:color w:val="auto"/>
                <w:szCs w:val="21"/>
              </w:rPr>
            </w:pPr>
          </w:p>
        </w:tc>
      </w:tr>
    </w:tbl>
    <w:p>
      <w:pPr>
        <w:spacing w:line="360" w:lineRule="auto"/>
        <w:ind w:firstLine="420" w:firstLineChars="200"/>
        <w:rPr>
          <w:rFonts w:ascii="宋体" w:hAnsi="宋体"/>
          <w:color w:val="auto"/>
          <w:szCs w:val="21"/>
        </w:rPr>
      </w:pPr>
      <w:r>
        <w:rPr>
          <w:rFonts w:hint="eastAsia" w:ascii="宋体" w:hAnsi="宋体" w:cs="黑体"/>
          <w:color w:val="auto"/>
          <w:szCs w:val="21"/>
        </w:rPr>
        <w:t>备注：</w:t>
      </w:r>
      <w:r>
        <w:rPr>
          <w:rFonts w:hint="eastAsia" w:ascii="宋体" w:hAnsi="宋体" w:cs="宋体"/>
          <w:color w:val="auto"/>
          <w:szCs w:val="21"/>
        </w:rPr>
        <w:t>除合同另有约定外，本表所列发包人供应材料和工程设备的数量不考虑施工损耗，施工损耗被认为已经包括在承包人的报价中。</w:t>
      </w:r>
    </w:p>
    <w:p>
      <w:pPr>
        <w:keepNext/>
        <w:keepLines/>
        <w:spacing w:line="360" w:lineRule="auto"/>
        <w:jc w:val="left"/>
        <w:outlineLvl w:val="2"/>
        <w:rPr>
          <w:rFonts w:hint="eastAsia" w:ascii="宋体" w:hAnsi="宋体" w:cs="宋体"/>
          <w:b/>
          <w:bCs/>
          <w:color w:val="auto"/>
          <w:szCs w:val="21"/>
        </w:rPr>
      </w:pPr>
    </w:p>
    <w:p>
      <w:pPr>
        <w:keepNext/>
        <w:keepLines/>
        <w:spacing w:line="360" w:lineRule="auto"/>
        <w:jc w:val="left"/>
        <w:outlineLvl w:val="2"/>
        <w:rPr>
          <w:rFonts w:ascii="宋体" w:hAnsi="宋体"/>
          <w:b/>
          <w:bCs/>
          <w:color w:val="auto"/>
          <w:szCs w:val="21"/>
        </w:rPr>
      </w:pPr>
      <w:r>
        <w:rPr>
          <w:rFonts w:hint="eastAsia" w:ascii="宋体" w:hAnsi="宋体" w:cs="宋体"/>
          <w:b/>
          <w:bCs/>
          <w:color w:val="auto"/>
          <w:szCs w:val="21"/>
        </w:rPr>
        <w:t>附件三：质量保修书格式</w:t>
      </w:r>
    </w:p>
    <w:p>
      <w:pPr>
        <w:spacing w:line="360" w:lineRule="auto"/>
        <w:jc w:val="center"/>
        <w:rPr>
          <w:rFonts w:ascii="宋体" w:hAnsi="宋体"/>
          <w:b/>
          <w:color w:val="auto"/>
          <w:szCs w:val="21"/>
        </w:rPr>
      </w:pPr>
      <w:r>
        <w:rPr>
          <w:rFonts w:hint="eastAsia" w:ascii="宋体" w:hAnsi="宋体" w:cs="黑体"/>
          <w:b/>
          <w:color w:val="auto"/>
          <w:szCs w:val="21"/>
        </w:rPr>
        <w:t>工程质量保修书</w:t>
      </w:r>
    </w:p>
    <w:p>
      <w:pPr>
        <w:spacing w:line="360" w:lineRule="auto"/>
        <w:ind w:firstLine="525" w:firstLineChars="250"/>
        <w:rPr>
          <w:rFonts w:ascii="宋体" w:hAnsi="宋体"/>
          <w:color w:val="auto"/>
          <w:szCs w:val="21"/>
          <w:u w:val="single"/>
        </w:rPr>
      </w:pPr>
      <w:r>
        <w:rPr>
          <w:rFonts w:ascii="宋体" w:hAnsi="宋体"/>
          <w:color w:val="auto"/>
          <w:szCs w:val="21"/>
        </w:rPr>
        <w:t>发包人：</w:t>
      </w:r>
      <w:r>
        <w:rPr>
          <w:rFonts w:hint="eastAsia" w:ascii="宋体" w:hAnsi="宋体"/>
          <w:color w:val="auto"/>
          <w:szCs w:val="21"/>
          <w:u w:val="single"/>
          <w:lang w:eastAsia="zh-CN"/>
        </w:rPr>
        <w:t>邹城市大束镇鸿山村村民委员会</w:t>
      </w:r>
      <w:r>
        <w:rPr>
          <w:rFonts w:hint="eastAsia" w:ascii="宋体" w:hAnsi="宋体"/>
          <w:color w:val="auto"/>
          <w:szCs w:val="21"/>
          <w:u w:val="single"/>
        </w:rPr>
        <w:t xml:space="preserve">    </w:t>
      </w:r>
    </w:p>
    <w:p>
      <w:pPr>
        <w:spacing w:line="360" w:lineRule="auto"/>
        <w:ind w:firstLine="525" w:firstLineChars="250"/>
        <w:rPr>
          <w:rFonts w:ascii="宋体" w:hAnsi="宋体"/>
          <w:color w:val="auto"/>
          <w:szCs w:val="21"/>
          <w:u w:val="single"/>
        </w:rPr>
      </w:pPr>
      <w:r>
        <w:rPr>
          <w:rFonts w:ascii="宋体" w:hAnsi="宋体"/>
          <w:color w:val="auto"/>
          <w:szCs w:val="21"/>
        </w:rPr>
        <w:t>承包人：</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s="宋体"/>
          <w:color w:val="auto"/>
          <w:szCs w:val="21"/>
        </w:rPr>
        <w:t>发包人、承包人根据《中华人民共和国建筑法》、《建设工程质量管理条例》，经协商一致，对</w:t>
      </w:r>
      <w:r>
        <w:rPr>
          <w:rFonts w:hint="eastAsia" w:ascii="宋体" w:hAnsi="宋体" w:cs="宋体"/>
          <w:color w:val="auto"/>
          <w:szCs w:val="21"/>
          <w:u w:val="single"/>
          <w:lang w:eastAsia="zh-CN"/>
        </w:rPr>
        <w:t>邹城市大束镇鸿山村（时枣行村）东山流域综合治理工程</w:t>
      </w:r>
      <w:r>
        <w:rPr>
          <w:rFonts w:hint="eastAsia" w:ascii="宋体" w:hAnsi="宋体" w:cs="宋体"/>
          <w:color w:val="auto"/>
          <w:szCs w:val="21"/>
        </w:rPr>
        <w:t>签订保修书。</w:t>
      </w:r>
    </w:p>
    <w:p>
      <w:pPr>
        <w:spacing w:line="360" w:lineRule="auto"/>
        <w:ind w:firstLine="420" w:firstLineChars="200"/>
        <w:rPr>
          <w:rFonts w:ascii="宋体" w:hAnsi="宋体"/>
          <w:color w:val="auto"/>
          <w:szCs w:val="21"/>
        </w:rPr>
      </w:pPr>
      <w:r>
        <w:rPr>
          <w:rFonts w:hint="eastAsia" w:ascii="宋体" w:hAnsi="宋体"/>
          <w:color w:val="auto"/>
          <w:szCs w:val="21"/>
        </w:rPr>
        <w:t>一、工程保修范围和内容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承包人在保修期内，按照有关法律、法规、规章的管理规定和双方约定，承担本工程保修责任。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具体保修的内容，双方约定如下：</w:t>
      </w:r>
      <w:r>
        <w:rPr>
          <w:rFonts w:hint="eastAsia" w:ascii="宋体" w:hAnsi="宋体"/>
          <w:color w:val="auto"/>
          <w:szCs w:val="21"/>
          <w:highlight w:val="none"/>
          <w:u w:val="single"/>
        </w:rPr>
        <w:t>承包范围内的所有工程内容</w:t>
      </w:r>
      <w:r>
        <w:rPr>
          <w:rFonts w:hint="eastAsia" w:ascii="宋体" w:hAnsi="宋体"/>
          <w:color w:val="auto"/>
          <w:szCs w:val="21"/>
          <w:highlight w:val="none"/>
        </w:rPr>
        <w:t>。</w:t>
      </w:r>
    </w:p>
    <w:p>
      <w:pPr>
        <w:spacing w:line="360" w:lineRule="auto"/>
        <w:ind w:firstLine="420" w:firstLineChars="200"/>
        <w:rPr>
          <w:rFonts w:ascii="宋体" w:hAnsi="宋体"/>
          <w:color w:val="auto"/>
          <w:szCs w:val="21"/>
        </w:rPr>
      </w:pPr>
      <w:r>
        <w:rPr>
          <w:rFonts w:hint="eastAsia" w:ascii="宋体" w:hAnsi="宋体"/>
          <w:color w:val="auto"/>
          <w:szCs w:val="21"/>
        </w:rPr>
        <w:t>二、保修期</w:t>
      </w:r>
    </w:p>
    <w:p>
      <w:pPr>
        <w:spacing w:line="360" w:lineRule="auto"/>
        <w:ind w:firstLine="420" w:firstLineChars="200"/>
        <w:rPr>
          <w:rFonts w:ascii="宋体" w:hAnsi="宋体"/>
          <w:color w:val="auto"/>
          <w:szCs w:val="21"/>
          <w:highlight w:val="none"/>
        </w:rPr>
      </w:pPr>
      <w:r>
        <w:rPr>
          <w:rFonts w:hint="eastAsia" w:ascii="宋体" w:hAnsi="宋体"/>
          <w:color w:val="auto"/>
          <w:szCs w:val="21"/>
        </w:rPr>
        <w:t>双方根据《建设工程质量管理条例》及有关规定，约定本工程的保修期如下：</w:t>
      </w:r>
      <w:r>
        <w:rPr>
          <w:rFonts w:hint="eastAsia" w:ascii="宋体" w:hAnsi="宋体"/>
          <w:color w:val="auto"/>
          <w:szCs w:val="21"/>
          <w:highlight w:val="none"/>
        </w:rPr>
        <w:t>全部工程施工为</w:t>
      </w:r>
      <w:r>
        <w:rPr>
          <w:rFonts w:hint="eastAsia" w:ascii="宋体" w:hAnsi="宋体"/>
          <w:color w:val="auto"/>
          <w:szCs w:val="21"/>
          <w:highlight w:val="none"/>
          <w:u w:val="single"/>
        </w:rPr>
        <w:t xml:space="preserve"> 二 </w:t>
      </w:r>
      <w:r>
        <w:rPr>
          <w:rFonts w:hint="eastAsia" w:ascii="宋体" w:hAnsi="宋体"/>
          <w:color w:val="auto"/>
          <w:szCs w:val="21"/>
          <w:highlight w:val="none"/>
        </w:rPr>
        <w:t>年；</w:t>
      </w:r>
    </w:p>
    <w:p>
      <w:pPr>
        <w:spacing w:line="360" w:lineRule="auto"/>
        <w:ind w:firstLine="420" w:firstLineChars="200"/>
        <w:rPr>
          <w:rFonts w:ascii="宋体" w:hAnsi="宋体"/>
          <w:color w:val="auto"/>
          <w:szCs w:val="21"/>
          <w:u w:val="single"/>
        </w:rPr>
      </w:pPr>
      <w:r>
        <w:rPr>
          <w:rFonts w:hint="eastAsia" w:ascii="宋体" w:hAnsi="宋体"/>
          <w:color w:val="auto"/>
          <w:szCs w:val="21"/>
        </w:rPr>
        <w:t>其他项目保修期限约定如下：</w:t>
      </w:r>
      <w:r>
        <w:rPr>
          <w:rFonts w:hint="eastAsia" w:ascii="宋体" w:hAnsi="宋体"/>
          <w:color w:val="auto"/>
          <w:szCs w:val="21"/>
          <w:u w:val="single"/>
        </w:rPr>
        <w:t xml:space="preserve">  其他未尽事项执行国家相关规定  。</w:t>
      </w:r>
    </w:p>
    <w:p>
      <w:pPr>
        <w:spacing w:line="360" w:lineRule="auto"/>
        <w:ind w:firstLine="420" w:firstLineChars="200"/>
        <w:rPr>
          <w:rFonts w:ascii="宋体" w:hAnsi="宋体"/>
          <w:color w:val="auto"/>
          <w:szCs w:val="21"/>
        </w:rPr>
      </w:pPr>
      <w:r>
        <w:rPr>
          <w:rFonts w:hint="eastAsia" w:ascii="宋体" w:hAnsi="宋体"/>
          <w:color w:val="auto"/>
          <w:szCs w:val="21"/>
        </w:rPr>
        <w:t>三、保修责任</w:t>
      </w:r>
    </w:p>
    <w:p>
      <w:pPr>
        <w:spacing w:line="360" w:lineRule="auto"/>
        <w:ind w:firstLine="420" w:firstLineChars="200"/>
        <w:rPr>
          <w:rFonts w:ascii="宋体" w:hAnsi="宋体"/>
          <w:color w:val="auto"/>
          <w:szCs w:val="21"/>
        </w:rPr>
      </w:pPr>
      <w:r>
        <w:rPr>
          <w:rFonts w:hint="eastAsia" w:ascii="宋体" w:hAnsi="宋体"/>
          <w:color w:val="auto"/>
          <w:szCs w:val="21"/>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rPr>
      </w:pPr>
      <w:r>
        <w:rPr>
          <w:rFonts w:hint="eastAsia" w:ascii="宋体" w:hAnsi="宋体"/>
          <w:color w:val="auto"/>
          <w:szCs w:val="21"/>
        </w:rPr>
        <w:t>2、发生紧急抢修事故的，承包人在接到事故通知后，应当立即到达事故现场抢修。</w:t>
      </w:r>
    </w:p>
    <w:p>
      <w:pPr>
        <w:spacing w:line="360" w:lineRule="auto"/>
        <w:ind w:firstLine="420" w:firstLineChars="200"/>
        <w:rPr>
          <w:rFonts w:ascii="宋体" w:hAnsi="宋体"/>
          <w:color w:val="auto"/>
          <w:szCs w:val="21"/>
        </w:rPr>
      </w:pPr>
      <w:r>
        <w:rPr>
          <w:rFonts w:hint="eastAsia" w:ascii="宋体" w:hAnsi="宋体"/>
          <w:color w:val="auto"/>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ascii="宋体" w:hAnsi="宋体"/>
          <w:color w:val="auto"/>
          <w:szCs w:val="21"/>
        </w:rPr>
      </w:pPr>
      <w:r>
        <w:rPr>
          <w:rFonts w:hint="eastAsia" w:ascii="宋体" w:hAnsi="宋体"/>
          <w:color w:val="auto"/>
          <w:szCs w:val="21"/>
        </w:rPr>
        <w:t>4、质量保修完成后，由发包人组织验收。</w:t>
      </w:r>
    </w:p>
    <w:p>
      <w:pPr>
        <w:spacing w:line="360" w:lineRule="auto"/>
        <w:ind w:firstLine="420" w:firstLineChars="200"/>
        <w:rPr>
          <w:rFonts w:ascii="宋体" w:hAnsi="宋体"/>
          <w:color w:val="auto"/>
          <w:szCs w:val="21"/>
        </w:rPr>
      </w:pPr>
      <w:r>
        <w:rPr>
          <w:rFonts w:hint="eastAsia" w:ascii="宋体" w:hAnsi="宋体"/>
          <w:color w:val="auto"/>
          <w:szCs w:val="21"/>
        </w:rPr>
        <w:t>四、保修费用</w:t>
      </w:r>
    </w:p>
    <w:p>
      <w:pPr>
        <w:spacing w:line="360" w:lineRule="auto"/>
        <w:ind w:firstLine="420" w:firstLineChars="200"/>
        <w:rPr>
          <w:rFonts w:ascii="宋体" w:hAnsi="宋体"/>
          <w:color w:val="auto"/>
          <w:szCs w:val="21"/>
        </w:rPr>
      </w:pPr>
      <w:r>
        <w:rPr>
          <w:rFonts w:hint="eastAsia" w:ascii="宋体" w:hAnsi="宋体"/>
          <w:color w:val="auto"/>
          <w:szCs w:val="21"/>
        </w:rPr>
        <w:t>保修费用由造成质量缺陷的责任方承担。</w:t>
      </w:r>
    </w:p>
    <w:p>
      <w:pPr>
        <w:spacing w:line="360" w:lineRule="auto"/>
        <w:ind w:firstLine="420" w:firstLineChars="200"/>
        <w:rPr>
          <w:rFonts w:ascii="宋体" w:hAnsi="宋体"/>
          <w:color w:val="auto"/>
          <w:szCs w:val="21"/>
        </w:rPr>
      </w:pPr>
      <w:r>
        <w:rPr>
          <w:rFonts w:hint="eastAsia" w:ascii="宋体" w:hAnsi="宋体"/>
          <w:color w:val="auto"/>
          <w:szCs w:val="21"/>
        </w:rPr>
        <w:t>五、其他</w:t>
      </w:r>
    </w:p>
    <w:p>
      <w:pPr>
        <w:spacing w:line="360" w:lineRule="auto"/>
        <w:ind w:firstLine="420" w:firstLineChars="200"/>
        <w:rPr>
          <w:rFonts w:ascii="宋体" w:hAnsi="宋体"/>
          <w:color w:val="auto"/>
          <w:szCs w:val="21"/>
        </w:rPr>
      </w:pPr>
      <w:r>
        <w:rPr>
          <w:rFonts w:hint="eastAsia" w:ascii="宋体" w:hAnsi="宋体"/>
          <w:color w:val="auto"/>
          <w:szCs w:val="21"/>
        </w:rPr>
        <w:t>双方约定的其他工程保修责任事项：</w:t>
      </w:r>
    </w:p>
    <w:p>
      <w:pPr>
        <w:spacing w:line="360" w:lineRule="auto"/>
        <w:rPr>
          <w:rFonts w:ascii="宋体" w:hAnsi="宋体"/>
          <w:color w:val="auto"/>
          <w:szCs w:val="21"/>
          <w:u w:val="single"/>
        </w:rPr>
      </w:pP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本工程保修书，由施工合同发包人、承包人双方在竣工验收前共同签署，作为施工合同附件，其有效期限至保修期满。</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发包人：(公章)                                   承包人： (公章)</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u w:val="single"/>
        </w:rPr>
      </w:pPr>
      <w:r>
        <w:rPr>
          <w:rFonts w:hint="eastAsia" w:ascii="宋体" w:hAnsi="宋体"/>
          <w:color w:val="auto"/>
          <w:szCs w:val="21"/>
        </w:rPr>
        <w:t>法定地址：                                       法定地址：</w:t>
      </w:r>
    </w:p>
    <w:p>
      <w:pPr>
        <w:spacing w:line="360" w:lineRule="auto"/>
        <w:ind w:firstLine="420" w:firstLineChars="200"/>
        <w:rPr>
          <w:rFonts w:ascii="宋体" w:hAnsi="宋体"/>
          <w:color w:val="auto"/>
          <w:szCs w:val="21"/>
        </w:rPr>
      </w:pPr>
      <w:r>
        <w:rPr>
          <w:rFonts w:hint="eastAsia" w:ascii="宋体" w:hAnsi="宋体"/>
          <w:color w:val="auto"/>
          <w:szCs w:val="21"/>
        </w:rPr>
        <w:t>法定代表人或其                                   法定代表人或其</w:t>
      </w:r>
    </w:p>
    <w:p>
      <w:pPr>
        <w:spacing w:line="360" w:lineRule="auto"/>
        <w:ind w:firstLine="420" w:firstLineChars="200"/>
        <w:rPr>
          <w:rFonts w:ascii="宋体" w:hAnsi="宋体"/>
          <w:color w:val="auto"/>
          <w:szCs w:val="21"/>
        </w:rPr>
      </w:pPr>
      <w:r>
        <w:rPr>
          <w:rFonts w:hint="eastAsia" w:ascii="宋体" w:hAnsi="宋体"/>
          <w:color w:val="auto"/>
          <w:szCs w:val="21"/>
        </w:rPr>
        <w:t>授权委托人：(签字)                               授权委托人： (签字)</w:t>
      </w:r>
    </w:p>
    <w:p>
      <w:pPr>
        <w:spacing w:line="360" w:lineRule="auto"/>
        <w:ind w:firstLine="420" w:firstLineChars="200"/>
        <w:rPr>
          <w:rFonts w:ascii="宋体" w:hAnsi="宋体"/>
          <w:color w:val="auto"/>
          <w:szCs w:val="21"/>
        </w:rPr>
      </w:pPr>
      <w:r>
        <w:rPr>
          <w:rFonts w:hint="eastAsia" w:ascii="宋体" w:hAnsi="宋体"/>
          <w:color w:val="auto"/>
          <w:szCs w:val="21"/>
        </w:rPr>
        <w:t>电话：                                           电话：</w:t>
      </w:r>
    </w:p>
    <w:p>
      <w:pPr>
        <w:spacing w:line="360" w:lineRule="auto"/>
        <w:ind w:firstLine="420" w:firstLineChars="200"/>
        <w:rPr>
          <w:rFonts w:ascii="宋体" w:hAnsi="宋体"/>
          <w:color w:val="auto"/>
          <w:szCs w:val="21"/>
        </w:rPr>
      </w:pPr>
      <w:r>
        <w:rPr>
          <w:rFonts w:hint="eastAsia" w:ascii="宋体" w:hAnsi="宋体"/>
          <w:color w:val="auto"/>
          <w:szCs w:val="21"/>
        </w:rPr>
        <w:t>传真：                                           传真：</w:t>
      </w:r>
    </w:p>
    <w:p>
      <w:pPr>
        <w:spacing w:line="360" w:lineRule="auto"/>
        <w:ind w:firstLine="420" w:firstLineChars="200"/>
        <w:rPr>
          <w:rFonts w:ascii="宋体" w:hAnsi="宋体"/>
          <w:color w:val="auto"/>
          <w:szCs w:val="21"/>
        </w:rPr>
      </w:pPr>
      <w:r>
        <w:rPr>
          <w:rFonts w:hint="eastAsia" w:ascii="宋体" w:hAnsi="宋体"/>
          <w:color w:val="auto"/>
          <w:szCs w:val="21"/>
        </w:rPr>
        <w:t>电子邮箱和微信：                                 电子邮箱和微信：</w:t>
      </w:r>
    </w:p>
    <w:p>
      <w:pPr>
        <w:spacing w:line="360" w:lineRule="auto"/>
        <w:ind w:firstLine="420" w:firstLineChars="200"/>
        <w:rPr>
          <w:rFonts w:ascii="宋体" w:hAnsi="宋体"/>
          <w:color w:val="auto"/>
          <w:szCs w:val="21"/>
        </w:rPr>
      </w:pPr>
      <w:r>
        <w:rPr>
          <w:rFonts w:hint="eastAsia" w:ascii="宋体" w:hAnsi="宋体"/>
          <w:color w:val="auto"/>
          <w:szCs w:val="21"/>
        </w:rPr>
        <w:t xml:space="preserve">开户银行：                                       开户银行： </w:t>
      </w:r>
    </w:p>
    <w:p>
      <w:pPr>
        <w:spacing w:line="360" w:lineRule="auto"/>
        <w:ind w:firstLine="420" w:firstLineChars="200"/>
        <w:rPr>
          <w:rFonts w:ascii="宋体" w:hAnsi="宋体"/>
          <w:color w:val="auto"/>
          <w:szCs w:val="21"/>
        </w:rPr>
      </w:pPr>
      <w:r>
        <w:rPr>
          <w:rFonts w:hint="eastAsia" w:ascii="宋体" w:hAnsi="宋体"/>
          <w:color w:val="auto"/>
          <w:szCs w:val="21"/>
        </w:rPr>
        <w:t>帐号：                                           帐号：</w:t>
      </w:r>
    </w:p>
    <w:p>
      <w:pPr>
        <w:spacing w:line="360" w:lineRule="auto"/>
        <w:ind w:firstLine="420" w:firstLineChars="200"/>
        <w:rPr>
          <w:rFonts w:ascii="宋体" w:hAnsi="宋体"/>
          <w:color w:val="auto"/>
          <w:szCs w:val="21"/>
          <w:u w:val="single"/>
        </w:rPr>
      </w:pPr>
      <w:r>
        <w:rPr>
          <w:rFonts w:hint="eastAsia" w:ascii="宋体" w:hAnsi="宋体"/>
          <w:color w:val="auto"/>
          <w:szCs w:val="21"/>
        </w:rPr>
        <w:t>邮政编码：                                       邮政编码：</w:t>
      </w:r>
      <w:r>
        <w:rPr>
          <w:rFonts w:ascii="宋体" w:hAnsi="宋体"/>
          <w:color w:val="auto"/>
          <w:szCs w:val="21"/>
        </w:rPr>
        <w:br w:type="page"/>
      </w:r>
    </w:p>
    <w:p>
      <w:pPr>
        <w:keepNext/>
        <w:keepLines/>
        <w:spacing w:line="360" w:lineRule="auto"/>
        <w:jc w:val="left"/>
        <w:outlineLvl w:val="2"/>
        <w:rPr>
          <w:rFonts w:ascii="宋体" w:hAnsi="宋体"/>
          <w:b/>
          <w:bCs/>
          <w:color w:val="auto"/>
          <w:szCs w:val="21"/>
        </w:rPr>
      </w:pPr>
      <w:r>
        <w:rPr>
          <w:rFonts w:hint="eastAsia" w:ascii="宋体" w:hAnsi="宋体" w:cs="宋体"/>
          <w:b/>
          <w:bCs/>
          <w:color w:val="auto"/>
          <w:szCs w:val="21"/>
        </w:rPr>
        <w:t>附件四：廉政责任书格式</w:t>
      </w:r>
    </w:p>
    <w:p>
      <w:pPr>
        <w:spacing w:line="360" w:lineRule="auto"/>
        <w:ind w:firstLine="420" w:firstLineChars="200"/>
        <w:jc w:val="center"/>
        <w:rPr>
          <w:rFonts w:ascii="宋体" w:hAnsi="宋体"/>
          <w:color w:val="auto"/>
          <w:szCs w:val="21"/>
        </w:rPr>
      </w:pPr>
      <w:r>
        <w:rPr>
          <w:rFonts w:hint="eastAsia" w:ascii="宋体" w:hAnsi="宋体" w:cs="黑体"/>
          <w:color w:val="auto"/>
          <w:szCs w:val="21"/>
        </w:rPr>
        <w:t>建设工程廉政责任书</w:t>
      </w:r>
    </w:p>
    <w:p>
      <w:pPr>
        <w:spacing w:line="360" w:lineRule="auto"/>
        <w:ind w:firstLine="525" w:firstLineChars="250"/>
        <w:rPr>
          <w:rFonts w:ascii="宋体" w:hAnsi="宋体"/>
          <w:color w:val="auto"/>
          <w:szCs w:val="21"/>
          <w:u w:val="single"/>
        </w:rPr>
      </w:pPr>
      <w:r>
        <w:rPr>
          <w:rFonts w:ascii="宋体" w:hAnsi="宋体"/>
          <w:color w:val="auto"/>
          <w:szCs w:val="21"/>
        </w:rPr>
        <w:t>发包人：</w:t>
      </w:r>
      <w:r>
        <w:rPr>
          <w:rFonts w:hint="eastAsia" w:ascii="宋体" w:hAnsi="宋体"/>
          <w:color w:val="auto"/>
          <w:szCs w:val="21"/>
          <w:u w:val="single"/>
          <w:lang w:val="en-US" w:eastAsia="zh-CN"/>
        </w:rPr>
        <w:t xml:space="preserve">  </w:t>
      </w:r>
      <w:r>
        <w:rPr>
          <w:rFonts w:hint="eastAsia" w:ascii="宋体" w:hAnsi="宋体"/>
          <w:color w:val="auto"/>
          <w:szCs w:val="21"/>
          <w:u w:val="single"/>
          <w:lang w:eastAsia="zh-CN"/>
        </w:rPr>
        <w:t>邹城市大束镇鸿山村村民委员会</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pPr>
        <w:spacing w:line="360" w:lineRule="auto"/>
        <w:ind w:firstLine="525" w:firstLineChars="250"/>
        <w:rPr>
          <w:rFonts w:ascii="宋体" w:hAnsi="宋体"/>
          <w:color w:val="auto"/>
          <w:szCs w:val="21"/>
          <w:u w:val="single"/>
        </w:rPr>
      </w:pPr>
      <w:r>
        <w:rPr>
          <w:rFonts w:ascii="宋体" w:hAnsi="宋体"/>
          <w:color w:val="auto"/>
          <w:szCs w:val="21"/>
        </w:rPr>
        <w:t>承包人：</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s="宋体"/>
          <w:color w:val="auto"/>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color w:val="auto"/>
          <w:szCs w:val="21"/>
        </w:rPr>
      </w:pPr>
      <w:r>
        <w:rPr>
          <w:rFonts w:hint="eastAsia" w:ascii="宋体" w:hAnsi="宋体" w:cs="黑体"/>
          <w:color w:val="auto"/>
          <w:szCs w:val="21"/>
        </w:rPr>
        <w:t>一、双方的责任</w:t>
      </w:r>
    </w:p>
    <w:p>
      <w:pPr>
        <w:spacing w:line="360" w:lineRule="auto"/>
        <w:ind w:firstLine="420" w:firstLineChars="200"/>
        <w:rPr>
          <w:rFonts w:ascii="宋体" w:hAnsi="宋体"/>
          <w:color w:val="auto"/>
          <w:szCs w:val="21"/>
        </w:rPr>
      </w:pPr>
      <w:r>
        <w:rPr>
          <w:rFonts w:ascii="宋体" w:hAnsi="宋体" w:cs="宋体"/>
          <w:color w:val="auto"/>
          <w:szCs w:val="21"/>
        </w:rPr>
        <w:t>1.1</w:t>
      </w:r>
      <w:r>
        <w:rPr>
          <w:rFonts w:hint="eastAsia" w:ascii="宋体" w:hAnsi="宋体" w:cs="宋体"/>
          <w:color w:val="auto"/>
          <w:szCs w:val="21"/>
        </w:rPr>
        <w:t>应严格遵守国家关于建设工程的有关法律、法规，相关政策，以及廉政建设的各项规定。</w:t>
      </w:r>
    </w:p>
    <w:p>
      <w:pPr>
        <w:spacing w:line="360" w:lineRule="auto"/>
        <w:ind w:firstLine="420" w:firstLineChars="200"/>
        <w:rPr>
          <w:rFonts w:ascii="宋体" w:hAnsi="宋体"/>
          <w:color w:val="auto"/>
          <w:szCs w:val="21"/>
        </w:rPr>
      </w:pPr>
      <w:r>
        <w:rPr>
          <w:rFonts w:ascii="宋体" w:hAnsi="宋体" w:cs="宋体"/>
          <w:color w:val="auto"/>
          <w:szCs w:val="21"/>
        </w:rPr>
        <w:t>1.2</w:t>
      </w:r>
      <w:r>
        <w:rPr>
          <w:rFonts w:hint="eastAsia" w:ascii="宋体" w:hAnsi="宋体" w:cs="宋体"/>
          <w:color w:val="auto"/>
          <w:szCs w:val="21"/>
        </w:rPr>
        <w:t>严格执行建设工程合同文件，自觉按合同办事。</w:t>
      </w:r>
    </w:p>
    <w:p>
      <w:pPr>
        <w:spacing w:line="360" w:lineRule="auto"/>
        <w:ind w:firstLine="420" w:firstLineChars="200"/>
        <w:rPr>
          <w:rFonts w:ascii="宋体" w:hAnsi="宋体"/>
          <w:color w:val="auto"/>
          <w:szCs w:val="21"/>
        </w:rPr>
      </w:pPr>
      <w:r>
        <w:rPr>
          <w:rFonts w:ascii="宋体" w:hAnsi="宋体" w:cs="宋体"/>
          <w:color w:val="auto"/>
          <w:szCs w:val="21"/>
        </w:rPr>
        <w:t>1.3</w:t>
      </w:r>
      <w:r>
        <w:rPr>
          <w:rFonts w:hint="eastAsia" w:ascii="宋体" w:hAnsi="宋体" w:cs="宋体"/>
          <w:color w:val="auto"/>
          <w:szCs w:val="21"/>
        </w:rPr>
        <w:t>各项活动必须坚持公开、公平、公正、诚信、透明的原则</w:t>
      </w:r>
      <w:r>
        <w:rPr>
          <w:rFonts w:ascii="宋体" w:hAnsi="宋体" w:cs="宋体"/>
          <w:color w:val="auto"/>
          <w:szCs w:val="21"/>
        </w:rPr>
        <w:t>(</w:t>
      </w:r>
      <w:r>
        <w:rPr>
          <w:rFonts w:hint="eastAsia" w:ascii="宋体" w:hAnsi="宋体" w:cs="宋体"/>
          <w:color w:val="auto"/>
          <w:szCs w:val="21"/>
        </w:rPr>
        <w:t>除法律法规另有规定者外</w:t>
      </w:r>
      <w:r>
        <w:rPr>
          <w:rFonts w:ascii="宋体" w:hAnsi="宋体" w:cs="宋体"/>
          <w:color w:val="auto"/>
          <w:szCs w:val="21"/>
        </w:rPr>
        <w:t>)</w:t>
      </w:r>
      <w:r>
        <w:rPr>
          <w:rFonts w:hint="eastAsia" w:ascii="宋体" w:hAnsi="宋体" w:cs="宋体"/>
          <w:color w:val="auto"/>
          <w:szCs w:val="21"/>
        </w:rPr>
        <w:t>，不得为获取不正当的利益，损害国家、集体和对方利益，不得违反建设工程管理的规章制度。</w:t>
      </w:r>
    </w:p>
    <w:p>
      <w:pPr>
        <w:spacing w:line="360" w:lineRule="auto"/>
        <w:ind w:firstLine="420" w:firstLineChars="200"/>
        <w:rPr>
          <w:rFonts w:ascii="宋体" w:hAnsi="宋体"/>
          <w:color w:val="auto"/>
          <w:szCs w:val="21"/>
        </w:rPr>
      </w:pPr>
      <w:r>
        <w:rPr>
          <w:rFonts w:ascii="宋体" w:hAnsi="宋体" w:cs="宋体"/>
          <w:color w:val="auto"/>
          <w:szCs w:val="21"/>
        </w:rPr>
        <w:t>1.4</w:t>
      </w:r>
      <w:r>
        <w:rPr>
          <w:rFonts w:hint="eastAsia" w:ascii="宋体" w:hAnsi="宋体" w:cs="宋体"/>
          <w:color w:val="auto"/>
          <w:szCs w:val="21"/>
        </w:rPr>
        <w:t>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color w:val="auto"/>
          <w:szCs w:val="21"/>
        </w:rPr>
      </w:pPr>
      <w:r>
        <w:rPr>
          <w:rFonts w:hint="eastAsia" w:ascii="宋体" w:hAnsi="宋体" w:cs="黑体"/>
          <w:color w:val="auto"/>
          <w:szCs w:val="21"/>
        </w:rPr>
        <w:t>二、发包人责任</w:t>
      </w:r>
    </w:p>
    <w:p>
      <w:pPr>
        <w:spacing w:line="360" w:lineRule="auto"/>
        <w:ind w:firstLine="420" w:firstLineChars="200"/>
        <w:rPr>
          <w:rFonts w:ascii="宋体" w:hAnsi="宋体"/>
          <w:color w:val="auto"/>
          <w:szCs w:val="21"/>
        </w:rPr>
      </w:pPr>
      <w:r>
        <w:rPr>
          <w:rFonts w:hint="eastAsia" w:ascii="宋体" w:hAnsi="宋体" w:cs="宋体"/>
          <w:color w:val="auto"/>
          <w:szCs w:val="21"/>
        </w:rPr>
        <w:t>发包人的领导和从事该建设工程项目的工作人员，在工程建设的事前、事中、事后应遵守以下规定：</w:t>
      </w:r>
    </w:p>
    <w:p>
      <w:pPr>
        <w:spacing w:line="360" w:lineRule="auto"/>
        <w:ind w:firstLine="420" w:firstLineChars="200"/>
        <w:rPr>
          <w:rFonts w:ascii="宋体" w:hAnsi="宋体"/>
          <w:color w:val="auto"/>
          <w:szCs w:val="21"/>
        </w:rPr>
      </w:pPr>
      <w:r>
        <w:rPr>
          <w:rFonts w:ascii="宋体" w:hAnsi="宋体" w:cs="宋体"/>
          <w:color w:val="auto"/>
          <w:szCs w:val="21"/>
        </w:rPr>
        <w:t>2.1</w:t>
      </w:r>
      <w:r>
        <w:rPr>
          <w:rFonts w:hint="eastAsia" w:ascii="宋体" w:hAnsi="宋体" w:cs="宋体"/>
          <w:color w:val="auto"/>
          <w:szCs w:val="21"/>
        </w:rPr>
        <w:t>不得向承包人和相关单位索要或接受回扣、礼金、有价证券、贵重物品和好处费、感谢费等。</w:t>
      </w:r>
    </w:p>
    <w:p>
      <w:pPr>
        <w:spacing w:line="360" w:lineRule="auto"/>
        <w:ind w:firstLine="420" w:firstLineChars="200"/>
        <w:rPr>
          <w:rFonts w:ascii="宋体" w:hAnsi="宋体"/>
          <w:color w:val="auto"/>
          <w:szCs w:val="21"/>
        </w:rPr>
      </w:pPr>
      <w:r>
        <w:rPr>
          <w:rFonts w:ascii="宋体" w:hAnsi="宋体" w:cs="宋体"/>
          <w:color w:val="auto"/>
          <w:szCs w:val="21"/>
        </w:rPr>
        <w:t>2.2</w:t>
      </w:r>
      <w:r>
        <w:rPr>
          <w:rFonts w:hint="eastAsia" w:ascii="宋体" w:hAnsi="宋体" w:cs="宋体"/>
          <w:color w:val="auto"/>
          <w:szCs w:val="21"/>
        </w:rPr>
        <w:t>不得在承包人和相关单位报销任何应由发包人或个人支付的费用。</w:t>
      </w:r>
    </w:p>
    <w:p>
      <w:pPr>
        <w:spacing w:line="360" w:lineRule="auto"/>
        <w:ind w:firstLine="420" w:firstLineChars="200"/>
        <w:rPr>
          <w:rFonts w:ascii="宋体" w:hAnsi="宋体"/>
          <w:color w:val="auto"/>
          <w:szCs w:val="21"/>
        </w:rPr>
      </w:pPr>
      <w:r>
        <w:rPr>
          <w:rFonts w:ascii="宋体" w:hAnsi="宋体" w:cs="宋体"/>
          <w:color w:val="auto"/>
          <w:szCs w:val="21"/>
        </w:rPr>
        <w:t>2.3</w:t>
      </w:r>
      <w:r>
        <w:rPr>
          <w:rFonts w:hint="eastAsia" w:ascii="宋体" w:hAnsi="宋体" w:cs="宋体"/>
          <w:color w:val="auto"/>
          <w:szCs w:val="21"/>
        </w:rPr>
        <w:t>不得要求、暗示或接受承包人和相关单位为个人装修住房、婚丧嫁娶、配偶子女的工作安排以及出国</w:t>
      </w:r>
      <w:r>
        <w:rPr>
          <w:rFonts w:ascii="宋体" w:hAnsi="宋体" w:cs="宋体"/>
          <w:color w:val="auto"/>
          <w:szCs w:val="21"/>
        </w:rPr>
        <w:t>(</w:t>
      </w:r>
      <w:r>
        <w:rPr>
          <w:rFonts w:hint="eastAsia" w:ascii="宋体" w:hAnsi="宋体" w:cs="宋体"/>
          <w:color w:val="auto"/>
          <w:szCs w:val="21"/>
        </w:rPr>
        <w:t>境</w:t>
      </w:r>
      <w:r>
        <w:rPr>
          <w:rFonts w:ascii="宋体" w:hAnsi="宋体" w:cs="宋体"/>
          <w:color w:val="auto"/>
          <w:szCs w:val="21"/>
        </w:rPr>
        <w:t>)</w:t>
      </w:r>
      <w:r>
        <w:rPr>
          <w:rFonts w:hint="eastAsia" w:ascii="宋体" w:hAnsi="宋体" w:cs="宋体"/>
          <w:color w:val="auto"/>
          <w:szCs w:val="21"/>
        </w:rPr>
        <w:t>、旅游等提供方便。</w:t>
      </w:r>
    </w:p>
    <w:p>
      <w:pPr>
        <w:spacing w:line="360" w:lineRule="auto"/>
        <w:ind w:firstLine="420" w:firstLineChars="200"/>
        <w:rPr>
          <w:rFonts w:ascii="宋体" w:hAnsi="宋体"/>
          <w:color w:val="auto"/>
          <w:szCs w:val="21"/>
        </w:rPr>
      </w:pPr>
      <w:r>
        <w:rPr>
          <w:rFonts w:ascii="宋体" w:hAnsi="宋体" w:cs="宋体"/>
          <w:color w:val="auto"/>
          <w:szCs w:val="21"/>
        </w:rPr>
        <w:t>2.4</w:t>
      </w:r>
      <w:r>
        <w:rPr>
          <w:rFonts w:hint="eastAsia" w:ascii="宋体" w:hAnsi="宋体" w:cs="宋体"/>
          <w:color w:val="auto"/>
          <w:szCs w:val="21"/>
        </w:rPr>
        <w:t>不得参加有可能影响公正执行公务的承包人和相关单位的宴请、健身、娱乐等活动。</w:t>
      </w:r>
    </w:p>
    <w:p>
      <w:pPr>
        <w:spacing w:line="360" w:lineRule="auto"/>
        <w:ind w:firstLine="420" w:firstLineChars="200"/>
        <w:rPr>
          <w:rFonts w:ascii="宋体" w:hAnsi="宋体"/>
          <w:color w:val="auto"/>
          <w:szCs w:val="21"/>
        </w:rPr>
      </w:pPr>
      <w:r>
        <w:rPr>
          <w:rFonts w:ascii="宋体" w:hAnsi="宋体" w:cs="宋体"/>
          <w:color w:val="auto"/>
          <w:szCs w:val="21"/>
        </w:rPr>
        <w:t>2.5</w:t>
      </w:r>
      <w:r>
        <w:rPr>
          <w:rFonts w:hint="eastAsia" w:ascii="宋体" w:hAnsi="宋体" w:cs="宋体"/>
          <w:color w:val="auto"/>
          <w:szCs w:val="21"/>
        </w:rPr>
        <w:t>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ascii="宋体" w:hAnsi="宋体"/>
          <w:color w:val="auto"/>
          <w:szCs w:val="21"/>
        </w:rPr>
      </w:pPr>
      <w:r>
        <w:rPr>
          <w:rFonts w:hint="eastAsia" w:ascii="宋体" w:hAnsi="宋体" w:cs="黑体"/>
          <w:color w:val="auto"/>
          <w:szCs w:val="21"/>
        </w:rPr>
        <w:t>三、承包人责任</w:t>
      </w:r>
    </w:p>
    <w:p>
      <w:pPr>
        <w:spacing w:line="360" w:lineRule="auto"/>
        <w:ind w:firstLine="420" w:firstLineChars="200"/>
        <w:rPr>
          <w:rFonts w:ascii="宋体" w:hAnsi="宋体"/>
          <w:color w:val="auto"/>
          <w:szCs w:val="21"/>
        </w:rPr>
      </w:pPr>
      <w:r>
        <w:rPr>
          <w:rFonts w:hint="eastAsia" w:ascii="宋体" w:hAnsi="宋体" w:cs="宋体"/>
          <w:color w:val="auto"/>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color w:val="auto"/>
          <w:szCs w:val="21"/>
        </w:rPr>
      </w:pPr>
      <w:r>
        <w:rPr>
          <w:rFonts w:ascii="宋体" w:hAnsi="宋体" w:cs="宋体"/>
          <w:color w:val="auto"/>
          <w:szCs w:val="21"/>
        </w:rPr>
        <w:t>3.1</w:t>
      </w:r>
      <w:r>
        <w:rPr>
          <w:rFonts w:hint="eastAsia" w:ascii="宋体" w:hAnsi="宋体" w:cs="宋体"/>
          <w:color w:val="auto"/>
          <w:szCs w:val="21"/>
        </w:rPr>
        <w:t>不得以任何理由向发包人及其工作人员索要、接受或赠送礼金、有价证券、贵重物品及回扣、好处费、感谢费等。</w:t>
      </w:r>
    </w:p>
    <w:p>
      <w:pPr>
        <w:spacing w:line="360" w:lineRule="auto"/>
        <w:ind w:firstLine="420" w:firstLineChars="200"/>
        <w:rPr>
          <w:rFonts w:ascii="宋体" w:hAnsi="宋体"/>
          <w:color w:val="auto"/>
          <w:szCs w:val="21"/>
        </w:rPr>
      </w:pPr>
      <w:r>
        <w:rPr>
          <w:rFonts w:ascii="宋体" w:hAnsi="宋体" w:cs="宋体"/>
          <w:color w:val="auto"/>
          <w:szCs w:val="21"/>
        </w:rPr>
        <w:t>3.2</w:t>
      </w:r>
      <w:r>
        <w:rPr>
          <w:rFonts w:hint="eastAsia" w:ascii="宋体" w:hAnsi="宋体" w:cs="宋体"/>
          <w:color w:val="auto"/>
          <w:szCs w:val="21"/>
        </w:rPr>
        <w:t>不得以任何理由为发包人和相关单位报销应由对方或个人支付的费用。</w:t>
      </w:r>
    </w:p>
    <w:p>
      <w:pPr>
        <w:spacing w:line="360" w:lineRule="auto"/>
        <w:ind w:firstLine="420" w:firstLineChars="200"/>
        <w:rPr>
          <w:rFonts w:ascii="宋体" w:hAnsi="宋体"/>
          <w:color w:val="auto"/>
          <w:szCs w:val="21"/>
        </w:rPr>
      </w:pPr>
      <w:r>
        <w:rPr>
          <w:rFonts w:ascii="宋体" w:hAnsi="宋体" w:cs="宋体"/>
          <w:color w:val="auto"/>
          <w:szCs w:val="21"/>
        </w:rPr>
        <w:t>3.3</w:t>
      </w:r>
      <w:r>
        <w:rPr>
          <w:rFonts w:hint="eastAsia" w:ascii="宋体" w:hAnsi="宋体" w:cs="宋体"/>
          <w:color w:val="auto"/>
          <w:szCs w:val="21"/>
        </w:rPr>
        <w:t>不得接受或暗示为发包人、相关单位或个人装修住房、婚丧嫁娶、配偶子女的工作安排以及出国</w:t>
      </w:r>
      <w:r>
        <w:rPr>
          <w:rFonts w:ascii="宋体" w:hAnsi="宋体" w:cs="宋体"/>
          <w:color w:val="auto"/>
          <w:szCs w:val="21"/>
        </w:rPr>
        <w:t>(</w:t>
      </w:r>
      <w:r>
        <w:rPr>
          <w:rFonts w:hint="eastAsia" w:ascii="宋体" w:hAnsi="宋体" w:cs="宋体"/>
          <w:color w:val="auto"/>
          <w:szCs w:val="21"/>
        </w:rPr>
        <w:t>境</w:t>
      </w:r>
      <w:r>
        <w:rPr>
          <w:rFonts w:ascii="宋体" w:hAnsi="宋体" w:cs="宋体"/>
          <w:color w:val="auto"/>
          <w:szCs w:val="21"/>
        </w:rPr>
        <w:t>)</w:t>
      </w:r>
      <w:r>
        <w:rPr>
          <w:rFonts w:hint="eastAsia" w:ascii="宋体" w:hAnsi="宋体" w:cs="宋体"/>
          <w:color w:val="auto"/>
          <w:szCs w:val="21"/>
        </w:rPr>
        <w:t>、旅游等提供方便。</w:t>
      </w:r>
    </w:p>
    <w:p>
      <w:pPr>
        <w:spacing w:line="360" w:lineRule="auto"/>
        <w:ind w:firstLine="420" w:firstLineChars="200"/>
        <w:rPr>
          <w:rFonts w:ascii="宋体" w:hAnsi="宋体"/>
          <w:color w:val="auto"/>
          <w:szCs w:val="21"/>
        </w:rPr>
      </w:pPr>
      <w:r>
        <w:rPr>
          <w:rFonts w:ascii="宋体" w:hAnsi="宋体" w:cs="宋体"/>
          <w:color w:val="auto"/>
          <w:szCs w:val="21"/>
        </w:rPr>
        <w:t>3.4</w:t>
      </w:r>
      <w:r>
        <w:rPr>
          <w:rFonts w:hint="eastAsia" w:ascii="宋体" w:hAnsi="宋体" w:cs="宋体"/>
          <w:color w:val="auto"/>
          <w:szCs w:val="21"/>
        </w:rPr>
        <w:t>不得以任何理由为发包人、相关单位或个人组织有可能影响公正执行公务的宴请、健身、娱乐等活动。</w:t>
      </w:r>
    </w:p>
    <w:p>
      <w:pPr>
        <w:spacing w:line="360" w:lineRule="auto"/>
        <w:ind w:firstLine="420" w:firstLineChars="200"/>
        <w:rPr>
          <w:rFonts w:ascii="宋体" w:hAnsi="宋体"/>
          <w:color w:val="auto"/>
          <w:szCs w:val="21"/>
        </w:rPr>
      </w:pPr>
      <w:r>
        <w:rPr>
          <w:rFonts w:hint="eastAsia" w:ascii="宋体" w:hAnsi="宋体" w:cs="黑体"/>
          <w:color w:val="auto"/>
          <w:szCs w:val="21"/>
        </w:rPr>
        <w:t>四、违约责任</w:t>
      </w:r>
    </w:p>
    <w:p>
      <w:pPr>
        <w:spacing w:line="360" w:lineRule="auto"/>
        <w:ind w:firstLine="420" w:firstLineChars="200"/>
        <w:rPr>
          <w:rFonts w:ascii="宋体" w:hAnsi="宋体"/>
          <w:color w:val="auto"/>
          <w:szCs w:val="21"/>
        </w:rPr>
      </w:pPr>
      <w:r>
        <w:rPr>
          <w:rFonts w:ascii="宋体" w:hAnsi="宋体" w:cs="宋体"/>
          <w:color w:val="auto"/>
          <w:szCs w:val="21"/>
        </w:rPr>
        <w:t>4.1</w:t>
      </w:r>
      <w:r>
        <w:rPr>
          <w:rFonts w:hint="eastAsia" w:ascii="宋体" w:hAnsi="宋体" w:cs="宋体"/>
          <w:color w:val="auto"/>
          <w:szCs w:val="21"/>
        </w:rPr>
        <w:t>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ascii="宋体" w:hAnsi="宋体"/>
          <w:color w:val="auto"/>
          <w:szCs w:val="21"/>
        </w:rPr>
      </w:pPr>
      <w:r>
        <w:rPr>
          <w:rFonts w:ascii="宋体" w:hAnsi="宋体" w:cs="宋体"/>
          <w:color w:val="auto"/>
          <w:szCs w:val="21"/>
        </w:rPr>
        <w:t>4.2</w:t>
      </w:r>
      <w:r>
        <w:rPr>
          <w:rFonts w:hint="eastAsia" w:ascii="宋体" w:hAnsi="宋体" w:cs="宋体"/>
          <w:color w:val="auto"/>
          <w:szCs w:val="21"/>
        </w:rPr>
        <w:t>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color w:val="auto"/>
          <w:szCs w:val="21"/>
        </w:rPr>
      </w:pPr>
      <w:r>
        <w:rPr>
          <w:rFonts w:ascii="宋体" w:hAnsi="宋体" w:cs="宋体"/>
          <w:color w:val="auto"/>
          <w:szCs w:val="21"/>
        </w:rPr>
        <w:t>4.3</w:t>
      </w:r>
      <w:r>
        <w:rPr>
          <w:rFonts w:hint="eastAsia" w:ascii="宋体" w:hAnsi="宋体" w:cs="宋体"/>
          <w:color w:val="auto"/>
          <w:szCs w:val="21"/>
        </w:rPr>
        <w:t>本责任书作为建设工程合同的组成部分，与建设工程合同具有同等法律效力。经双方签署后立即生效。</w:t>
      </w:r>
    </w:p>
    <w:p>
      <w:pPr>
        <w:spacing w:line="360" w:lineRule="auto"/>
        <w:ind w:firstLine="420" w:firstLineChars="200"/>
        <w:rPr>
          <w:rFonts w:ascii="宋体" w:hAnsi="宋体"/>
          <w:color w:val="auto"/>
          <w:szCs w:val="21"/>
        </w:rPr>
      </w:pPr>
      <w:r>
        <w:rPr>
          <w:rFonts w:hint="eastAsia" w:ascii="宋体" w:hAnsi="宋体" w:cs="黑体"/>
          <w:color w:val="auto"/>
          <w:szCs w:val="21"/>
        </w:rPr>
        <w:t>五、责任书有效期</w:t>
      </w:r>
    </w:p>
    <w:p>
      <w:pPr>
        <w:spacing w:line="360" w:lineRule="auto"/>
        <w:ind w:firstLine="420" w:firstLineChars="200"/>
        <w:rPr>
          <w:rFonts w:ascii="宋体" w:hAnsi="宋体"/>
          <w:color w:val="auto"/>
          <w:szCs w:val="21"/>
        </w:rPr>
      </w:pPr>
      <w:r>
        <w:rPr>
          <w:rFonts w:hint="eastAsia" w:ascii="宋体" w:hAnsi="宋体" w:cs="宋体"/>
          <w:color w:val="auto"/>
          <w:szCs w:val="21"/>
        </w:rPr>
        <w:t>本责任书的有效期为双方签署之日起至该工程项目竣工验收合格时止。</w:t>
      </w:r>
    </w:p>
    <w:p>
      <w:pPr>
        <w:spacing w:line="360" w:lineRule="auto"/>
        <w:ind w:firstLine="420" w:firstLineChars="200"/>
        <w:rPr>
          <w:rFonts w:ascii="宋体" w:hAnsi="宋体"/>
          <w:color w:val="auto"/>
          <w:szCs w:val="21"/>
        </w:rPr>
      </w:pPr>
      <w:r>
        <w:rPr>
          <w:rFonts w:hint="eastAsia" w:ascii="宋体" w:hAnsi="宋体" w:cs="黑体"/>
          <w:color w:val="auto"/>
          <w:szCs w:val="21"/>
        </w:rPr>
        <w:t>六、责任书份数</w:t>
      </w:r>
    </w:p>
    <w:p>
      <w:pPr>
        <w:spacing w:line="360" w:lineRule="auto"/>
        <w:ind w:firstLine="420" w:firstLineChars="200"/>
        <w:rPr>
          <w:rFonts w:ascii="宋体" w:hAnsi="宋体"/>
          <w:color w:val="auto"/>
          <w:szCs w:val="21"/>
        </w:rPr>
      </w:pPr>
      <w:r>
        <w:rPr>
          <w:rFonts w:hint="eastAsia" w:ascii="宋体" w:hAnsi="宋体" w:cs="宋体"/>
          <w:color w:val="auto"/>
          <w:szCs w:val="21"/>
        </w:rPr>
        <w:t>本责任书一式二份，发包人承包人各执一份，具有同等效力。</w:t>
      </w:r>
    </w:p>
    <w:p>
      <w:pPr>
        <w:spacing w:line="360" w:lineRule="auto"/>
        <w:ind w:firstLine="420" w:firstLineChars="200"/>
        <w:rPr>
          <w:rFonts w:ascii="宋体" w:hAnsi="宋体"/>
          <w:color w:val="auto"/>
          <w:szCs w:val="21"/>
        </w:rPr>
      </w:pPr>
      <w:r>
        <w:rPr>
          <w:rFonts w:hint="eastAsia" w:ascii="宋体" w:hAnsi="宋体"/>
          <w:color w:val="auto"/>
          <w:szCs w:val="21"/>
        </w:rPr>
        <w:t>发包人：(公章)                                   承包人： (公章)</w:t>
      </w:r>
    </w:p>
    <w:p>
      <w:pPr>
        <w:spacing w:line="360" w:lineRule="auto"/>
        <w:ind w:firstLine="420" w:firstLineChars="200"/>
        <w:rPr>
          <w:rFonts w:ascii="宋体" w:hAnsi="宋体"/>
          <w:color w:val="auto"/>
          <w:szCs w:val="21"/>
          <w:u w:val="single"/>
        </w:rPr>
      </w:pPr>
      <w:r>
        <w:rPr>
          <w:rFonts w:hint="eastAsia" w:ascii="宋体" w:hAnsi="宋体"/>
          <w:color w:val="auto"/>
          <w:szCs w:val="21"/>
        </w:rPr>
        <w:t>法定地址：                                       法定地址：</w:t>
      </w:r>
    </w:p>
    <w:p>
      <w:pPr>
        <w:spacing w:line="360" w:lineRule="auto"/>
        <w:ind w:firstLine="420" w:firstLineChars="200"/>
        <w:rPr>
          <w:rFonts w:ascii="宋体" w:hAnsi="宋体"/>
          <w:color w:val="auto"/>
          <w:szCs w:val="21"/>
        </w:rPr>
      </w:pPr>
      <w:r>
        <w:rPr>
          <w:rFonts w:hint="eastAsia" w:ascii="宋体" w:hAnsi="宋体"/>
          <w:color w:val="auto"/>
          <w:szCs w:val="21"/>
        </w:rPr>
        <w:t>法定代表人或其                                   法定代表人或其</w:t>
      </w:r>
    </w:p>
    <w:p>
      <w:pPr>
        <w:spacing w:line="360" w:lineRule="auto"/>
        <w:ind w:firstLine="420" w:firstLineChars="200"/>
        <w:rPr>
          <w:rFonts w:ascii="宋体" w:hAnsi="宋体"/>
          <w:color w:val="auto"/>
          <w:szCs w:val="21"/>
        </w:rPr>
      </w:pPr>
      <w:r>
        <w:rPr>
          <w:rFonts w:hint="eastAsia" w:ascii="宋体" w:hAnsi="宋体"/>
          <w:color w:val="auto"/>
          <w:szCs w:val="21"/>
        </w:rPr>
        <w:t>授权委托人：(签字)                               授权委托人： (签字)</w:t>
      </w:r>
    </w:p>
    <w:p>
      <w:pPr>
        <w:spacing w:line="360" w:lineRule="auto"/>
        <w:ind w:firstLine="420" w:firstLineChars="200"/>
        <w:rPr>
          <w:rFonts w:ascii="宋体" w:hAnsi="宋体"/>
          <w:color w:val="auto"/>
          <w:szCs w:val="21"/>
        </w:rPr>
      </w:pPr>
      <w:r>
        <w:rPr>
          <w:rFonts w:hint="eastAsia" w:ascii="宋体" w:hAnsi="宋体"/>
          <w:color w:val="auto"/>
          <w:szCs w:val="21"/>
        </w:rPr>
        <w:t>电话：                                           电话：</w:t>
      </w:r>
    </w:p>
    <w:p>
      <w:pPr>
        <w:spacing w:line="360" w:lineRule="auto"/>
        <w:ind w:firstLine="420" w:firstLineChars="200"/>
        <w:rPr>
          <w:rFonts w:ascii="宋体" w:hAnsi="宋体"/>
          <w:color w:val="auto"/>
          <w:szCs w:val="21"/>
        </w:rPr>
      </w:pPr>
      <w:r>
        <w:rPr>
          <w:rFonts w:hint="eastAsia" w:ascii="宋体" w:hAnsi="宋体"/>
          <w:color w:val="auto"/>
          <w:szCs w:val="21"/>
        </w:rPr>
        <w:t>传真：                                           传真：</w:t>
      </w:r>
    </w:p>
    <w:p>
      <w:pPr>
        <w:spacing w:line="360" w:lineRule="auto"/>
        <w:ind w:firstLine="420" w:firstLineChars="200"/>
        <w:rPr>
          <w:rFonts w:ascii="宋体" w:hAnsi="宋体"/>
          <w:color w:val="auto"/>
          <w:szCs w:val="21"/>
        </w:rPr>
      </w:pPr>
      <w:r>
        <w:rPr>
          <w:rFonts w:hint="eastAsia" w:ascii="宋体" w:hAnsi="宋体"/>
          <w:color w:val="auto"/>
          <w:szCs w:val="21"/>
        </w:rPr>
        <w:t>电子邮箱和微信：                                 电子邮箱和微信：</w:t>
      </w:r>
    </w:p>
    <w:p>
      <w:pPr>
        <w:spacing w:line="360" w:lineRule="auto"/>
        <w:ind w:firstLine="420" w:firstLineChars="200"/>
        <w:rPr>
          <w:rFonts w:ascii="宋体" w:hAnsi="宋体"/>
          <w:color w:val="auto"/>
          <w:szCs w:val="21"/>
        </w:rPr>
      </w:pPr>
      <w:r>
        <w:rPr>
          <w:rFonts w:hint="eastAsia" w:ascii="宋体" w:hAnsi="宋体"/>
          <w:color w:val="auto"/>
          <w:szCs w:val="21"/>
        </w:rPr>
        <w:t xml:space="preserve">开户银行：                                       开户银行： </w:t>
      </w:r>
    </w:p>
    <w:p>
      <w:pPr>
        <w:spacing w:line="360" w:lineRule="auto"/>
        <w:ind w:firstLine="420" w:firstLineChars="200"/>
        <w:rPr>
          <w:rFonts w:ascii="宋体" w:hAnsi="宋体"/>
          <w:color w:val="auto"/>
          <w:szCs w:val="21"/>
        </w:rPr>
      </w:pPr>
      <w:r>
        <w:rPr>
          <w:rFonts w:hint="eastAsia" w:ascii="宋体" w:hAnsi="宋体"/>
          <w:color w:val="auto"/>
          <w:szCs w:val="21"/>
        </w:rPr>
        <w:t>帐号：                                           帐号：</w:t>
      </w:r>
    </w:p>
    <w:p>
      <w:pPr>
        <w:spacing w:line="360" w:lineRule="auto"/>
        <w:ind w:firstLine="420" w:firstLineChars="200"/>
        <w:rPr>
          <w:rFonts w:ascii="宋体" w:hAnsi="宋体"/>
          <w:color w:val="auto"/>
          <w:szCs w:val="21"/>
        </w:rPr>
      </w:pPr>
      <w:r>
        <w:rPr>
          <w:rFonts w:hint="eastAsia" w:ascii="宋体" w:hAnsi="宋体"/>
          <w:color w:val="auto"/>
          <w:szCs w:val="21"/>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hint="eastAsia" w:ascii="宋体" w:hAnsi="宋体" w:cs="宋体"/>
          <w:b/>
          <w:bCs/>
          <w:color w:val="auto"/>
          <w:szCs w:val="21"/>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ascii="宋体" w:hAnsi="宋体" w:cs="宋体"/>
          <w:color w:val="auto"/>
          <w:sz w:val="48"/>
          <w:szCs w:val="32"/>
        </w:rPr>
      </w:pPr>
      <w:r>
        <w:rPr>
          <w:rFonts w:hint="eastAsia" w:ascii="宋体" w:hAnsi="宋体" w:cs="宋体"/>
          <w:b/>
          <w:color w:val="auto"/>
          <w:sz w:val="48"/>
          <w:szCs w:val="32"/>
        </w:rPr>
        <w:t>第六部分  响应文件格式</w:t>
      </w:r>
      <w:bookmarkEnd w:id="26"/>
    </w:p>
    <w:tbl>
      <w:tblPr>
        <w:tblStyle w:val="38"/>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2"/>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ind w:firstLine="800" w:firstLineChars="250"/>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4"/>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4"/>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0"/>
        <w:rPr>
          <w:rFonts w:ascii="宋体" w:hAnsi="宋体"/>
          <w:b/>
          <w:color w:val="auto"/>
          <w:sz w:val="24"/>
        </w:rPr>
      </w:pPr>
    </w:p>
    <w:p>
      <w:pPr>
        <w:spacing w:line="360" w:lineRule="auto"/>
        <w:jc w:val="left"/>
        <w:outlineLvl w:val="0"/>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7" w:name="_Toc300901193"/>
      <w:bookmarkStart w:id="48" w:name="_Toc323641999"/>
      <w:bookmarkStart w:id="49" w:name="_Toc374107067"/>
    </w:p>
    <w:p>
      <w:pPr>
        <w:pStyle w:val="2"/>
        <w:rPr>
          <w:rFonts w:hint="eastAsia" w:ascii="宋体" w:hAnsi="宋体"/>
          <w:color w:val="auto"/>
          <w:sz w:val="24"/>
        </w:rPr>
      </w:pPr>
    </w:p>
    <w:p>
      <w:pPr>
        <w:rPr>
          <w:rFonts w:hint="eastAsia" w:ascii="宋体" w:hAnsi="宋体"/>
          <w:color w:val="auto"/>
          <w:sz w:val="24"/>
        </w:rPr>
      </w:pPr>
    </w:p>
    <w:p>
      <w:pPr>
        <w:pStyle w:val="2"/>
        <w:rPr>
          <w:rFonts w:hint="eastAsia"/>
          <w:color w:val="auto"/>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2"/>
        <w:rPr>
          <w:rFonts w:hint="eastAsia" w:ascii="宋体" w:hAnsi="宋体" w:eastAsia="宋体"/>
          <w:color w:val="auto"/>
          <w:sz w:val="24"/>
          <w:szCs w:val="24"/>
        </w:rPr>
      </w:pPr>
    </w:p>
    <w:p>
      <w:pPr>
        <w:pStyle w:val="52"/>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2"/>
        <w:rPr>
          <w:rFonts w:hint="eastAsia"/>
          <w:color w:val="auto"/>
        </w:rPr>
      </w:pP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7"/>
      <w:bookmarkEnd w:id="48"/>
      <w:bookmarkEnd w:id="49"/>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2"/>
        <w:rPr>
          <w:rFonts w:hint="eastAsia" w:ascii="宋体" w:hAnsi="宋体"/>
          <w:color w:val="auto"/>
          <w:sz w:val="24"/>
        </w:rPr>
      </w:pPr>
    </w:p>
    <w:p>
      <w:pPr>
        <w:rPr>
          <w:rFonts w:hint="eastAsia" w:ascii="宋体" w:hAnsi="宋体"/>
          <w:color w:val="auto"/>
          <w:sz w:val="24"/>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7"/>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pPr>
              <w:pStyle w:val="52"/>
              <w:rPr>
                <w:rFonts w:hint="eastAsia"/>
                <w:color w:val="auto"/>
                <w:lang w:eastAsia="zh-CN"/>
              </w:rPr>
            </w:pP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ind w:left="0" w:leftChars="0" w:firstLine="0" w:firstLineChars="0"/>
        <w:rPr>
          <w:rFonts w:hint="eastAsia" w:ascii="宋体" w:hAnsi="宋体" w:cs="宋体"/>
          <w:color w:val="auto"/>
          <w:sz w:val="24"/>
        </w:rPr>
      </w:pPr>
    </w:p>
    <w:p>
      <w:pPr>
        <w:pStyle w:val="2"/>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pPr>
        <w:spacing w:line="360" w:lineRule="auto"/>
        <w:ind w:firstLine="480" w:firstLineChars="200"/>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2"/>
        <w:rPr>
          <w:color w:val="auto"/>
        </w:rPr>
      </w:pPr>
    </w:p>
    <w:p>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7"/>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pStyle w:val="84"/>
        <w:tabs>
          <w:tab w:val="left" w:pos="9638"/>
        </w:tabs>
        <w:spacing w:line="360" w:lineRule="auto"/>
        <w:ind w:right="-82" w:firstLine="472" w:firstLineChars="196"/>
        <w:jc w:val="center"/>
        <w:rPr>
          <w:rFonts w:ascii="宋体" w:hAnsi="宋体"/>
          <w:b/>
          <w:color w:val="auto"/>
          <w:sz w:val="24"/>
          <w:szCs w:val="24"/>
        </w:rPr>
      </w:pPr>
      <w:bookmarkStart w:id="50" w:name="_Toc300901200"/>
      <w:bookmarkStart w:id="51" w:name="_Toc323642005"/>
      <w:bookmarkStart w:id="52" w:name="_Toc374107074"/>
      <w:r>
        <w:rPr>
          <w:rFonts w:hint="eastAsia" w:ascii="宋体" w:hAnsi="宋体"/>
          <w:b/>
          <w:color w:val="auto"/>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4"/>
        <w:numPr>
          <w:ilvl w:val="0"/>
          <w:numId w:val="0"/>
        </w:numPr>
        <w:spacing w:line="360" w:lineRule="auto"/>
        <w:jc w:val="both"/>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color w:val="auto"/>
          <w:lang w:eastAsia="zh-CN"/>
        </w:rPr>
      </w:pPr>
    </w:p>
    <w:p>
      <w:pPr>
        <w:numPr>
          <w:ilvl w:val="0"/>
          <w:numId w:val="0"/>
        </w:numPr>
        <w:rPr>
          <w:rFonts w:hint="eastAsia"/>
          <w:color w:val="auto"/>
          <w:lang w:eastAsia="zh-CN"/>
        </w:rPr>
      </w:pPr>
    </w:p>
    <w:p>
      <w:pPr>
        <w:pStyle w:val="4"/>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50"/>
      <w:bookmarkEnd w:id="51"/>
      <w:bookmarkEnd w:id="52"/>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630" w:rightChars="300" w:firstLine="564" w:firstLineChars="235"/>
        <w:rPr>
          <w:rFonts w:ascii="宋体" w:hAnsi="宋体" w:cs="宋体"/>
          <w:color w:val="auto"/>
          <w:sz w:val="24"/>
          <w:u w:val="single"/>
        </w:rPr>
      </w:pPr>
      <w:r>
        <w:rPr>
          <w:rFonts w:hint="eastAsia" w:ascii="宋体" w:hAnsi="宋体" w:cs="宋体"/>
          <w:color w:val="auto"/>
          <w:sz w:val="24"/>
        </w:rPr>
        <w:t>备注：</w:t>
      </w:r>
      <w:r>
        <w:rPr>
          <w:rFonts w:hint="eastAsia" w:ascii="宋体" w:hAnsi="宋体" w:cs="宋体"/>
          <w:color w:val="auto"/>
          <w:sz w:val="24"/>
          <w:lang w:bidi="ar"/>
        </w:rPr>
        <w:t>1、类似项目</w:t>
      </w:r>
      <w:r>
        <w:rPr>
          <w:rFonts w:hint="eastAsia" w:ascii="宋体" w:hAnsi="宋体" w:cs="宋体"/>
          <w:color w:val="auto"/>
          <w:sz w:val="24"/>
        </w:rPr>
        <w:t>是指</w:t>
      </w:r>
      <w:r>
        <w:rPr>
          <w:rFonts w:hint="eastAsia" w:ascii="宋体" w:hAnsi="宋体" w:cs="宋体"/>
          <w:color w:val="auto"/>
          <w:sz w:val="24"/>
          <w:lang w:eastAsia="zh-CN"/>
        </w:rPr>
        <w:t>水利水电</w:t>
      </w:r>
      <w:r>
        <w:rPr>
          <w:rFonts w:hint="eastAsia" w:ascii="宋体" w:hAnsi="宋体" w:cs="宋体"/>
          <w:color w:val="auto"/>
          <w:sz w:val="24"/>
        </w:rPr>
        <w:t>工程施工项目</w:t>
      </w:r>
      <w:r>
        <w:rPr>
          <w:rFonts w:hint="eastAsia" w:ascii="宋体" w:hAnsi="宋体" w:cs="宋体"/>
          <w:color w:val="auto"/>
          <w:sz w:val="24"/>
          <w:lang w:bidi="ar"/>
        </w:rPr>
        <w:t>。</w:t>
      </w:r>
    </w:p>
    <w:p>
      <w:pPr>
        <w:spacing w:line="360" w:lineRule="auto"/>
        <w:ind w:left="630" w:leftChars="300"/>
        <w:rPr>
          <w:rFonts w:ascii="宋体" w:hAnsi="宋体"/>
          <w:color w:val="auto"/>
          <w:sz w:val="24"/>
        </w:rPr>
      </w:pPr>
      <w:r>
        <w:rPr>
          <w:rFonts w:hint="eastAsia" w:ascii="宋体" w:hAnsi="宋体" w:cs="宋体"/>
          <w:color w:val="auto"/>
          <w:sz w:val="24"/>
          <w:lang w:bidi="ar"/>
        </w:rPr>
        <w:t>2、本表后附</w:t>
      </w:r>
      <w:r>
        <w:rPr>
          <w:rFonts w:hint="eastAsia" w:ascii="宋体" w:hAnsi="宋体" w:cs="宋体"/>
          <w:color w:val="auto"/>
          <w:sz w:val="24"/>
        </w:rPr>
        <w:t>中标（成交）通知书、施工合同等材料</w:t>
      </w:r>
      <w:r>
        <w:rPr>
          <w:rFonts w:hint="eastAsia" w:ascii="宋体" w:hAnsi="宋体" w:cs="宋体"/>
          <w:b/>
          <w:bCs/>
          <w:color w:val="auto"/>
          <w:sz w:val="24"/>
        </w:rPr>
        <w:t>。</w:t>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pStyle w:val="4"/>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供应商认为需要加以说明的其他内容和需要提供的证明文件</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1、……</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2、……</w:t>
      </w:r>
    </w:p>
    <w:p>
      <w:pPr>
        <w:pStyle w:val="84"/>
        <w:tabs>
          <w:tab w:val="left" w:pos="9638"/>
        </w:tabs>
        <w:spacing w:line="360" w:lineRule="auto"/>
        <w:ind w:right="-82" w:firstLine="472" w:firstLineChars="196"/>
        <w:rPr>
          <w:rFonts w:ascii="宋体" w:hAnsi="宋体"/>
          <w:color w:val="auto"/>
          <w:sz w:val="24"/>
          <w:szCs w:val="24"/>
        </w:rPr>
      </w:pPr>
      <w:r>
        <w:rPr>
          <w:rFonts w:hint="eastAsia" w:ascii="宋体" w:hAnsi="宋体"/>
          <w:b/>
          <w:color w:val="auto"/>
          <w:sz w:val="24"/>
          <w:szCs w:val="24"/>
        </w:rPr>
        <w:t>3、……</w:t>
      </w:r>
    </w:p>
    <w:p>
      <w:pPr>
        <w:spacing w:line="360" w:lineRule="auto"/>
        <w:rPr>
          <w:rFonts w:ascii="宋体" w:hAnsi="宋体"/>
          <w:color w:val="auto"/>
          <w:sz w:val="24"/>
        </w:rPr>
      </w:pPr>
    </w:p>
    <w:p>
      <w:pPr>
        <w:pStyle w:val="2"/>
        <w:spacing w:before="0" w:line="360" w:lineRule="auto"/>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swiss"/>
    <w:pitch w:val="default"/>
    <w:sig w:usb0="FFFFFFFF" w:usb1="E9FFFFFF"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w:t>
                    </w:r>
                    <w:r>
                      <w:fldChar w:fldCharType="end"/>
                    </w:r>
                  </w:p>
                </w:txbxContent>
              </v:textbox>
            </v:shape>
          </w:pict>
        </mc:Fallback>
      </mc:AlternateContent>
    </w:r>
  </w:p>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邹城市大束镇鸿山村（时枣行村）东山流域综合治理工程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邹城市大束镇鸿山村（时枣行村）东山流域综合治理工程</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wordWrap w:val="0"/>
      <w:jc w:val="right"/>
      <w:rPr>
        <w:sz w:val="21"/>
        <w:szCs w:val="21"/>
      </w:rPr>
    </w:pPr>
    <w:r>
      <w:rPr>
        <w:rFonts w:hint="eastAsia" w:ascii="宋体" w:hAnsi="宋体" w:cs="宋体"/>
        <w:kern w:val="0"/>
        <w:sz w:val="21"/>
        <w:szCs w:val="21"/>
      </w:rPr>
      <w:t xml:space="preserve">      </w:t>
    </w:r>
    <w:r>
      <w:rPr>
        <w:rFonts w:hint="eastAsia" w:ascii="宋体" w:hAnsi="宋体" w:cs="宋体"/>
        <w:kern w:val="0"/>
        <w:sz w:val="21"/>
        <w:szCs w:val="21"/>
        <w:lang w:eastAsia="zh-CN"/>
      </w:rPr>
      <w:t>邹城市大束镇鸿山村（时枣行村）东山流域综合治理工程</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w:t>
    </w:r>
    <w:r>
      <w:rPr>
        <w:rFonts w:hint="eastAsia" w:ascii="宋体" w:hAnsi="宋体" w:cs="宋体"/>
        <w:kern w:val="0"/>
        <w:sz w:val="21"/>
        <w:szCs w:val="21"/>
        <w:lang w:eastAsia="zh-CN"/>
      </w:rPr>
      <w:t>邹城市大束镇鸿山村（时枣行村）东山流域综合治理工程</w:t>
    </w:r>
    <w:r>
      <w:rPr>
        <w:rFonts w:hint="eastAsia" w:ascii="宋体" w:hAnsi="宋体" w:cs="宋体"/>
        <w:kern w:val="0"/>
        <w:sz w:val="21"/>
        <w:szCs w:val="21"/>
      </w:rPr>
      <w:t>竞争性磋商文件</w:t>
    </w:r>
  </w:p>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5F836474"/>
    <w:multiLevelType w:val="singleLevel"/>
    <w:tmpl w:val="5F836474"/>
    <w:lvl w:ilvl="0" w:tentative="0">
      <w:start w:val="2"/>
      <w:numFmt w:val="chineseCounting"/>
      <w:suff w:val="space"/>
      <w:lvlText w:val="第%1部分"/>
      <w:lvlJc w:val="left"/>
      <w:rPr>
        <w:rFonts w:hint="eastAsia"/>
      </w:rPr>
    </w:lvl>
  </w:abstractNum>
  <w:abstractNum w:abstractNumId="4">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TNiMzI4YzUzYTExNTBjNmUwMGY0NWVmYjQxOTUifQ=="/>
  </w:docVars>
  <w:rsids>
    <w:rsidRoot w:val="009F0EC9"/>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4418C5"/>
    <w:rsid w:val="029F53A6"/>
    <w:rsid w:val="02D011EF"/>
    <w:rsid w:val="03333D73"/>
    <w:rsid w:val="03567E64"/>
    <w:rsid w:val="039558ED"/>
    <w:rsid w:val="03D8291E"/>
    <w:rsid w:val="042B7EE6"/>
    <w:rsid w:val="04605389"/>
    <w:rsid w:val="04B055CA"/>
    <w:rsid w:val="04E84D70"/>
    <w:rsid w:val="04FE1B34"/>
    <w:rsid w:val="056800F4"/>
    <w:rsid w:val="057559BC"/>
    <w:rsid w:val="061061E5"/>
    <w:rsid w:val="064847BE"/>
    <w:rsid w:val="065937C6"/>
    <w:rsid w:val="068F04F2"/>
    <w:rsid w:val="07024983"/>
    <w:rsid w:val="076D1F31"/>
    <w:rsid w:val="079F3753"/>
    <w:rsid w:val="082A74C0"/>
    <w:rsid w:val="083C60EB"/>
    <w:rsid w:val="08707E74"/>
    <w:rsid w:val="09276FF5"/>
    <w:rsid w:val="099E1F14"/>
    <w:rsid w:val="0AAE262A"/>
    <w:rsid w:val="0B612FC8"/>
    <w:rsid w:val="0BE935F9"/>
    <w:rsid w:val="0C5F1A85"/>
    <w:rsid w:val="0C6076EF"/>
    <w:rsid w:val="0C665AC7"/>
    <w:rsid w:val="0C727ABA"/>
    <w:rsid w:val="0C88710A"/>
    <w:rsid w:val="0CBE28CD"/>
    <w:rsid w:val="0CD10361"/>
    <w:rsid w:val="0CD30126"/>
    <w:rsid w:val="0CD63DCD"/>
    <w:rsid w:val="0D29380C"/>
    <w:rsid w:val="0D52243E"/>
    <w:rsid w:val="0DCC686B"/>
    <w:rsid w:val="0DDA0A0F"/>
    <w:rsid w:val="0E635A20"/>
    <w:rsid w:val="0EE10C23"/>
    <w:rsid w:val="0F647518"/>
    <w:rsid w:val="0F856841"/>
    <w:rsid w:val="0FE5157E"/>
    <w:rsid w:val="10054FA8"/>
    <w:rsid w:val="102E38C6"/>
    <w:rsid w:val="10865ABA"/>
    <w:rsid w:val="10AC68EA"/>
    <w:rsid w:val="11204641"/>
    <w:rsid w:val="112A6783"/>
    <w:rsid w:val="11A357F2"/>
    <w:rsid w:val="124F64A1"/>
    <w:rsid w:val="12580C2B"/>
    <w:rsid w:val="12D22707"/>
    <w:rsid w:val="12F40DC0"/>
    <w:rsid w:val="1301085A"/>
    <w:rsid w:val="136D7BB8"/>
    <w:rsid w:val="13A84EB1"/>
    <w:rsid w:val="13B04414"/>
    <w:rsid w:val="13BA0A3C"/>
    <w:rsid w:val="143B5416"/>
    <w:rsid w:val="14493297"/>
    <w:rsid w:val="14562094"/>
    <w:rsid w:val="14825BBF"/>
    <w:rsid w:val="14BD6CF8"/>
    <w:rsid w:val="14CA068E"/>
    <w:rsid w:val="14D346B7"/>
    <w:rsid w:val="14E10453"/>
    <w:rsid w:val="1509626B"/>
    <w:rsid w:val="151D729A"/>
    <w:rsid w:val="152D61E3"/>
    <w:rsid w:val="158D3597"/>
    <w:rsid w:val="15D96741"/>
    <w:rsid w:val="15F31839"/>
    <w:rsid w:val="1666200B"/>
    <w:rsid w:val="16D25540"/>
    <w:rsid w:val="16F2389F"/>
    <w:rsid w:val="17525EE6"/>
    <w:rsid w:val="17AC1CA0"/>
    <w:rsid w:val="17AF79E2"/>
    <w:rsid w:val="180050FE"/>
    <w:rsid w:val="18F0565A"/>
    <w:rsid w:val="18F16CB3"/>
    <w:rsid w:val="191504FB"/>
    <w:rsid w:val="195919B3"/>
    <w:rsid w:val="19765977"/>
    <w:rsid w:val="1A07652D"/>
    <w:rsid w:val="1A0B293A"/>
    <w:rsid w:val="1A5F2610"/>
    <w:rsid w:val="1A813044"/>
    <w:rsid w:val="1AD17A45"/>
    <w:rsid w:val="1B332CB8"/>
    <w:rsid w:val="1B4B27A6"/>
    <w:rsid w:val="1B5340FA"/>
    <w:rsid w:val="1B593EEC"/>
    <w:rsid w:val="1B8236BA"/>
    <w:rsid w:val="1BBE01F3"/>
    <w:rsid w:val="1BC2301B"/>
    <w:rsid w:val="1C924681"/>
    <w:rsid w:val="1CB84297"/>
    <w:rsid w:val="1CCE593E"/>
    <w:rsid w:val="1D183933"/>
    <w:rsid w:val="1E737A66"/>
    <w:rsid w:val="1EEC5078"/>
    <w:rsid w:val="1F1076B4"/>
    <w:rsid w:val="1F3D35AB"/>
    <w:rsid w:val="1F3E3BDF"/>
    <w:rsid w:val="1F883474"/>
    <w:rsid w:val="1FAD782F"/>
    <w:rsid w:val="1FE62B6D"/>
    <w:rsid w:val="202109D2"/>
    <w:rsid w:val="2068152D"/>
    <w:rsid w:val="20820AF5"/>
    <w:rsid w:val="209C689A"/>
    <w:rsid w:val="21093654"/>
    <w:rsid w:val="21B376AD"/>
    <w:rsid w:val="22C03E97"/>
    <w:rsid w:val="22CF718A"/>
    <w:rsid w:val="231D4366"/>
    <w:rsid w:val="232264E9"/>
    <w:rsid w:val="232748D0"/>
    <w:rsid w:val="23553414"/>
    <w:rsid w:val="239D608F"/>
    <w:rsid w:val="23A67EEB"/>
    <w:rsid w:val="24BC2045"/>
    <w:rsid w:val="24C474C9"/>
    <w:rsid w:val="24E33BFF"/>
    <w:rsid w:val="25355402"/>
    <w:rsid w:val="256C2A6E"/>
    <w:rsid w:val="25A22934"/>
    <w:rsid w:val="25D9247A"/>
    <w:rsid w:val="26451DBB"/>
    <w:rsid w:val="26C568DA"/>
    <w:rsid w:val="26D24163"/>
    <w:rsid w:val="26D5059B"/>
    <w:rsid w:val="26D818A9"/>
    <w:rsid w:val="27461ED6"/>
    <w:rsid w:val="27791B20"/>
    <w:rsid w:val="279B2A28"/>
    <w:rsid w:val="28441A80"/>
    <w:rsid w:val="28E8466A"/>
    <w:rsid w:val="290C5E08"/>
    <w:rsid w:val="29945D79"/>
    <w:rsid w:val="29997CC5"/>
    <w:rsid w:val="29AC7A30"/>
    <w:rsid w:val="29C130D3"/>
    <w:rsid w:val="2A080115"/>
    <w:rsid w:val="2A6C1915"/>
    <w:rsid w:val="2A762340"/>
    <w:rsid w:val="2A810E15"/>
    <w:rsid w:val="2A986A3E"/>
    <w:rsid w:val="2AC86999"/>
    <w:rsid w:val="2B7B0043"/>
    <w:rsid w:val="2BDF043E"/>
    <w:rsid w:val="2C191F5E"/>
    <w:rsid w:val="2C26606D"/>
    <w:rsid w:val="2C3B686F"/>
    <w:rsid w:val="2C8B1087"/>
    <w:rsid w:val="2CD47877"/>
    <w:rsid w:val="2CDE24A4"/>
    <w:rsid w:val="2DCA5DCE"/>
    <w:rsid w:val="2DE7182C"/>
    <w:rsid w:val="2E032D5E"/>
    <w:rsid w:val="2E104B78"/>
    <w:rsid w:val="2E177139"/>
    <w:rsid w:val="2E461810"/>
    <w:rsid w:val="2EFA4B83"/>
    <w:rsid w:val="2F44231D"/>
    <w:rsid w:val="2F921775"/>
    <w:rsid w:val="2FA33530"/>
    <w:rsid w:val="300B1B55"/>
    <w:rsid w:val="300C27FE"/>
    <w:rsid w:val="30455EAC"/>
    <w:rsid w:val="31344570"/>
    <w:rsid w:val="313A6116"/>
    <w:rsid w:val="31BC6B2B"/>
    <w:rsid w:val="321112EA"/>
    <w:rsid w:val="32747D62"/>
    <w:rsid w:val="32B06230"/>
    <w:rsid w:val="32F04CDF"/>
    <w:rsid w:val="331B50EC"/>
    <w:rsid w:val="3344327C"/>
    <w:rsid w:val="33E721A0"/>
    <w:rsid w:val="34220587"/>
    <w:rsid w:val="344A2B14"/>
    <w:rsid w:val="34B234AB"/>
    <w:rsid w:val="34F4322C"/>
    <w:rsid w:val="350606FD"/>
    <w:rsid w:val="3511416E"/>
    <w:rsid w:val="3606477F"/>
    <w:rsid w:val="3663145F"/>
    <w:rsid w:val="370E7E29"/>
    <w:rsid w:val="375B3D1D"/>
    <w:rsid w:val="37DB37D6"/>
    <w:rsid w:val="382A2DCE"/>
    <w:rsid w:val="384D672F"/>
    <w:rsid w:val="38537B36"/>
    <w:rsid w:val="38650971"/>
    <w:rsid w:val="39BE5599"/>
    <w:rsid w:val="3A146373"/>
    <w:rsid w:val="3A92742B"/>
    <w:rsid w:val="3A953785"/>
    <w:rsid w:val="3AE12C2D"/>
    <w:rsid w:val="3AF37A62"/>
    <w:rsid w:val="3B061570"/>
    <w:rsid w:val="3B295232"/>
    <w:rsid w:val="3B410038"/>
    <w:rsid w:val="3B4B5394"/>
    <w:rsid w:val="3B7F4DD8"/>
    <w:rsid w:val="3BA27ACD"/>
    <w:rsid w:val="3C324A97"/>
    <w:rsid w:val="3C4271A8"/>
    <w:rsid w:val="3C5D383C"/>
    <w:rsid w:val="3C5D3E50"/>
    <w:rsid w:val="3C9D5BCB"/>
    <w:rsid w:val="3CDD2778"/>
    <w:rsid w:val="3D015D3A"/>
    <w:rsid w:val="3D052D66"/>
    <w:rsid w:val="3D207DC0"/>
    <w:rsid w:val="3DA83EFA"/>
    <w:rsid w:val="3EB5661C"/>
    <w:rsid w:val="3EC87EDC"/>
    <w:rsid w:val="3EEC6A1B"/>
    <w:rsid w:val="3F040E29"/>
    <w:rsid w:val="3F1433ED"/>
    <w:rsid w:val="3F2A5A1C"/>
    <w:rsid w:val="3F9C49E9"/>
    <w:rsid w:val="3FB94B3D"/>
    <w:rsid w:val="3FD54206"/>
    <w:rsid w:val="3FD72405"/>
    <w:rsid w:val="40B70141"/>
    <w:rsid w:val="41FB6721"/>
    <w:rsid w:val="42DE4A51"/>
    <w:rsid w:val="4332119D"/>
    <w:rsid w:val="434864E2"/>
    <w:rsid w:val="438B2456"/>
    <w:rsid w:val="43D56439"/>
    <w:rsid w:val="43F26D23"/>
    <w:rsid w:val="4436276D"/>
    <w:rsid w:val="443D7EE2"/>
    <w:rsid w:val="44676DCB"/>
    <w:rsid w:val="4471488C"/>
    <w:rsid w:val="44D22496"/>
    <w:rsid w:val="451B7A9E"/>
    <w:rsid w:val="45410E18"/>
    <w:rsid w:val="45DF7DD0"/>
    <w:rsid w:val="4626062E"/>
    <w:rsid w:val="472509C6"/>
    <w:rsid w:val="474A4216"/>
    <w:rsid w:val="478B1E23"/>
    <w:rsid w:val="481A3696"/>
    <w:rsid w:val="4922622C"/>
    <w:rsid w:val="496C529A"/>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EB7742"/>
    <w:rsid w:val="51792F7D"/>
    <w:rsid w:val="518615D6"/>
    <w:rsid w:val="51C97887"/>
    <w:rsid w:val="51F0603B"/>
    <w:rsid w:val="5272350A"/>
    <w:rsid w:val="52EC3766"/>
    <w:rsid w:val="53171F82"/>
    <w:rsid w:val="53422DC2"/>
    <w:rsid w:val="53BE0110"/>
    <w:rsid w:val="54266B0F"/>
    <w:rsid w:val="545743A8"/>
    <w:rsid w:val="5482715A"/>
    <w:rsid w:val="54A37EEE"/>
    <w:rsid w:val="54C96B2C"/>
    <w:rsid w:val="5501034D"/>
    <w:rsid w:val="554F0CA1"/>
    <w:rsid w:val="55861F85"/>
    <w:rsid w:val="559F6E56"/>
    <w:rsid w:val="5604091D"/>
    <w:rsid w:val="560C32E1"/>
    <w:rsid w:val="56325F75"/>
    <w:rsid w:val="56496330"/>
    <w:rsid w:val="56C109C9"/>
    <w:rsid w:val="56F25234"/>
    <w:rsid w:val="572528F9"/>
    <w:rsid w:val="57914155"/>
    <w:rsid w:val="57C65BAE"/>
    <w:rsid w:val="58B336C6"/>
    <w:rsid w:val="59181005"/>
    <w:rsid w:val="597E384D"/>
    <w:rsid w:val="5994085A"/>
    <w:rsid w:val="59C04B5B"/>
    <w:rsid w:val="59C61F2F"/>
    <w:rsid w:val="59DE4FE1"/>
    <w:rsid w:val="5A2450EA"/>
    <w:rsid w:val="5A811902"/>
    <w:rsid w:val="5A903350"/>
    <w:rsid w:val="5B5872DB"/>
    <w:rsid w:val="5B8017FE"/>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60B86951"/>
    <w:rsid w:val="60EA02FE"/>
    <w:rsid w:val="60F15F42"/>
    <w:rsid w:val="61252E31"/>
    <w:rsid w:val="613A4786"/>
    <w:rsid w:val="61463CD9"/>
    <w:rsid w:val="614F5761"/>
    <w:rsid w:val="61942442"/>
    <w:rsid w:val="61F7246A"/>
    <w:rsid w:val="6200079A"/>
    <w:rsid w:val="62BC57C9"/>
    <w:rsid w:val="62E0001C"/>
    <w:rsid w:val="632170F5"/>
    <w:rsid w:val="638A36D6"/>
    <w:rsid w:val="63A67F77"/>
    <w:rsid w:val="63C60C97"/>
    <w:rsid w:val="64663B6A"/>
    <w:rsid w:val="64925346"/>
    <w:rsid w:val="655B1BDC"/>
    <w:rsid w:val="65685219"/>
    <w:rsid w:val="65951AAE"/>
    <w:rsid w:val="65C0487F"/>
    <w:rsid w:val="66E07D38"/>
    <w:rsid w:val="66ED36D5"/>
    <w:rsid w:val="672227C4"/>
    <w:rsid w:val="67F307F2"/>
    <w:rsid w:val="67F330AB"/>
    <w:rsid w:val="68CA3301"/>
    <w:rsid w:val="68FB2328"/>
    <w:rsid w:val="691C1F18"/>
    <w:rsid w:val="69213601"/>
    <w:rsid w:val="692C3EF9"/>
    <w:rsid w:val="6A205AF9"/>
    <w:rsid w:val="6A30723E"/>
    <w:rsid w:val="6A9667FA"/>
    <w:rsid w:val="6ABE4125"/>
    <w:rsid w:val="6B0D1EB5"/>
    <w:rsid w:val="6B422D37"/>
    <w:rsid w:val="6C3D3BF8"/>
    <w:rsid w:val="6C551158"/>
    <w:rsid w:val="6C7F5930"/>
    <w:rsid w:val="6C8E0AE9"/>
    <w:rsid w:val="6D746183"/>
    <w:rsid w:val="6DF42BCE"/>
    <w:rsid w:val="6E090B60"/>
    <w:rsid w:val="6E361220"/>
    <w:rsid w:val="6E3A0F94"/>
    <w:rsid w:val="6E656967"/>
    <w:rsid w:val="6E701D92"/>
    <w:rsid w:val="6E9F0223"/>
    <w:rsid w:val="6EA01116"/>
    <w:rsid w:val="6EAF0AA9"/>
    <w:rsid w:val="6F5F0599"/>
    <w:rsid w:val="6F601137"/>
    <w:rsid w:val="6F7E6554"/>
    <w:rsid w:val="6F9117CD"/>
    <w:rsid w:val="6F9D0A75"/>
    <w:rsid w:val="6FE90965"/>
    <w:rsid w:val="700F79D5"/>
    <w:rsid w:val="70B60CB2"/>
    <w:rsid w:val="71D56BD0"/>
    <w:rsid w:val="71E07AB4"/>
    <w:rsid w:val="721E4A97"/>
    <w:rsid w:val="72395053"/>
    <w:rsid w:val="72452668"/>
    <w:rsid w:val="7305535E"/>
    <w:rsid w:val="730862A0"/>
    <w:rsid w:val="73316377"/>
    <w:rsid w:val="735132C1"/>
    <w:rsid w:val="73AB0A9F"/>
    <w:rsid w:val="74021DFF"/>
    <w:rsid w:val="740B53A5"/>
    <w:rsid w:val="741E120C"/>
    <w:rsid w:val="747458D7"/>
    <w:rsid w:val="747A1CEA"/>
    <w:rsid w:val="74AF2F5D"/>
    <w:rsid w:val="74B135C7"/>
    <w:rsid w:val="74D81899"/>
    <w:rsid w:val="75360521"/>
    <w:rsid w:val="75F97E8B"/>
    <w:rsid w:val="76016CFA"/>
    <w:rsid w:val="765A667E"/>
    <w:rsid w:val="765B2D19"/>
    <w:rsid w:val="76F77834"/>
    <w:rsid w:val="775C0B69"/>
    <w:rsid w:val="786E3E8C"/>
    <w:rsid w:val="7894368C"/>
    <w:rsid w:val="789A1CB7"/>
    <w:rsid w:val="789C44F8"/>
    <w:rsid w:val="792C6F50"/>
    <w:rsid w:val="79861A7E"/>
    <w:rsid w:val="79E507F1"/>
    <w:rsid w:val="79F4601C"/>
    <w:rsid w:val="7A0922E4"/>
    <w:rsid w:val="7A31700D"/>
    <w:rsid w:val="7A590988"/>
    <w:rsid w:val="7A95503E"/>
    <w:rsid w:val="7AB6477F"/>
    <w:rsid w:val="7B166879"/>
    <w:rsid w:val="7B211412"/>
    <w:rsid w:val="7B352E44"/>
    <w:rsid w:val="7B7850B5"/>
    <w:rsid w:val="7C5337BC"/>
    <w:rsid w:val="7C773348"/>
    <w:rsid w:val="7CBC5715"/>
    <w:rsid w:val="7D222FEF"/>
    <w:rsid w:val="7D2304AB"/>
    <w:rsid w:val="7E8B642C"/>
    <w:rsid w:val="7ECC5996"/>
    <w:rsid w:val="7F0974E4"/>
    <w:rsid w:val="7F6D5063"/>
    <w:rsid w:val="7F9E21F8"/>
    <w:rsid w:val="7FA44126"/>
    <w:rsid w:val="7FAA5067"/>
    <w:rsid w:val="7FB040E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line="360" w:lineRule="auto"/>
      <w:outlineLvl w:val="2"/>
    </w:pPr>
    <w:rPr>
      <w:b/>
      <w:bCs/>
      <w:sz w:val="24"/>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qFormat/>
    <w:uiPriority w:val="0"/>
    <w:pPr>
      <w:keepNext/>
      <w:keepLines/>
      <w:spacing w:before="280" w:after="290" w:line="372" w:lineRule="auto"/>
      <w:outlineLvl w:val="4"/>
    </w:pPr>
    <w:rPr>
      <w:b/>
      <w:sz w:val="28"/>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5"/>
    <w:qFormat/>
    <w:uiPriority w:val="0"/>
    <w:pPr>
      <w:shd w:val="clear" w:color="auto" w:fill="000080"/>
    </w:pPr>
  </w:style>
  <w:style w:type="paragraph" w:styleId="11">
    <w:name w:val="annotation text"/>
    <w:basedOn w:val="1"/>
    <w:link w:val="63"/>
    <w:qFormat/>
    <w:uiPriority w:val="0"/>
    <w:pPr>
      <w:jc w:val="left"/>
    </w:pPr>
    <w:rPr>
      <w:rFonts w:asciiTheme="minorHAnsi" w:hAnsiTheme="minorHAnsi" w:cstheme="minorBidi"/>
    </w:rPr>
  </w:style>
  <w:style w:type="paragraph" w:styleId="12">
    <w:name w:val="Body Text 3"/>
    <w:basedOn w:val="1"/>
    <w:link w:val="65"/>
    <w:qFormat/>
    <w:uiPriority w:val="0"/>
    <w:pPr>
      <w:spacing w:after="120"/>
    </w:pPr>
    <w:rPr>
      <w:rFonts w:asciiTheme="minorHAnsi" w:hAnsiTheme="minorHAnsi" w:cstheme="minorBidi"/>
      <w:sz w:val="16"/>
      <w:szCs w:val="22"/>
    </w:rPr>
  </w:style>
  <w:style w:type="paragraph" w:styleId="13">
    <w:name w:val="Closing"/>
    <w:basedOn w:val="1"/>
    <w:link w:val="61"/>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5"/>
    <w:link w:val="59"/>
    <w:qFormat/>
    <w:uiPriority w:val="0"/>
    <w:rPr>
      <w:rFonts w:ascii="宋体" w:hAnsiTheme="minorHAnsi" w:cstheme="minorBidi"/>
      <w:sz w:val="32"/>
      <w:szCs w:val="22"/>
    </w:rPr>
  </w:style>
  <w:style w:type="paragraph" w:styleId="15">
    <w:name w:val="Body Text 2"/>
    <w:basedOn w:val="1"/>
    <w:next w:val="1"/>
    <w:link w:val="101"/>
    <w:qFormat/>
    <w:uiPriority w:val="0"/>
    <w:rPr>
      <w:rFonts w:ascii="宋体" w:hAnsi="宋体"/>
      <w:b/>
      <w:bCs/>
      <w:sz w:val="24"/>
    </w:rPr>
  </w:style>
  <w:style w:type="paragraph" w:styleId="16">
    <w:name w:val="Body Text Indent"/>
    <w:basedOn w:val="1"/>
    <w:link w:val="66"/>
    <w:qFormat/>
    <w:uiPriority w:val="0"/>
    <w:pPr>
      <w:spacing w:after="120"/>
      <w:ind w:left="420" w:leftChars="200"/>
    </w:pPr>
    <w:rPr>
      <w:rFonts w:asciiTheme="minorHAnsi" w:hAnsiTheme="minorHAnsi" w:cstheme="minorBidi"/>
      <w:szCs w:val="22"/>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62"/>
    <w:qFormat/>
    <w:uiPriority w:val="0"/>
    <w:pPr>
      <w:adjustRightInd w:val="0"/>
      <w:jc w:val="left"/>
      <w:textAlignment w:val="baseline"/>
    </w:pPr>
    <w:rPr>
      <w:rFonts w:ascii="宋体" w:hAnsi="Courier New" w:cstheme="minorBidi"/>
      <w:sz w:val="24"/>
      <w:szCs w:val="22"/>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4"/>
    <w:qFormat/>
    <w:uiPriority w:val="0"/>
    <w:rPr>
      <w:rFonts w:asciiTheme="minorHAnsi" w:hAnsiTheme="minorHAnsi" w:cstheme="minorBidi"/>
      <w:szCs w:val="22"/>
    </w:rPr>
  </w:style>
  <w:style w:type="paragraph" w:styleId="22">
    <w:name w:val="Body Text Indent 2"/>
    <w:basedOn w:val="1"/>
    <w:link w:val="72"/>
    <w:qFormat/>
    <w:uiPriority w:val="0"/>
    <w:pPr>
      <w:ind w:left="-178" w:leftChars="-85" w:firstLine="739" w:firstLineChars="264"/>
      <w:jc w:val="left"/>
    </w:pPr>
    <w:rPr>
      <w:rFonts w:ascii="宋体"/>
      <w:sz w:val="28"/>
    </w:rPr>
  </w:style>
  <w:style w:type="paragraph" w:styleId="23">
    <w:name w:val="Balloon Text"/>
    <w:basedOn w:val="1"/>
    <w:link w:val="68"/>
    <w:qFormat/>
    <w:uiPriority w:val="0"/>
    <w:rPr>
      <w:rFonts w:asciiTheme="minorHAnsi" w:hAnsiTheme="minorHAnsi" w:cstheme="minorBidi"/>
      <w:sz w:val="18"/>
      <w:szCs w:val="18"/>
    </w:rPr>
  </w:style>
  <w:style w:type="paragraph" w:styleId="24">
    <w:name w:val="footer"/>
    <w:basedOn w:val="1"/>
    <w:link w:val="60"/>
    <w:qFormat/>
    <w:uiPriority w:val="99"/>
    <w:pPr>
      <w:tabs>
        <w:tab w:val="center" w:pos="4153"/>
        <w:tab w:val="right" w:pos="8306"/>
      </w:tabs>
      <w:snapToGrid w:val="0"/>
      <w:jc w:val="left"/>
    </w:pPr>
    <w:rPr>
      <w:rFonts w:asciiTheme="minorHAnsi" w:hAnsiTheme="minorHAnsi" w:cstheme="minorBidi"/>
      <w:sz w:val="18"/>
      <w:szCs w:val="18"/>
    </w:rPr>
  </w:style>
  <w:style w:type="paragraph" w:styleId="25">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2"/>
    <w:next w:val="1"/>
    <w:qFormat/>
    <w:uiPriority w:val="0"/>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qFormat/>
    <w:uiPriority w:val="39"/>
    <w:pPr>
      <w:ind w:left="1050"/>
      <w:jc w:val="left"/>
    </w:pPr>
    <w:rPr>
      <w:sz w:val="18"/>
      <w:szCs w:val="18"/>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Message Header"/>
    <w:basedOn w:val="1"/>
    <w:next w:val="1"/>
    <w:link w:val="102"/>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3">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4">
    <w:name w:val="Normal (Web)"/>
    <w:basedOn w:val="1"/>
    <w:unhideWhenUsed/>
    <w:qFormat/>
    <w:uiPriority w:val="0"/>
    <w:rPr>
      <w:sz w:val="24"/>
    </w:rPr>
  </w:style>
  <w:style w:type="paragraph" w:styleId="35">
    <w:name w:val="annotation subject"/>
    <w:basedOn w:val="11"/>
    <w:next w:val="11"/>
    <w:link w:val="67"/>
    <w:qFormat/>
    <w:uiPriority w:val="0"/>
    <w:rPr>
      <w:rFonts w:ascii="Times New Roman" w:hAnsi="Times New Roman" w:cs="Times New Roman"/>
      <w:b/>
      <w:bCs/>
    </w:rPr>
  </w:style>
  <w:style w:type="paragraph" w:styleId="36">
    <w:name w:val="Body Text First Indent"/>
    <w:basedOn w:val="14"/>
    <w:next w:val="29"/>
    <w:link w:val="116"/>
    <w:unhideWhenUsed/>
    <w:qFormat/>
    <w:uiPriority w:val="0"/>
    <w:pPr>
      <w:spacing w:after="120" w:line="312" w:lineRule="auto"/>
      <w:ind w:firstLine="420"/>
    </w:pPr>
    <w:rPr>
      <w:rFonts w:ascii="Calibri"/>
      <w:kern w:val="0"/>
      <w:sz w:val="20"/>
      <w:szCs w:val="24"/>
    </w:rPr>
  </w:style>
  <w:style w:type="table" w:styleId="38">
    <w:name w:val="Table Grid"/>
    <w:basedOn w:val="3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page number"/>
    <w:basedOn w:val="39"/>
    <w:qFormat/>
    <w:uiPriority w:val="0"/>
    <w:rPr>
      <w:szCs w:val="21"/>
    </w:rPr>
  </w:style>
  <w:style w:type="character" w:styleId="42">
    <w:name w:val="FollowedHyperlink"/>
    <w:basedOn w:val="39"/>
    <w:qFormat/>
    <w:uiPriority w:val="0"/>
    <w:rPr>
      <w:rFonts w:hint="default" w:ascii="Times New Roman" w:hAnsi="Times New Roman" w:cs="Times New Roman"/>
      <w:color w:val="000000"/>
      <w:u w:val="none"/>
    </w:rPr>
  </w:style>
  <w:style w:type="character" w:styleId="43">
    <w:name w:val="Emphasis"/>
    <w:basedOn w:val="39"/>
    <w:qFormat/>
    <w:uiPriority w:val="0"/>
    <w:rPr>
      <w:i/>
      <w:iCs/>
      <w:szCs w:val="21"/>
    </w:rPr>
  </w:style>
  <w:style w:type="character" w:styleId="44">
    <w:name w:val="HTML Definition"/>
    <w:basedOn w:val="39"/>
    <w:qFormat/>
    <w:uiPriority w:val="0"/>
  </w:style>
  <w:style w:type="character" w:styleId="45">
    <w:name w:val="HTML Variable"/>
    <w:basedOn w:val="39"/>
    <w:qFormat/>
    <w:uiPriority w:val="0"/>
  </w:style>
  <w:style w:type="character" w:styleId="46">
    <w:name w:val="Hyperlink"/>
    <w:basedOn w:val="39"/>
    <w:qFormat/>
    <w:uiPriority w:val="0"/>
    <w:rPr>
      <w:color w:val="0000FF"/>
      <w:szCs w:val="21"/>
      <w:u w:val="single"/>
    </w:rPr>
  </w:style>
  <w:style w:type="character" w:styleId="47">
    <w:name w:val="HTML Code"/>
    <w:basedOn w:val="39"/>
    <w:qFormat/>
    <w:uiPriority w:val="0"/>
    <w:rPr>
      <w:rFonts w:ascii="Consolas" w:hAnsi="Consolas" w:eastAsia="Consolas" w:cs="Consolas"/>
      <w:color w:val="C7254E"/>
      <w:sz w:val="21"/>
      <w:szCs w:val="21"/>
      <w:shd w:val="clear" w:color="auto" w:fill="F9F2F4"/>
    </w:rPr>
  </w:style>
  <w:style w:type="character" w:styleId="48">
    <w:name w:val="annotation reference"/>
    <w:basedOn w:val="39"/>
    <w:qFormat/>
    <w:uiPriority w:val="0"/>
    <w:rPr>
      <w:sz w:val="21"/>
      <w:szCs w:val="21"/>
    </w:rPr>
  </w:style>
  <w:style w:type="character" w:styleId="49">
    <w:name w:val="HTML Cite"/>
    <w:basedOn w:val="39"/>
    <w:qFormat/>
    <w:uiPriority w:val="0"/>
  </w:style>
  <w:style w:type="character" w:styleId="50">
    <w:name w:val="HTML Keyboard"/>
    <w:basedOn w:val="39"/>
    <w:qFormat/>
    <w:uiPriority w:val="0"/>
    <w:rPr>
      <w:rFonts w:hint="default" w:ascii="Consolas" w:hAnsi="Consolas" w:eastAsia="Consolas" w:cs="Consolas"/>
      <w:color w:val="FFFFFF"/>
      <w:sz w:val="21"/>
      <w:szCs w:val="21"/>
      <w:shd w:val="clear" w:color="auto" w:fill="333333"/>
    </w:rPr>
  </w:style>
  <w:style w:type="character" w:styleId="51">
    <w:name w:val="HTML Sample"/>
    <w:basedOn w:val="39"/>
    <w:qFormat/>
    <w:uiPriority w:val="0"/>
    <w:rPr>
      <w:rFonts w:hint="default" w:ascii="Consolas" w:hAnsi="Consolas" w:eastAsia="Consolas" w:cs="Consolas"/>
      <w:sz w:val="21"/>
      <w:szCs w:val="21"/>
    </w:rPr>
  </w:style>
  <w:style w:type="paragraph" w:customStyle="1" w:styleId="52">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3">
    <w:name w:val="标题 2 字符1"/>
    <w:basedOn w:val="39"/>
    <w:link w:val="4"/>
    <w:qFormat/>
    <w:uiPriority w:val="0"/>
    <w:rPr>
      <w:rFonts w:ascii="Arial" w:hAnsi="Arial" w:eastAsia="黑体" w:cs="Times New Roman"/>
      <w:b/>
      <w:bCs/>
      <w:sz w:val="32"/>
      <w:szCs w:val="32"/>
    </w:rPr>
  </w:style>
  <w:style w:type="character" w:customStyle="1" w:styleId="54">
    <w:name w:val="标题 3 字符"/>
    <w:basedOn w:val="39"/>
    <w:link w:val="5"/>
    <w:qFormat/>
    <w:uiPriority w:val="0"/>
    <w:rPr>
      <w:rFonts w:ascii="Times New Roman" w:hAnsi="Times New Roman" w:eastAsia="宋体" w:cs="Times New Roman"/>
      <w:b/>
      <w:bCs/>
      <w:sz w:val="24"/>
      <w:szCs w:val="32"/>
    </w:rPr>
  </w:style>
  <w:style w:type="character" w:customStyle="1" w:styleId="55">
    <w:name w:val="标题 1 字符"/>
    <w:basedOn w:val="39"/>
    <w:link w:val="3"/>
    <w:qFormat/>
    <w:uiPriority w:val="0"/>
    <w:rPr>
      <w:rFonts w:ascii="Times New Roman" w:hAnsi="Times New Roman" w:eastAsia="宋体" w:cs="Times New Roman"/>
      <w:b/>
      <w:bCs/>
      <w:kern w:val="44"/>
      <w:sz w:val="44"/>
      <w:szCs w:val="44"/>
    </w:rPr>
  </w:style>
  <w:style w:type="character" w:customStyle="1" w:styleId="56">
    <w:name w:val="标题 4 字符"/>
    <w:basedOn w:val="39"/>
    <w:link w:val="6"/>
    <w:qFormat/>
    <w:uiPriority w:val="0"/>
    <w:rPr>
      <w:rFonts w:ascii="Arial" w:hAnsi="Arial" w:eastAsia="黑体" w:cs="Times New Roman"/>
      <w:b/>
      <w:bCs/>
      <w:sz w:val="28"/>
      <w:szCs w:val="28"/>
    </w:rPr>
  </w:style>
  <w:style w:type="character" w:customStyle="1" w:styleId="57">
    <w:name w:val="标题 5 字符"/>
    <w:basedOn w:val="39"/>
    <w:link w:val="7"/>
    <w:qFormat/>
    <w:uiPriority w:val="0"/>
    <w:rPr>
      <w:rFonts w:ascii="Times New Roman" w:hAnsi="Times New Roman" w:eastAsia="宋体" w:cs="Times New Roman"/>
      <w:b/>
      <w:sz w:val="28"/>
      <w:szCs w:val="20"/>
    </w:rPr>
  </w:style>
  <w:style w:type="character" w:customStyle="1" w:styleId="58">
    <w:name w:val="HTML 预设格式 字符"/>
    <w:link w:val="33"/>
    <w:qFormat/>
    <w:uiPriority w:val="0"/>
    <w:rPr>
      <w:rFonts w:ascii="宋体" w:hAnsi="宋体" w:eastAsia="宋体"/>
      <w:sz w:val="24"/>
    </w:rPr>
  </w:style>
  <w:style w:type="character" w:customStyle="1" w:styleId="59">
    <w:name w:val="正文文本 字符"/>
    <w:link w:val="14"/>
    <w:qFormat/>
    <w:uiPriority w:val="0"/>
    <w:rPr>
      <w:rFonts w:ascii="宋体" w:eastAsia="宋体"/>
      <w:sz w:val="32"/>
    </w:rPr>
  </w:style>
  <w:style w:type="character" w:customStyle="1" w:styleId="60">
    <w:name w:val="页脚 字符"/>
    <w:link w:val="24"/>
    <w:qFormat/>
    <w:uiPriority w:val="99"/>
    <w:rPr>
      <w:rFonts w:eastAsia="宋体"/>
      <w:sz w:val="18"/>
      <w:szCs w:val="18"/>
    </w:rPr>
  </w:style>
  <w:style w:type="character" w:customStyle="1" w:styleId="61">
    <w:name w:val="结束语 字符"/>
    <w:link w:val="13"/>
    <w:qFormat/>
    <w:uiPriority w:val="0"/>
    <w:rPr>
      <w:sz w:val="28"/>
      <w:szCs w:val="28"/>
    </w:rPr>
  </w:style>
  <w:style w:type="character" w:customStyle="1" w:styleId="62">
    <w:name w:val="纯文本 字符"/>
    <w:link w:val="19"/>
    <w:qFormat/>
    <w:uiPriority w:val="0"/>
    <w:rPr>
      <w:rFonts w:ascii="宋体" w:hAnsi="Courier New" w:eastAsia="宋体"/>
      <w:sz w:val="24"/>
    </w:rPr>
  </w:style>
  <w:style w:type="character" w:customStyle="1" w:styleId="63">
    <w:name w:val="批注文字 字符1"/>
    <w:link w:val="11"/>
    <w:qFormat/>
    <w:uiPriority w:val="0"/>
    <w:rPr>
      <w:rFonts w:eastAsia="宋体"/>
      <w:szCs w:val="24"/>
    </w:rPr>
  </w:style>
  <w:style w:type="character" w:customStyle="1" w:styleId="64">
    <w:name w:val="日期 字符"/>
    <w:link w:val="21"/>
    <w:qFormat/>
    <w:uiPriority w:val="0"/>
    <w:rPr>
      <w:rFonts w:eastAsia="宋体"/>
    </w:rPr>
  </w:style>
  <w:style w:type="character" w:customStyle="1" w:styleId="65">
    <w:name w:val="正文文本 3 字符"/>
    <w:link w:val="12"/>
    <w:qFormat/>
    <w:uiPriority w:val="0"/>
    <w:rPr>
      <w:rFonts w:eastAsia="宋体"/>
      <w:sz w:val="16"/>
    </w:rPr>
  </w:style>
  <w:style w:type="character" w:customStyle="1" w:styleId="66">
    <w:name w:val="正文文本缩进 字符"/>
    <w:link w:val="16"/>
    <w:qFormat/>
    <w:uiPriority w:val="0"/>
    <w:rPr>
      <w:rFonts w:eastAsia="宋体"/>
    </w:rPr>
  </w:style>
  <w:style w:type="character" w:customStyle="1" w:styleId="67">
    <w:name w:val="批注主题 字符"/>
    <w:link w:val="35"/>
    <w:qFormat/>
    <w:uiPriority w:val="0"/>
    <w:rPr>
      <w:rFonts w:ascii="Times New Roman" w:hAnsi="Times New Roman" w:eastAsia="宋体" w:cs="Times New Roman"/>
      <w:b/>
      <w:bCs/>
      <w:szCs w:val="24"/>
    </w:rPr>
  </w:style>
  <w:style w:type="character" w:customStyle="1" w:styleId="68">
    <w:name w:val="批注框文本 字符"/>
    <w:link w:val="23"/>
    <w:qFormat/>
    <w:uiPriority w:val="0"/>
    <w:rPr>
      <w:rFonts w:eastAsia="宋体"/>
      <w:sz w:val="18"/>
      <w:szCs w:val="18"/>
    </w:rPr>
  </w:style>
  <w:style w:type="character" w:customStyle="1" w:styleId="69">
    <w:name w:val="批注文字 Char2"/>
    <w:basedOn w:val="39"/>
    <w:qFormat/>
    <w:uiPriority w:val="99"/>
    <w:rPr>
      <w:rFonts w:ascii="Times New Roman" w:hAnsi="Times New Roman" w:eastAsia="宋体" w:cs="Times New Roman"/>
      <w:szCs w:val="24"/>
    </w:rPr>
  </w:style>
  <w:style w:type="character" w:customStyle="1" w:styleId="70">
    <w:name w:val="批注主题 Char1"/>
    <w:basedOn w:val="69"/>
    <w:semiHidden/>
    <w:qFormat/>
    <w:uiPriority w:val="99"/>
    <w:rPr>
      <w:rFonts w:ascii="Times New Roman" w:hAnsi="Times New Roman" w:eastAsia="宋体" w:cs="Times New Roman"/>
      <w:b/>
      <w:bCs/>
      <w:szCs w:val="24"/>
    </w:rPr>
  </w:style>
  <w:style w:type="character" w:customStyle="1" w:styleId="71">
    <w:name w:val="批注框文本 Char1"/>
    <w:basedOn w:val="39"/>
    <w:semiHidden/>
    <w:qFormat/>
    <w:uiPriority w:val="99"/>
    <w:rPr>
      <w:rFonts w:ascii="Times New Roman" w:hAnsi="Times New Roman" w:eastAsia="宋体" w:cs="Times New Roman"/>
      <w:sz w:val="18"/>
      <w:szCs w:val="18"/>
    </w:rPr>
  </w:style>
  <w:style w:type="character" w:customStyle="1" w:styleId="72">
    <w:name w:val="正文文本缩进 2 字符"/>
    <w:basedOn w:val="39"/>
    <w:link w:val="22"/>
    <w:qFormat/>
    <w:uiPriority w:val="0"/>
    <w:rPr>
      <w:rFonts w:ascii="宋体" w:hAnsi="Times New Roman" w:eastAsia="宋体" w:cs="Times New Roman"/>
      <w:sz w:val="28"/>
      <w:szCs w:val="24"/>
    </w:rPr>
  </w:style>
  <w:style w:type="character" w:customStyle="1" w:styleId="73">
    <w:name w:val="纯文本 Char2"/>
    <w:basedOn w:val="39"/>
    <w:semiHidden/>
    <w:qFormat/>
    <w:uiPriority w:val="99"/>
    <w:rPr>
      <w:rFonts w:ascii="宋体" w:hAnsi="Courier New" w:eastAsia="宋体" w:cs="Courier New"/>
      <w:szCs w:val="21"/>
    </w:rPr>
  </w:style>
  <w:style w:type="character" w:customStyle="1" w:styleId="74">
    <w:name w:val="正文文本 Char1"/>
    <w:basedOn w:val="39"/>
    <w:semiHidden/>
    <w:qFormat/>
    <w:uiPriority w:val="99"/>
    <w:rPr>
      <w:rFonts w:ascii="Times New Roman" w:hAnsi="Times New Roman" w:eastAsia="宋体" w:cs="Times New Roman"/>
      <w:szCs w:val="24"/>
    </w:rPr>
  </w:style>
  <w:style w:type="character" w:customStyle="1" w:styleId="75">
    <w:name w:val="正文文本缩进 Char1"/>
    <w:basedOn w:val="39"/>
    <w:semiHidden/>
    <w:qFormat/>
    <w:uiPriority w:val="99"/>
    <w:rPr>
      <w:rFonts w:ascii="Times New Roman" w:hAnsi="Times New Roman" w:eastAsia="宋体" w:cs="Times New Roman"/>
      <w:szCs w:val="24"/>
    </w:rPr>
  </w:style>
  <w:style w:type="character" w:customStyle="1" w:styleId="76">
    <w:name w:val="正文文本 3 Char1"/>
    <w:basedOn w:val="39"/>
    <w:semiHidden/>
    <w:qFormat/>
    <w:uiPriority w:val="99"/>
    <w:rPr>
      <w:rFonts w:ascii="Times New Roman" w:hAnsi="Times New Roman" w:eastAsia="宋体" w:cs="Times New Roman"/>
      <w:sz w:val="16"/>
      <w:szCs w:val="16"/>
    </w:rPr>
  </w:style>
  <w:style w:type="character" w:customStyle="1" w:styleId="77">
    <w:name w:val="日期 Char1"/>
    <w:basedOn w:val="39"/>
    <w:semiHidden/>
    <w:qFormat/>
    <w:uiPriority w:val="99"/>
    <w:rPr>
      <w:rFonts w:ascii="Times New Roman" w:hAnsi="Times New Roman" w:eastAsia="宋体" w:cs="Times New Roman"/>
      <w:szCs w:val="24"/>
    </w:rPr>
  </w:style>
  <w:style w:type="character" w:customStyle="1" w:styleId="78">
    <w:name w:val="结束语 Char1"/>
    <w:basedOn w:val="39"/>
    <w:semiHidden/>
    <w:qFormat/>
    <w:uiPriority w:val="99"/>
    <w:rPr>
      <w:rFonts w:ascii="Times New Roman" w:hAnsi="Times New Roman" w:eastAsia="宋体" w:cs="Times New Roman"/>
      <w:szCs w:val="24"/>
    </w:rPr>
  </w:style>
  <w:style w:type="character" w:customStyle="1" w:styleId="79">
    <w:name w:val="HTML 预设格式 Char1"/>
    <w:basedOn w:val="39"/>
    <w:semiHidden/>
    <w:qFormat/>
    <w:uiPriority w:val="99"/>
    <w:rPr>
      <w:rFonts w:ascii="Courier New" w:hAnsi="Courier New" w:eastAsia="宋体" w:cs="Courier New"/>
      <w:sz w:val="20"/>
      <w:szCs w:val="20"/>
    </w:rPr>
  </w:style>
  <w:style w:type="character" w:customStyle="1" w:styleId="80">
    <w:name w:val="页眉 字符"/>
    <w:basedOn w:val="39"/>
    <w:link w:val="25"/>
    <w:qFormat/>
    <w:uiPriority w:val="0"/>
    <w:rPr>
      <w:rFonts w:ascii="Times New Roman" w:hAnsi="Times New Roman" w:eastAsia="宋体" w:cs="Times New Roman"/>
      <w:sz w:val="18"/>
      <w:szCs w:val="18"/>
    </w:rPr>
  </w:style>
  <w:style w:type="character" w:customStyle="1" w:styleId="81">
    <w:name w:val="页脚 Char1"/>
    <w:basedOn w:val="39"/>
    <w:semiHidden/>
    <w:qFormat/>
    <w:uiPriority w:val="99"/>
    <w:rPr>
      <w:rFonts w:ascii="Times New Roman" w:hAnsi="Times New Roman" w:eastAsia="宋体" w:cs="Times New Roman"/>
      <w:sz w:val="18"/>
      <w:szCs w:val="18"/>
    </w:rPr>
  </w:style>
  <w:style w:type="paragraph" w:customStyle="1" w:styleId="82">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3">
    <w:name w:val="Char Char Char Char"/>
    <w:basedOn w:val="1"/>
    <w:qFormat/>
    <w:uiPriority w:val="0"/>
    <w:rPr>
      <w:kern w:val="0"/>
      <w:sz w:val="24"/>
      <w:szCs w:val="20"/>
    </w:rPr>
  </w:style>
  <w:style w:type="paragraph" w:customStyle="1" w:styleId="84">
    <w:name w:val="p0"/>
    <w:basedOn w:val="1"/>
    <w:qFormat/>
    <w:uiPriority w:val="0"/>
    <w:pPr>
      <w:widowControl/>
    </w:pPr>
    <w:rPr>
      <w:kern w:val="0"/>
      <w:szCs w:val="21"/>
    </w:rPr>
  </w:style>
  <w:style w:type="character" w:customStyle="1" w:styleId="85">
    <w:name w:val="文档结构图 字符"/>
    <w:basedOn w:val="39"/>
    <w:link w:val="10"/>
    <w:qFormat/>
    <w:uiPriority w:val="0"/>
    <w:rPr>
      <w:rFonts w:ascii="Times New Roman" w:hAnsi="Times New Roman" w:eastAsia="宋体" w:cs="Times New Roman"/>
      <w:szCs w:val="24"/>
      <w:shd w:val="clear" w:color="auto" w:fill="000080"/>
    </w:rPr>
  </w:style>
  <w:style w:type="paragraph" w:styleId="86">
    <w:name w:val="List Paragraph"/>
    <w:basedOn w:val="1"/>
    <w:qFormat/>
    <w:uiPriority w:val="99"/>
    <w:pPr>
      <w:ind w:firstLine="420" w:firstLineChars="200"/>
    </w:pPr>
  </w:style>
  <w:style w:type="character" w:customStyle="1" w:styleId="87">
    <w:name w:val="批注文字 Char1"/>
    <w:basedOn w:val="39"/>
    <w:semiHidden/>
    <w:qFormat/>
    <w:uiPriority w:val="0"/>
    <w:rPr>
      <w:rFonts w:ascii="Times New Roman" w:hAnsi="Times New Roman" w:eastAsia="宋体" w:cs="Times New Roman"/>
      <w:szCs w:val="20"/>
    </w:rPr>
  </w:style>
  <w:style w:type="character" w:customStyle="1" w:styleId="88">
    <w:name w:val="文档结构图 Char1"/>
    <w:basedOn w:val="39"/>
    <w:semiHidden/>
    <w:qFormat/>
    <w:uiPriority w:val="99"/>
    <w:rPr>
      <w:rFonts w:ascii="宋体"/>
      <w:kern w:val="2"/>
      <w:sz w:val="18"/>
      <w:szCs w:val="18"/>
    </w:rPr>
  </w:style>
  <w:style w:type="character" w:customStyle="1" w:styleId="89">
    <w:name w:val="标题 2 Char1"/>
    <w:basedOn w:val="39"/>
    <w:qFormat/>
    <w:uiPriority w:val="0"/>
    <w:rPr>
      <w:rFonts w:ascii="Arial" w:hAnsi="Arial" w:eastAsia="黑体"/>
      <w:b/>
      <w:bCs/>
      <w:kern w:val="2"/>
      <w:sz w:val="32"/>
      <w:szCs w:val="32"/>
      <w:lang w:val="en-US" w:eastAsia="zh-CN" w:bidi="ar-SA"/>
    </w:rPr>
  </w:style>
  <w:style w:type="character" w:customStyle="1" w:styleId="90">
    <w:name w:val="font11"/>
    <w:basedOn w:val="39"/>
    <w:qFormat/>
    <w:uiPriority w:val="0"/>
    <w:rPr>
      <w:rFonts w:hint="eastAsia" w:ascii="宋体" w:hAnsi="宋体" w:eastAsia="宋体" w:cs="宋体"/>
      <w:color w:val="FF0000"/>
      <w:sz w:val="24"/>
      <w:szCs w:val="24"/>
      <w:u w:val="none"/>
    </w:rPr>
  </w:style>
  <w:style w:type="character" w:customStyle="1" w:styleId="91">
    <w:name w:val="Char Char1"/>
    <w:basedOn w:val="39"/>
    <w:qFormat/>
    <w:uiPriority w:val="0"/>
    <w:rPr>
      <w:rFonts w:eastAsia="宋体"/>
      <w:b/>
      <w:bCs/>
      <w:kern w:val="44"/>
      <w:sz w:val="44"/>
      <w:szCs w:val="44"/>
      <w:lang w:val="en-US" w:eastAsia="zh-CN" w:bidi="ar-SA"/>
    </w:rPr>
  </w:style>
  <w:style w:type="character" w:customStyle="1" w:styleId="92">
    <w:name w:val="disabled6"/>
    <w:basedOn w:val="39"/>
    <w:qFormat/>
    <w:uiPriority w:val="0"/>
    <w:rPr>
      <w:color w:val="929292"/>
      <w:szCs w:val="21"/>
      <w:bdr w:val="single" w:color="929292" w:sz="6" w:space="0"/>
    </w:rPr>
  </w:style>
  <w:style w:type="character" w:customStyle="1" w:styleId="93">
    <w:name w:val="正文1"/>
    <w:qFormat/>
    <w:uiPriority w:val="0"/>
    <w:rPr>
      <w:rFonts w:hint="eastAsia" w:ascii="宋体" w:hAnsi="宋体" w:eastAsia="宋体"/>
      <w:color w:val="000000"/>
    </w:rPr>
  </w:style>
  <w:style w:type="character" w:customStyle="1" w:styleId="94">
    <w:name w:val="标题 2 Char2"/>
    <w:basedOn w:val="39"/>
    <w:qFormat/>
    <w:uiPriority w:val="0"/>
    <w:rPr>
      <w:rFonts w:ascii="Arial" w:hAnsi="Arial" w:eastAsia="黑体" w:cs="Times New Roman"/>
      <w:b/>
      <w:bCs/>
      <w:sz w:val="32"/>
      <w:szCs w:val="32"/>
    </w:rPr>
  </w:style>
  <w:style w:type="character" w:customStyle="1" w:styleId="95">
    <w:name w:val="Char Char Char"/>
    <w:basedOn w:val="39"/>
    <w:qFormat/>
    <w:uiPriority w:val="0"/>
    <w:rPr>
      <w:rFonts w:ascii="Arial" w:hAnsi="Arial" w:eastAsia="黑体"/>
      <w:b/>
      <w:bCs/>
      <w:kern w:val="2"/>
      <w:sz w:val="32"/>
      <w:szCs w:val="32"/>
      <w:lang w:val="en-US" w:eastAsia="zh-CN" w:bidi="ar-SA"/>
    </w:rPr>
  </w:style>
  <w:style w:type="character" w:customStyle="1" w:styleId="96">
    <w:name w:val="font21"/>
    <w:basedOn w:val="39"/>
    <w:qFormat/>
    <w:uiPriority w:val="0"/>
    <w:rPr>
      <w:rFonts w:hint="default" w:ascii="Times New Roman" w:hAnsi="Times New Roman" w:cs="Times New Roman"/>
      <w:color w:val="000000"/>
      <w:sz w:val="24"/>
      <w:szCs w:val="24"/>
      <w:u w:val="none"/>
    </w:rPr>
  </w:style>
  <w:style w:type="character" w:customStyle="1" w:styleId="97">
    <w:name w:val="font31"/>
    <w:basedOn w:val="39"/>
    <w:qFormat/>
    <w:uiPriority w:val="0"/>
    <w:rPr>
      <w:rFonts w:hint="eastAsia" w:ascii="宋体" w:hAnsi="宋体" w:eastAsia="宋体" w:cs="宋体"/>
      <w:color w:val="000000"/>
      <w:sz w:val="24"/>
      <w:szCs w:val="24"/>
      <w:u w:val="none"/>
    </w:rPr>
  </w:style>
  <w:style w:type="character" w:customStyle="1" w:styleId="98">
    <w:name w:val="纯文本 Char1"/>
    <w:qFormat/>
    <w:uiPriority w:val="0"/>
    <w:rPr>
      <w:rFonts w:ascii="宋体" w:hAnsi="Courier New" w:eastAsia="宋体"/>
      <w:sz w:val="24"/>
    </w:rPr>
  </w:style>
  <w:style w:type="character" w:customStyle="1" w:styleId="99">
    <w:name w:val="文档结构图 Char2"/>
    <w:basedOn w:val="39"/>
    <w:semiHidden/>
    <w:qFormat/>
    <w:uiPriority w:val="99"/>
    <w:rPr>
      <w:rFonts w:ascii="宋体" w:hAnsi="Times New Roman" w:eastAsia="宋体" w:cs="Times New Roman"/>
      <w:sz w:val="18"/>
      <w:szCs w:val="18"/>
    </w:rPr>
  </w:style>
  <w:style w:type="character" w:customStyle="1" w:styleId="100">
    <w:name w:val="页眉 Char1"/>
    <w:basedOn w:val="39"/>
    <w:semiHidden/>
    <w:qFormat/>
    <w:uiPriority w:val="99"/>
    <w:rPr>
      <w:rFonts w:ascii="Times New Roman" w:hAnsi="Times New Roman" w:eastAsia="宋体" w:cs="Times New Roman"/>
      <w:sz w:val="18"/>
      <w:szCs w:val="18"/>
    </w:rPr>
  </w:style>
  <w:style w:type="character" w:customStyle="1" w:styleId="101">
    <w:name w:val="正文文本 2 字符"/>
    <w:basedOn w:val="39"/>
    <w:link w:val="15"/>
    <w:qFormat/>
    <w:uiPriority w:val="0"/>
    <w:rPr>
      <w:rFonts w:ascii="宋体" w:hAnsi="宋体" w:eastAsia="宋体" w:cs="Times New Roman"/>
      <w:b/>
      <w:bCs/>
      <w:sz w:val="24"/>
      <w:szCs w:val="24"/>
    </w:rPr>
  </w:style>
  <w:style w:type="character" w:customStyle="1" w:styleId="102">
    <w:name w:val="信息标题 字符"/>
    <w:basedOn w:val="39"/>
    <w:link w:val="32"/>
    <w:qFormat/>
    <w:uiPriority w:val="0"/>
    <w:rPr>
      <w:rFonts w:ascii="Arial" w:hAnsi="Arial" w:eastAsia="宋体" w:cs="Times New Roman"/>
      <w:sz w:val="24"/>
      <w:szCs w:val="24"/>
    </w:rPr>
  </w:style>
  <w:style w:type="character" w:customStyle="1" w:styleId="103">
    <w:name w:val="正文文本缩进 2 Char1"/>
    <w:basedOn w:val="39"/>
    <w:semiHidden/>
    <w:qFormat/>
    <w:uiPriority w:val="99"/>
    <w:rPr>
      <w:rFonts w:ascii="Times New Roman" w:hAnsi="Times New Roman" w:eastAsia="宋体" w:cs="Times New Roman"/>
      <w:szCs w:val="24"/>
    </w:rPr>
  </w:style>
  <w:style w:type="paragraph" w:customStyle="1" w:styleId="104">
    <w:name w:val="Char2"/>
    <w:basedOn w:val="1"/>
    <w:qFormat/>
    <w:uiPriority w:val="0"/>
    <w:pPr>
      <w:widowControl/>
      <w:spacing w:after="160" w:line="240" w:lineRule="exact"/>
      <w:jc w:val="left"/>
    </w:pPr>
  </w:style>
  <w:style w:type="paragraph" w:customStyle="1" w:styleId="10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6">
    <w:name w:val="Char"/>
    <w:basedOn w:val="1"/>
    <w:qFormat/>
    <w:uiPriority w:val="0"/>
  </w:style>
  <w:style w:type="paragraph" w:customStyle="1" w:styleId="107">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08">
    <w:name w:val="Char Char Char Char1"/>
    <w:basedOn w:val="1"/>
    <w:qFormat/>
    <w:uiPriority w:val="0"/>
    <w:rPr>
      <w:kern w:val="0"/>
      <w:sz w:val="24"/>
      <w:szCs w:val="20"/>
    </w:rPr>
  </w:style>
  <w:style w:type="paragraph" w:customStyle="1" w:styleId="109">
    <w:name w:val="列出段落1"/>
    <w:basedOn w:val="1"/>
    <w:qFormat/>
    <w:uiPriority w:val="34"/>
    <w:pPr>
      <w:ind w:firstLine="420" w:firstLineChars="200"/>
    </w:pPr>
  </w:style>
  <w:style w:type="paragraph" w:customStyle="1" w:styleId="110">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1">
    <w:name w:val="Char1"/>
    <w:basedOn w:val="1"/>
    <w:qFormat/>
    <w:uiPriority w:val="0"/>
  </w:style>
  <w:style w:type="paragraph" w:customStyle="1" w:styleId="112">
    <w:name w:val="Char Char11"/>
    <w:basedOn w:val="1"/>
    <w:qFormat/>
    <w:uiPriority w:val="0"/>
    <w:rPr>
      <w:szCs w:val="21"/>
    </w:rPr>
  </w:style>
  <w:style w:type="paragraph" w:customStyle="1" w:styleId="113">
    <w:name w:val="Char Char7"/>
    <w:basedOn w:val="1"/>
    <w:qFormat/>
    <w:uiPriority w:val="0"/>
    <w:rPr>
      <w:szCs w:val="21"/>
    </w:rPr>
  </w:style>
  <w:style w:type="paragraph" w:customStyle="1" w:styleId="114">
    <w:name w:val="Char Char 字元 字元 字元 Char Char Char Char"/>
    <w:basedOn w:val="1"/>
    <w:qFormat/>
    <w:uiPriority w:val="0"/>
    <w:pPr>
      <w:adjustRightInd w:val="0"/>
      <w:spacing w:line="360" w:lineRule="auto"/>
    </w:pPr>
    <w:rPr>
      <w:kern w:val="0"/>
      <w:sz w:val="24"/>
      <w:szCs w:val="20"/>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6">
    <w:name w:val="正文文本首行缩进 字符"/>
    <w:basedOn w:val="59"/>
    <w:link w:val="36"/>
    <w:qFormat/>
    <w:uiPriority w:val="0"/>
    <w:rPr>
      <w:rFonts w:ascii="Calibri" w:eastAsia="宋体"/>
      <w:kern w:val="0"/>
      <w:sz w:val="20"/>
      <w:szCs w:val="24"/>
    </w:rPr>
  </w:style>
  <w:style w:type="character" w:customStyle="1" w:styleId="117">
    <w:name w:val="current1"/>
    <w:basedOn w:val="39"/>
    <w:qFormat/>
    <w:uiPriority w:val="0"/>
    <w:rPr>
      <w:b/>
      <w:color w:val="FFFFFF"/>
      <w:shd w:val="clear" w:color="auto" w:fill="000000"/>
    </w:rPr>
  </w:style>
  <w:style w:type="character" w:customStyle="1" w:styleId="118">
    <w:name w:val="disabled9"/>
    <w:basedOn w:val="39"/>
    <w:qFormat/>
    <w:uiPriority w:val="0"/>
    <w:rPr>
      <w:color w:val="DDDDDD"/>
      <w:bdr w:val="single" w:color="EEEEEE" w:sz="6" w:space="0"/>
    </w:rPr>
  </w:style>
  <w:style w:type="character" w:customStyle="1" w:styleId="119">
    <w:name w:val="grp"/>
    <w:basedOn w:val="39"/>
    <w:qFormat/>
    <w:uiPriority w:val="0"/>
    <w:rPr>
      <w:b/>
    </w:rPr>
  </w:style>
  <w:style w:type="character" w:customStyle="1" w:styleId="120">
    <w:name w:val="current7"/>
    <w:basedOn w:val="39"/>
    <w:qFormat/>
    <w:uiPriority w:val="0"/>
    <w:rPr>
      <w:b/>
      <w:color w:val="FF0084"/>
    </w:rPr>
  </w:style>
  <w:style w:type="character" w:customStyle="1" w:styleId="121">
    <w:name w:val="current20"/>
    <w:basedOn w:val="39"/>
    <w:qFormat/>
    <w:uiPriority w:val="0"/>
    <w:rPr>
      <w:b/>
      <w:color w:val="FFFFFF"/>
      <w:bdr w:val="single" w:color="FF5A00" w:sz="12" w:space="0"/>
      <w:shd w:val="clear" w:color="auto" w:fill="FF6C16"/>
    </w:rPr>
  </w:style>
  <w:style w:type="character" w:customStyle="1" w:styleId="122">
    <w:name w:val="disabled2"/>
    <w:basedOn w:val="39"/>
    <w:qFormat/>
    <w:uiPriority w:val="0"/>
    <w:rPr>
      <w:vanish/>
    </w:rPr>
  </w:style>
  <w:style w:type="character" w:customStyle="1" w:styleId="123">
    <w:name w:val="current22"/>
    <w:basedOn w:val="39"/>
    <w:qFormat/>
    <w:uiPriority w:val="0"/>
    <w:rPr>
      <w:b/>
      <w:color w:val="000000"/>
      <w:bdr w:val="single" w:color="E89954" w:sz="6" w:space="0"/>
      <w:shd w:val="clear" w:color="auto" w:fill="FFCA7D"/>
    </w:rPr>
  </w:style>
  <w:style w:type="character" w:customStyle="1" w:styleId="124">
    <w:name w:val="current14"/>
    <w:basedOn w:val="39"/>
    <w:qFormat/>
    <w:uiPriority w:val="0"/>
    <w:rPr>
      <w:b/>
      <w:color w:val="FFFFFF"/>
      <w:shd w:val="clear" w:color="auto" w:fill="313131"/>
    </w:rPr>
  </w:style>
  <w:style w:type="character" w:customStyle="1" w:styleId="125">
    <w:name w:val="disabled10"/>
    <w:basedOn w:val="39"/>
    <w:qFormat/>
    <w:uiPriority w:val="0"/>
    <w:rPr>
      <w:color w:val="808080"/>
      <w:bdr w:val="single" w:color="606060" w:sz="6" w:space="0"/>
    </w:rPr>
  </w:style>
  <w:style w:type="paragraph" w:customStyle="1" w:styleId="126">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7">
    <w:name w:val="current5"/>
    <w:basedOn w:val="39"/>
    <w:qFormat/>
    <w:uiPriority w:val="0"/>
    <w:rPr>
      <w:b/>
      <w:color w:val="FFFFFF"/>
      <w:bdr w:val="single" w:color="000080" w:sz="6" w:space="0"/>
      <w:shd w:val="clear" w:color="auto" w:fill="2E6AB1"/>
    </w:rPr>
  </w:style>
  <w:style w:type="character" w:customStyle="1" w:styleId="128">
    <w:name w:val="disabled21"/>
    <w:basedOn w:val="39"/>
    <w:qFormat/>
    <w:uiPriority w:val="0"/>
    <w:rPr>
      <w:vanish/>
    </w:rPr>
  </w:style>
  <w:style w:type="character" w:customStyle="1" w:styleId="129">
    <w:name w:val="current6"/>
    <w:basedOn w:val="39"/>
    <w:qFormat/>
    <w:uiPriority w:val="0"/>
    <w:rPr>
      <w:b/>
      <w:color w:val="000000"/>
    </w:rPr>
  </w:style>
  <w:style w:type="character" w:customStyle="1" w:styleId="130">
    <w:name w:val="标题 2 字符"/>
    <w:basedOn w:val="39"/>
    <w:qFormat/>
    <w:uiPriority w:val="0"/>
    <w:rPr>
      <w:rFonts w:hint="default" w:ascii="Arial" w:hAnsi="Arial" w:eastAsia="黑体" w:cs="Arial"/>
      <w:b/>
      <w:sz w:val="32"/>
      <w:szCs w:val="32"/>
    </w:rPr>
  </w:style>
  <w:style w:type="character" w:customStyle="1" w:styleId="131">
    <w:name w:val="bid"/>
    <w:basedOn w:val="39"/>
    <w:qFormat/>
    <w:uiPriority w:val="0"/>
    <w:rPr>
      <w:b/>
      <w:sz w:val="18"/>
      <w:szCs w:val="18"/>
      <w:bdr w:val="single" w:color="FF9900" w:sz="6" w:space="0"/>
      <w:shd w:val="clear" w:color="auto" w:fill="FFE7C1"/>
    </w:rPr>
  </w:style>
  <w:style w:type="character" w:customStyle="1" w:styleId="132">
    <w:name w:val="disabled4"/>
    <w:basedOn w:val="39"/>
    <w:qFormat/>
    <w:uiPriority w:val="0"/>
    <w:rPr>
      <w:color w:val="DDDDDD"/>
      <w:bdr w:val="single" w:color="EEEEEE" w:sz="6" w:space="0"/>
    </w:rPr>
  </w:style>
  <w:style w:type="character" w:customStyle="1" w:styleId="133">
    <w:name w:val="current4"/>
    <w:basedOn w:val="39"/>
    <w:qFormat/>
    <w:uiPriority w:val="0"/>
    <w:rPr>
      <w:b/>
      <w:color w:val="000000"/>
      <w:bdr w:val="single" w:color="FFFFFF" w:sz="12" w:space="0"/>
    </w:rPr>
  </w:style>
  <w:style w:type="character" w:customStyle="1" w:styleId="134">
    <w:name w:val="current"/>
    <w:basedOn w:val="39"/>
    <w:qFormat/>
    <w:uiPriority w:val="0"/>
    <w:rPr>
      <w:b/>
      <w:color w:val="AAAAAA"/>
      <w:bdr w:val="single" w:color="E0E0E0" w:sz="6" w:space="0"/>
      <w:shd w:val="clear" w:color="auto" w:fill="F0F0F0"/>
    </w:rPr>
  </w:style>
  <w:style w:type="character" w:customStyle="1" w:styleId="135">
    <w:name w:val="current13"/>
    <w:basedOn w:val="39"/>
    <w:qFormat/>
    <w:uiPriority w:val="0"/>
    <w:rPr>
      <w:b/>
      <w:color w:val="FFFFFF"/>
      <w:bdr w:val="single" w:color="000000" w:sz="6" w:space="0"/>
      <w:shd w:val="clear" w:color="auto" w:fill="000000"/>
    </w:rPr>
  </w:style>
  <w:style w:type="character" w:customStyle="1" w:styleId="136">
    <w:name w:val="current16"/>
    <w:basedOn w:val="39"/>
    <w:qFormat/>
    <w:uiPriority w:val="0"/>
    <w:rPr>
      <w:b/>
      <w:color w:val="FFFFFF"/>
      <w:bdr w:val="single" w:color="D9D300" w:sz="6" w:space="0"/>
      <w:shd w:val="clear" w:color="auto" w:fill="D9D300"/>
    </w:rPr>
  </w:style>
  <w:style w:type="character" w:customStyle="1" w:styleId="137">
    <w:name w:val="disabled7"/>
    <w:basedOn w:val="39"/>
    <w:qFormat/>
    <w:uiPriority w:val="0"/>
    <w:rPr>
      <w:vanish/>
    </w:rPr>
  </w:style>
  <w:style w:type="character" w:customStyle="1" w:styleId="138">
    <w:name w:val="disabled"/>
    <w:basedOn w:val="39"/>
    <w:qFormat/>
    <w:uiPriority w:val="0"/>
    <w:rPr>
      <w:color w:val="CCCCCC"/>
      <w:bdr w:val="single" w:color="F3F3F3" w:sz="6" w:space="0"/>
    </w:rPr>
  </w:style>
  <w:style w:type="character" w:customStyle="1" w:styleId="139">
    <w:name w:val="页脚 字符1"/>
    <w:basedOn w:val="39"/>
    <w:qFormat/>
    <w:uiPriority w:val="0"/>
    <w:rPr>
      <w:kern w:val="2"/>
      <w:sz w:val="18"/>
      <w:szCs w:val="18"/>
    </w:rPr>
  </w:style>
  <w:style w:type="character" w:customStyle="1" w:styleId="140">
    <w:name w:val="disabled5"/>
    <w:basedOn w:val="39"/>
    <w:qFormat/>
    <w:uiPriority w:val="0"/>
    <w:rPr>
      <w:vanish/>
    </w:rPr>
  </w:style>
  <w:style w:type="character" w:customStyle="1" w:styleId="141">
    <w:name w:val="current8"/>
    <w:basedOn w:val="39"/>
    <w:qFormat/>
    <w:uiPriority w:val="0"/>
    <w:rPr>
      <w:b/>
      <w:color w:val="000000"/>
      <w:bdr w:val="single" w:color="FFFFFF" w:sz="6" w:space="0"/>
      <w:shd w:val="clear" w:color="auto" w:fill="FFFFFF"/>
    </w:rPr>
  </w:style>
  <w:style w:type="character" w:customStyle="1" w:styleId="142">
    <w:name w:val="current21"/>
    <w:basedOn w:val="39"/>
    <w:qFormat/>
    <w:uiPriority w:val="0"/>
    <w:rPr>
      <w:b/>
      <w:color w:val="FFFFFF"/>
      <w:bdr w:val="single" w:color="AAD83E" w:sz="6" w:space="0"/>
      <w:shd w:val="clear" w:color="auto" w:fill="AAD83E"/>
    </w:rPr>
  </w:style>
  <w:style w:type="character" w:customStyle="1" w:styleId="143">
    <w:name w:val="current19"/>
    <w:basedOn w:val="39"/>
    <w:qFormat/>
    <w:uiPriority w:val="0"/>
    <w:rPr>
      <w:b/>
      <w:color w:val="444444"/>
      <w:bdr w:val="single" w:color="B7D8EE" w:sz="6" w:space="0"/>
      <w:shd w:val="clear" w:color="auto" w:fill="D2EAF6"/>
    </w:rPr>
  </w:style>
  <w:style w:type="character" w:customStyle="1" w:styleId="144">
    <w:name w:val="current12"/>
    <w:basedOn w:val="39"/>
    <w:qFormat/>
    <w:uiPriority w:val="0"/>
    <w:rPr>
      <w:b/>
      <w:color w:val="FFFFFF"/>
      <w:bdr w:val="single" w:color="B2E05D" w:sz="6" w:space="0"/>
      <w:shd w:val="clear" w:color="auto" w:fill="B2E05D"/>
    </w:rPr>
  </w:style>
  <w:style w:type="character" w:customStyle="1" w:styleId="145">
    <w:name w:val="disabled23"/>
    <w:basedOn w:val="39"/>
    <w:qFormat/>
    <w:uiPriority w:val="0"/>
    <w:rPr>
      <w:color w:val="CCCCCC"/>
      <w:bdr w:val="single" w:color="CCCCCC" w:sz="6" w:space="0"/>
    </w:rPr>
  </w:style>
  <w:style w:type="character" w:customStyle="1" w:styleId="146">
    <w:name w:val="cremain"/>
    <w:basedOn w:val="39"/>
    <w:qFormat/>
    <w:uiPriority w:val="0"/>
    <w:rPr>
      <w:color w:val="FF0000"/>
    </w:rPr>
  </w:style>
  <w:style w:type="character" w:customStyle="1" w:styleId="147">
    <w:name w:val="disabled8"/>
    <w:basedOn w:val="39"/>
    <w:qFormat/>
    <w:uiPriority w:val="0"/>
    <w:rPr>
      <w:color w:val="ADAAAD"/>
    </w:rPr>
  </w:style>
  <w:style w:type="character" w:customStyle="1" w:styleId="148">
    <w:name w:val="bidbd"/>
    <w:basedOn w:val="39"/>
    <w:qFormat/>
    <w:uiPriority w:val="0"/>
    <w:rPr>
      <w:b/>
      <w:sz w:val="18"/>
      <w:szCs w:val="18"/>
      <w:bdr w:val="single" w:color="009933" w:sz="6" w:space="0"/>
      <w:shd w:val="clear" w:color="auto" w:fill="DDFFE8"/>
    </w:rPr>
  </w:style>
  <w:style w:type="character" w:customStyle="1" w:styleId="149">
    <w:name w:val="current9"/>
    <w:basedOn w:val="39"/>
    <w:qFormat/>
    <w:uiPriority w:val="0"/>
    <w:rPr>
      <w:b/>
      <w:color w:val="FFFFFF"/>
      <w:bdr w:val="single" w:color="FFFFFF" w:sz="6" w:space="0"/>
      <w:shd w:val="clear" w:color="auto" w:fill="606060"/>
    </w:rPr>
  </w:style>
  <w:style w:type="character" w:customStyle="1" w:styleId="150">
    <w:name w:val="file"/>
    <w:basedOn w:val="39"/>
    <w:qFormat/>
    <w:uiPriority w:val="0"/>
  </w:style>
  <w:style w:type="character" w:customStyle="1" w:styleId="151">
    <w:name w:val="disabled14"/>
    <w:basedOn w:val="39"/>
    <w:qFormat/>
    <w:uiPriority w:val="0"/>
    <w:rPr>
      <w:color w:val="DDDDDD"/>
      <w:bdr w:val="single" w:color="EEEEEE" w:sz="6" w:space="0"/>
    </w:rPr>
  </w:style>
  <w:style w:type="character" w:customStyle="1" w:styleId="152">
    <w:name w:val="disabled19"/>
    <w:basedOn w:val="39"/>
    <w:qFormat/>
    <w:uiPriority w:val="0"/>
    <w:rPr>
      <w:vanish/>
    </w:rPr>
  </w:style>
  <w:style w:type="character" w:customStyle="1" w:styleId="153">
    <w:name w:val="disabled16"/>
    <w:basedOn w:val="39"/>
    <w:qFormat/>
    <w:uiPriority w:val="0"/>
    <w:rPr>
      <w:color w:val="797979"/>
      <w:shd w:val="clear" w:color="auto" w:fill="C1C1C1"/>
    </w:rPr>
  </w:style>
  <w:style w:type="character" w:customStyle="1" w:styleId="154">
    <w:name w:val="current15"/>
    <w:basedOn w:val="39"/>
    <w:qFormat/>
    <w:uiPriority w:val="0"/>
    <w:rPr>
      <w:b/>
      <w:color w:val="303030"/>
      <w:shd w:val="clear" w:color="auto" w:fill="FFFFFF"/>
    </w:rPr>
  </w:style>
  <w:style w:type="character" w:customStyle="1" w:styleId="155">
    <w:name w:val="current11"/>
    <w:basedOn w:val="39"/>
    <w:qFormat/>
    <w:uiPriority w:val="0"/>
    <w:rPr>
      <w:b/>
      <w:color w:val="FF6500"/>
      <w:bdr w:val="single" w:color="FF6500" w:sz="6" w:space="0"/>
      <w:shd w:val="clear" w:color="auto" w:fill="FFBE94"/>
    </w:rPr>
  </w:style>
  <w:style w:type="character" w:customStyle="1" w:styleId="156">
    <w:name w:val="folder"/>
    <w:basedOn w:val="39"/>
    <w:qFormat/>
    <w:uiPriority w:val="0"/>
  </w:style>
  <w:style w:type="character" w:customStyle="1" w:styleId="157">
    <w:name w:val="Char Char Char1"/>
    <w:basedOn w:val="39"/>
    <w:qFormat/>
    <w:uiPriority w:val="0"/>
    <w:rPr>
      <w:rFonts w:hint="default" w:ascii="Arial" w:hAnsi="Arial" w:eastAsia="黑体" w:cs="Arial"/>
      <w:b/>
      <w:kern w:val="2"/>
      <w:sz w:val="32"/>
      <w:szCs w:val="32"/>
      <w:lang w:val="en-US" w:eastAsia="zh-CN"/>
    </w:rPr>
  </w:style>
  <w:style w:type="character" w:customStyle="1" w:styleId="158">
    <w:name w:val="disabled22"/>
    <w:basedOn w:val="39"/>
    <w:qFormat/>
    <w:uiPriority w:val="0"/>
    <w:rPr>
      <w:color w:val="CCCCCC"/>
      <w:bdr w:val="single" w:color="F3F3F3" w:sz="6" w:space="0"/>
    </w:rPr>
  </w:style>
  <w:style w:type="character" w:customStyle="1" w:styleId="159">
    <w:name w:val="z-窗体底端 字符"/>
    <w:basedOn w:val="39"/>
    <w:qFormat/>
    <w:uiPriority w:val="0"/>
    <w:rPr>
      <w:rFonts w:hint="default" w:ascii="Arial" w:hAnsi="Arial" w:cs="Arial"/>
      <w:vanish/>
      <w:sz w:val="16"/>
      <w:szCs w:val="16"/>
    </w:rPr>
  </w:style>
  <w:style w:type="character" w:customStyle="1" w:styleId="160">
    <w:name w:val="current3"/>
    <w:basedOn w:val="39"/>
    <w:qFormat/>
    <w:uiPriority w:val="0"/>
    <w:rPr>
      <w:b/>
      <w:color w:val="FFFFFF"/>
      <w:bdr w:val="single" w:color="000099" w:sz="6" w:space="0"/>
      <w:shd w:val="clear" w:color="auto" w:fill="000099"/>
    </w:rPr>
  </w:style>
  <w:style w:type="character" w:customStyle="1" w:styleId="161">
    <w:name w:val="disabled13"/>
    <w:basedOn w:val="39"/>
    <w:qFormat/>
    <w:uiPriority w:val="0"/>
    <w:rPr>
      <w:color w:val="CCCCCC"/>
      <w:bdr w:val="single" w:color="F3F3F3" w:sz="6" w:space="0"/>
    </w:rPr>
  </w:style>
  <w:style w:type="character" w:customStyle="1" w:styleId="162">
    <w:name w:val="sp12"/>
    <w:basedOn w:val="39"/>
    <w:qFormat/>
    <w:uiPriority w:val="0"/>
    <w:rPr>
      <w:u w:val="single"/>
    </w:rPr>
  </w:style>
  <w:style w:type="character" w:customStyle="1" w:styleId="163">
    <w:name w:val="disabled18"/>
    <w:basedOn w:val="39"/>
    <w:qFormat/>
    <w:uiPriority w:val="0"/>
    <w:rPr>
      <w:vanish/>
    </w:rPr>
  </w:style>
  <w:style w:type="character" w:customStyle="1" w:styleId="164">
    <w:name w:val="current17"/>
    <w:basedOn w:val="39"/>
    <w:qFormat/>
    <w:uiPriority w:val="0"/>
    <w:rPr>
      <w:color w:val="6D643C"/>
      <w:shd w:val="clear" w:color="auto" w:fill="F6EFCC"/>
    </w:rPr>
  </w:style>
  <w:style w:type="character" w:customStyle="1" w:styleId="165">
    <w:name w:val="disabled20"/>
    <w:basedOn w:val="39"/>
    <w:qFormat/>
    <w:uiPriority w:val="0"/>
    <w:rPr>
      <w:vanish/>
    </w:rPr>
  </w:style>
  <w:style w:type="character" w:customStyle="1" w:styleId="166">
    <w:name w:val="current10"/>
    <w:basedOn w:val="39"/>
    <w:qFormat/>
    <w:uiPriority w:val="0"/>
    <w:rPr>
      <w:b/>
      <w:color w:val="99210B"/>
    </w:rPr>
  </w:style>
  <w:style w:type="character" w:customStyle="1" w:styleId="167">
    <w:name w:val="current18"/>
    <w:basedOn w:val="39"/>
    <w:qFormat/>
    <w:uiPriority w:val="0"/>
    <w:rPr>
      <w:b/>
      <w:color w:val="000000"/>
    </w:rPr>
  </w:style>
  <w:style w:type="character" w:customStyle="1" w:styleId="168">
    <w:name w:val="z-窗体顶端 字符"/>
    <w:basedOn w:val="39"/>
    <w:qFormat/>
    <w:uiPriority w:val="0"/>
    <w:rPr>
      <w:rFonts w:hint="default" w:ascii="Arial" w:hAnsi="Arial" w:cs="Arial"/>
      <w:vanish/>
      <w:sz w:val="16"/>
      <w:szCs w:val="16"/>
    </w:rPr>
  </w:style>
  <w:style w:type="character" w:customStyle="1" w:styleId="169">
    <w:name w:val="disabled1"/>
    <w:basedOn w:val="39"/>
    <w:qFormat/>
    <w:uiPriority w:val="0"/>
    <w:rPr>
      <w:color w:val="444444"/>
      <w:shd w:val="clear" w:color="auto" w:fill="000000"/>
    </w:rPr>
  </w:style>
  <w:style w:type="character" w:customStyle="1" w:styleId="170">
    <w:name w:val="disabled3"/>
    <w:basedOn w:val="39"/>
    <w:qFormat/>
    <w:uiPriority w:val="0"/>
    <w:rPr>
      <w:vanish/>
    </w:rPr>
  </w:style>
  <w:style w:type="character" w:customStyle="1" w:styleId="171">
    <w:name w:val="批注文字 字符"/>
    <w:basedOn w:val="39"/>
    <w:qFormat/>
    <w:uiPriority w:val="0"/>
    <w:rPr>
      <w:kern w:val="2"/>
      <w:sz w:val="21"/>
      <w:szCs w:val="21"/>
    </w:rPr>
  </w:style>
  <w:style w:type="character" w:customStyle="1" w:styleId="172">
    <w:name w:val="disabled12"/>
    <w:basedOn w:val="39"/>
    <w:qFormat/>
    <w:uiPriority w:val="0"/>
    <w:rPr>
      <w:color w:val="FFE3C6"/>
      <w:bdr w:val="single" w:color="FFE3C6" w:sz="6" w:space="0"/>
    </w:rPr>
  </w:style>
  <w:style w:type="character" w:customStyle="1" w:styleId="173">
    <w:name w:val="disabled11"/>
    <w:basedOn w:val="39"/>
    <w:qFormat/>
    <w:uiPriority w:val="0"/>
    <w:rPr>
      <w:color w:val="ADAAAD"/>
    </w:rPr>
  </w:style>
  <w:style w:type="character" w:customStyle="1" w:styleId="174">
    <w:name w:val="font01"/>
    <w:basedOn w:val="39"/>
    <w:qFormat/>
    <w:uiPriority w:val="0"/>
    <w:rPr>
      <w:rFonts w:hint="eastAsia" w:ascii="宋体" w:hAnsi="宋体" w:eastAsia="宋体" w:cs="宋体"/>
      <w:color w:val="000000"/>
      <w:sz w:val="22"/>
      <w:szCs w:val="22"/>
      <w:u w:val="none"/>
    </w:rPr>
  </w:style>
  <w:style w:type="character" w:customStyle="1" w:styleId="175">
    <w:name w:val="disabled17"/>
    <w:basedOn w:val="39"/>
    <w:qFormat/>
    <w:uiPriority w:val="0"/>
    <w:rPr>
      <w:color w:val="DDDDDD"/>
      <w:bdr w:val="single" w:color="EEEEEE" w:sz="6" w:space="0"/>
    </w:rPr>
  </w:style>
  <w:style w:type="character" w:customStyle="1" w:styleId="176">
    <w:name w:val="disabled15"/>
    <w:basedOn w:val="39"/>
    <w:qFormat/>
    <w:uiPriority w:val="0"/>
    <w:rPr>
      <w:color w:val="868686"/>
      <w:shd w:val="clear" w:color="auto" w:fill="3E3E3E"/>
    </w:rPr>
  </w:style>
  <w:style w:type="character" w:customStyle="1" w:styleId="177">
    <w:name w:val="current2"/>
    <w:basedOn w:val="39"/>
    <w:qFormat/>
    <w:uiPriority w:val="0"/>
    <w:rPr>
      <w:color w:val="000000"/>
      <w:shd w:val="clear" w:color="auto" w:fill="FFFFFF"/>
    </w:rPr>
  </w:style>
  <w:style w:type="character" w:customStyle="1" w:styleId="178">
    <w:name w:val="正文文本缩进 字符1"/>
    <w:basedOn w:val="39"/>
    <w:qFormat/>
    <w:uiPriority w:val="0"/>
    <w:rPr>
      <w:kern w:val="2"/>
      <w:sz w:val="21"/>
      <w:szCs w:val="21"/>
    </w:rPr>
  </w:style>
  <w:style w:type="character" w:customStyle="1" w:styleId="179">
    <w:name w:val="批注主题 字符1"/>
    <w:basedOn w:val="63"/>
    <w:qFormat/>
    <w:uiPriority w:val="0"/>
    <w:rPr>
      <w:rFonts w:eastAsia="宋体"/>
      <w:b/>
      <w:kern w:val="2"/>
      <w:sz w:val="21"/>
      <w:szCs w:val="21"/>
    </w:rPr>
  </w:style>
  <w:style w:type="character" w:customStyle="1" w:styleId="180">
    <w:name w:val="文档结构图 字符1"/>
    <w:basedOn w:val="39"/>
    <w:qFormat/>
    <w:uiPriority w:val="0"/>
    <w:rPr>
      <w:rFonts w:hint="eastAsia" w:ascii="Microsoft YaHei UI" w:hAnsi="Microsoft YaHei UI" w:eastAsia="Microsoft YaHei UI" w:cs="Microsoft YaHei UI"/>
      <w:kern w:val="2"/>
      <w:sz w:val="18"/>
      <w:szCs w:val="18"/>
    </w:rPr>
  </w:style>
  <w:style w:type="character" w:customStyle="1" w:styleId="181">
    <w:name w:val="日期 字符1"/>
    <w:basedOn w:val="39"/>
    <w:qFormat/>
    <w:uiPriority w:val="0"/>
    <w:rPr>
      <w:kern w:val="2"/>
      <w:sz w:val="21"/>
      <w:szCs w:val="21"/>
    </w:rPr>
  </w:style>
  <w:style w:type="character" w:customStyle="1" w:styleId="182">
    <w:name w:val="正文文本缩进 2 字符1"/>
    <w:basedOn w:val="39"/>
    <w:qFormat/>
    <w:uiPriority w:val="0"/>
    <w:rPr>
      <w:kern w:val="2"/>
      <w:sz w:val="21"/>
      <w:szCs w:val="21"/>
    </w:rPr>
  </w:style>
  <w:style w:type="character" w:customStyle="1" w:styleId="183">
    <w:name w:val="批注框文本 字符1"/>
    <w:basedOn w:val="39"/>
    <w:qFormat/>
    <w:uiPriority w:val="0"/>
    <w:rPr>
      <w:kern w:val="2"/>
      <w:sz w:val="18"/>
      <w:szCs w:val="18"/>
    </w:rPr>
  </w:style>
  <w:style w:type="character" w:customStyle="1" w:styleId="184">
    <w:name w:val="页眉 字符1"/>
    <w:basedOn w:val="39"/>
    <w:qFormat/>
    <w:uiPriority w:val="0"/>
    <w:rPr>
      <w:kern w:val="2"/>
      <w:sz w:val="18"/>
      <w:szCs w:val="18"/>
    </w:rPr>
  </w:style>
  <w:style w:type="character" w:customStyle="1" w:styleId="185">
    <w:name w:val="z-窗体顶端 字符1"/>
    <w:basedOn w:val="39"/>
    <w:qFormat/>
    <w:uiPriority w:val="0"/>
    <w:rPr>
      <w:rFonts w:hint="default" w:ascii="Arial" w:hAnsi="Arial" w:cs="Arial"/>
      <w:vanish/>
      <w:kern w:val="2"/>
      <w:sz w:val="16"/>
      <w:szCs w:val="16"/>
    </w:rPr>
  </w:style>
  <w:style w:type="character" w:customStyle="1" w:styleId="186">
    <w:name w:val="z-窗体底端 字符1"/>
    <w:basedOn w:val="39"/>
    <w:qFormat/>
    <w:uiPriority w:val="0"/>
    <w:rPr>
      <w:rFonts w:hint="default" w:ascii="Arial" w:hAnsi="Arial" w:cs="Arial"/>
      <w:vanish/>
      <w:kern w:val="2"/>
      <w:sz w:val="16"/>
      <w:szCs w:val="16"/>
    </w:rPr>
  </w:style>
  <w:style w:type="paragraph" w:customStyle="1" w:styleId="187">
    <w:name w:val="Table Paragraph"/>
    <w:basedOn w:val="1"/>
    <w:qFormat/>
    <w:uiPriority w:val="99"/>
    <w:rPr>
      <w:rFonts w:ascii="宋体" w:hAnsi="宋体" w:cs="宋体"/>
      <w:lang w:val="zh-CN"/>
    </w:rPr>
  </w:style>
  <w:style w:type="paragraph" w:customStyle="1" w:styleId="188">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33949</Words>
  <Characters>35539</Characters>
  <Lines>235</Lines>
  <Paragraphs>66</Paragraphs>
  <TotalTime>0</TotalTime>
  <ScaleCrop>false</ScaleCrop>
  <LinksUpToDate>false</LinksUpToDate>
  <CharactersWithSpaces>39238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木喳喳～*</cp:lastModifiedBy>
  <cp:lastPrinted>2021-08-06T03:21:00Z</cp:lastPrinted>
  <dcterms:modified xsi:type="dcterms:W3CDTF">2023-06-05T08:13:49Z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89D2CA2DBA844156B31BC2A90D0AFCC1_13</vt:lpwstr>
  </property>
</Properties>
</file>